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5AA05A" w14:textId="77777777" w:rsidR="001A574E" w:rsidRPr="00DC193E" w:rsidRDefault="00000000">
      <w:pPr>
        <w:rPr>
          <w:lang w:val="es-ES"/>
        </w:rPr>
      </w:pPr>
      <w:r w:rsidRPr="00DC193E">
        <w:rPr>
          <w:noProof/>
          <w:lang w:val="es-ES"/>
        </w:rPr>
        <mc:AlternateContent>
          <mc:Choice Requires="wpg">
            <w:drawing>
              <wp:anchor distT="0" distB="0" distL="114300" distR="114300" simplePos="0" relativeHeight="251658240" behindDoc="0" locked="0" layoutInCell="1" hidden="0" allowOverlap="1" wp14:anchorId="585AA378" wp14:editId="585AA379">
                <wp:simplePos x="0" y="0"/>
                <wp:positionH relativeFrom="page">
                  <wp:posOffset>6219510</wp:posOffset>
                </wp:positionH>
                <wp:positionV relativeFrom="page">
                  <wp:posOffset>-23805</wp:posOffset>
                </wp:positionV>
                <wp:extent cx="1404620" cy="10736580"/>
                <wp:effectExtent l="0" t="0" r="0" b="0"/>
                <wp:wrapNone/>
                <wp:docPr id="778184890" name="Rectángulo 778184890"/>
                <wp:cNvGraphicFramePr/>
                <a:graphic xmlns:a="http://schemas.openxmlformats.org/drawingml/2006/main">
                  <a:graphicData uri="http://schemas.microsoft.com/office/word/2010/wordprocessingShape">
                    <wps:wsp>
                      <wps:cNvSpPr/>
                      <wps:spPr>
                        <a:xfrm>
                          <a:off x="4667503" y="0"/>
                          <a:ext cx="1356995" cy="7560000"/>
                        </a:xfrm>
                        <a:prstGeom prst="rect">
                          <a:avLst/>
                        </a:prstGeom>
                        <a:solidFill>
                          <a:srgbClr val="366092"/>
                        </a:solidFill>
                        <a:ln>
                          <a:noFill/>
                        </a:ln>
                      </wps:spPr>
                      <wps:txbx>
                        <w:txbxContent>
                          <w:p w14:paraId="585AA387" w14:textId="77777777" w:rsidR="001A574E" w:rsidRDefault="001A574E">
                            <w:pPr>
                              <w:spacing w:after="200" w:line="275" w:lineRule="auto"/>
                              <w:textDirection w:val="btLr"/>
                            </w:pPr>
                          </w:p>
                        </w:txbxContent>
                      </wps:txbx>
                      <wps:bodyPr spcFirstLastPara="1" wrap="square" lIns="182875" tIns="45700" rIns="18287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page">
                  <wp:posOffset>6219510</wp:posOffset>
                </wp:positionH>
                <wp:positionV relativeFrom="page">
                  <wp:posOffset>-23805</wp:posOffset>
                </wp:positionV>
                <wp:extent cx="1404620" cy="10736580"/>
                <wp:effectExtent l="0" t="0" r="0" b="0"/>
                <wp:wrapNone/>
                <wp:docPr id="778184890"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404620" cy="10736580"/>
                        </a:xfrm>
                        <a:prstGeom prst="rect"/>
                        <a:ln/>
                      </pic:spPr>
                    </pic:pic>
                  </a:graphicData>
                </a:graphic>
              </wp:anchor>
            </w:drawing>
          </mc:Fallback>
        </mc:AlternateContent>
      </w:r>
    </w:p>
    <w:tbl>
      <w:tblPr>
        <w:tblStyle w:val="aff"/>
        <w:tblW w:w="7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tblGrid>
      <w:tr w:rsidR="001A574E" w:rsidRPr="00DC193E" w14:paraId="585AA05D" w14:textId="77777777">
        <w:tc>
          <w:tcPr>
            <w:tcW w:w="7763" w:type="dxa"/>
          </w:tcPr>
          <w:p w14:paraId="04C892D2" w14:textId="77777777" w:rsidR="0008735B" w:rsidRPr="00DC193E" w:rsidRDefault="0008735B" w:rsidP="0008735B">
            <w:pPr>
              <w:jc w:val="center"/>
              <w:rPr>
                <w:lang w:val="es-ES"/>
              </w:rPr>
            </w:pPr>
            <w:r w:rsidRPr="00DC193E">
              <w:rPr>
                <w:rFonts w:ascii="Calibri" w:eastAsia="Calibri" w:hAnsi="Calibri" w:cs="Calibri"/>
                <w:b/>
                <w:sz w:val="72"/>
                <w:szCs w:val="72"/>
                <w:lang w:val="es-ES"/>
              </w:rPr>
              <w:t>GUÍA METODOLÓGICA DE CO-CREACIÓN</w:t>
            </w:r>
          </w:p>
          <w:p w14:paraId="585AA05C" w14:textId="77777777" w:rsidR="001A574E" w:rsidRPr="00DC193E" w:rsidRDefault="001A574E">
            <w:pPr>
              <w:rPr>
                <w:lang w:val="es-ES"/>
              </w:rPr>
            </w:pPr>
          </w:p>
        </w:tc>
      </w:tr>
    </w:tbl>
    <w:p w14:paraId="585AA05E" w14:textId="77777777" w:rsidR="001A574E" w:rsidRPr="00DC193E" w:rsidRDefault="001A574E">
      <w:pPr>
        <w:rPr>
          <w:lang w:val="es-ES"/>
        </w:rPr>
      </w:pPr>
    </w:p>
    <w:p w14:paraId="585AA05F" w14:textId="77777777" w:rsidR="001A574E" w:rsidRPr="00DC193E" w:rsidRDefault="001A574E">
      <w:pPr>
        <w:rPr>
          <w:lang w:val="es-ES"/>
        </w:rPr>
      </w:pPr>
    </w:p>
    <w:p w14:paraId="585AA060" w14:textId="77777777" w:rsidR="001A574E" w:rsidRPr="00DC193E" w:rsidRDefault="001A574E">
      <w:pPr>
        <w:rPr>
          <w:lang w:val="es-ES"/>
        </w:rPr>
      </w:pPr>
    </w:p>
    <w:p w14:paraId="585AA061" w14:textId="77777777" w:rsidR="001A574E" w:rsidRPr="00DC193E" w:rsidRDefault="001A574E">
      <w:pPr>
        <w:rPr>
          <w:lang w:val="es-ES"/>
        </w:rPr>
      </w:pPr>
    </w:p>
    <w:p w14:paraId="585AA062" w14:textId="77777777" w:rsidR="001A574E" w:rsidRPr="00DC193E" w:rsidRDefault="00000000">
      <w:pPr>
        <w:ind w:left="708"/>
        <w:rPr>
          <w:lang w:val="es-ES"/>
        </w:rPr>
      </w:pPr>
      <w:r w:rsidRPr="00DC193E">
        <w:rPr>
          <w:noProof/>
          <w:lang w:val="es-ES"/>
        </w:rPr>
        <w:drawing>
          <wp:inline distT="0" distB="0" distL="0" distR="0" wp14:anchorId="585AA37A" wp14:editId="585AA37B">
            <wp:extent cx="4782579" cy="2259296"/>
            <wp:effectExtent l="0" t="0" r="0" b="0"/>
            <wp:docPr id="77818489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4782579" cy="2259296"/>
                    </a:xfrm>
                    <a:prstGeom prst="rect">
                      <a:avLst/>
                    </a:prstGeom>
                    <a:ln/>
                  </pic:spPr>
                </pic:pic>
              </a:graphicData>
            </a:graphic>
          </wp:inline>
        </w:drawing>
      </w:r>
      <w:r w:rsidRPr="00DC193E">
        <w:rPr>
          <w:lang w:val="es-ES"/>
        </w:rPr>
        <w:t xml:space="preserve">          </w:t>
      </w:r>
    </w:p>
    <w:p w14:paraId="585AA063" w14:textId="77777777" w:rsidR="001A574E" w:rsidRPr="00DC193E" w:rsidRDefault="001A574E">
      <w:pPr>
        <w:rPr>
          <w:lang w:val="es-ES"/>
        </w:rPr>
      </w:pPr>
    </w:p>
    <w:p w14:paraId="585AA064" w14:textId="77777777" w:rsidR="001A574E" w:rsidRPr="00DC193E" w:rsidRDefault="001A574E">
      <w:pPr>
        <w:jc w:val="center"/>
        <w:rPr>
          <w:lang w:val="es-ES"/>
        </w:rPr>
      </w:pPr>
    </w:p>
    <w:p w14:paraId="585AA065" w14:textId="77777777" w:rsidR="001A574E" w:rsidRPr="00DC193E" w:rsidRDefault="001A574E">
      <w:pPr>
        <w:rPr>
          <w:lang w:val="es-ES"/>
        </w:rPr>
      </w:pPr>
    </w:p>
    <w:p w14:paraId="585AA066" w14:textId="77777777" w:rsidR="001A574E" w:rsidRPr="00DC193E" w:rsidRDefault="001A574E">
      <w:pPr>
        <w:jc w:val="center"/>
        <w:rPr>
          <w:lang w:val="es-ES"/>
        </w:rPr>
      </w:pPr>
    </w:p>
    <w:tbl>
      <w:tblPr>
        <w:tblStyle w:val="aff0"/>
        <w:tblpPr w:leftFromText="141" w:rightFromText="141" w:vertAnchor="text" w:tblpX="983" w:tblpY="140"/>
        <w:tblW w:w="7352" w:type="dxa"/>
        <w:tblBorders>
          <w:top w:val="nil"/>
          <w:left w:val="nil"/>
          <w:bottom w:val="nil"/>
          <w:right w:val="nil"/>
          <w:insideH w:val="nil"/>
          <w:insideV w:val="nil"/>
        </w:tblBorders>
        <w:tblLayout w:type="fixed"/>
        <w:tblLook w:val="0400" w:firstRow="0" w:lastRow="0" w:firstColumn="0" w:lastColumn="0" w:noHBand="0" w:noVBand="1"/>
      </w:tblPr>
      <w:tblGrid>
        <w:gridCol w:w="7352"/>
      </w:tblGrid>
      <w:tr w:rsidR="001A574E" w:rsidRPr="00DC193E" w14:paraId="585AA069" w14:textId="77777777" w:rsidTr="00D014D5">
        <w:trPr>
          <w:trHeight w:val="826"/>
        </w:trPr>
        <w:tc>
          <w:tcPr>
            <w:tcW w:w="7352" w:type="dxa"/>
          </w:tcPr>
          <w:p w14:paraId="585AA067" w14:textId="1041FC89" w:rsidR="001A574E" w:rsidRPr="00DC193E" w:rsidRDefault="00000000" w:rsidP="0008735B">
            <w:pPr>
              <w:jc w:val="center"/>
              <w:rPr>
                <w:rFonts w:ascii="Calibri" w:eastAsia="Calibri" w:hAnsi="Calibri" w:cs="Calibri"/>
                <w:i/>
                <w:color w:val="4D4D4D"/>
                <w:sz w:val="22"/>
                <w:szCs w:val="22"/>
                <w:lang w:val="es-ES"/>
              </w:rPr>
            </w:pPr>
            <w:r w:rsidRPr="00DC193E">
              <w:rPr>
                <w:rFonts w:ascii="Calibri" w:eastAsia="Calibri" w:hAnsi="Calibri" w:cs="Calibri"/>
                <w:i/>
                <w:color w:val="4D4D4D"/>
                <w:sz w:val="22"/>
                <w:szCs w:val="22"/>
                <w:lang w:val="es-ES"/>
              </w:rPr>
              <w:t xml:space="preserve">ERASMUS+ MOBILE MONEY: Curso de formación para potenciar el uso del </w:t>
            </w:r>
            <w:r w:rsidR="007A6BAA">
              <w:rPr>
                <w:rFonts w:ascii="Calibri" w:eastAsia="Calibri" w:hAnsi="Calibri" w:cs="Calibri"/>
                <w:i/>
                <w:color w:val="4D4D4D"/>
                <w:sz w:val="22"/>
                <w:szCs w:val="22"/>
                <w:lang w:val="es-ES"/>
              </w:rPr>
              <w:t>dinero digital</w:t>
            </w:r>
            <w:r w:rsidRPr="00DC193E">
              <w:rPr>
                <w:rFonts w:ascii="Calibri" w:eastAsia="Calibri" w:hAnsi="Calibri" w:cs="Calibri"/>
                <w:i/>
                <w:color w:val="4D4D4D"/>
                <w:sz w:val="22"/>
                <w:szCs w:val="22"/>
                <w:lang w:val="es-ES"/>
              </w:rPr>
              <w:t xml:space="preserve"> por las personas mayores.</w:t>
            </w:r>
          </w:p>
          <w:p w14:paraId="585AA068" w14:textId="77777777" w:rsidR="001A574E" w:rsidRPr="00DC193E" w:rsidRDefault="001A574E">
            <w:pPr>
              <w:jc w:val="center"/>
              <w:rPr>
                <w:lang w:val="es-ES"/>
              </w:rPr>
            </w:pPr>
          </w:p>
        </w:tc>
      </w:tr>
    </w:tbl>
    <w:p w14:paraId="585AA06A" w14:textId="77777777" w:rsidR="001A574E" w:rsidRPr="00DC193E" w:rsidRDefault="001A574E">
      <w:pPr>
        <w:rPr>
          <w:lang w:val="es-ES"/>
        </w:rPr>
      </w:pPr>
    </w:p>
    <w:p w14:paraId="585AA06B" w14:textId="77777777" w:rsidR="001A574E" w:rsidRPr="00DC193E" w:rsidRDefault="001A574E">
      <w:pPr>
        <w:jc w:val="center"/>
        <w:rPr>
          <w:lang w:val="es-ES"/>
        </w:rPr>
      </w:pPr>
    </w:p>
    <w:p w14:paraId="585AA06C" w14:textId="77777777" w:rsidR="001A574E" w:rsidRPr="00DC193E" w:rsidRDefault="001A574E">
      <w:pPr>
        <w:jc w:val="center"/>
        <w:rPr>
          <w:lang w:val="es-ES"/>
        </w:rPr>
      </w:pPr>
    </w:p>
    <w:p w14:paraId="585AA06D" w14:textId="77777777" w:rsidR="001A574E" w:rsidRPr="00DC193E" w:rsidRDefault="001A574E">
      <w:pPr>
        <w:rPr>
          <w:lang w:val="es-ES"/>
        </w:rPr>
      </w:pPr>
    </w:p>
    <w:p w14:paraId="585AA06E" w14:textId="77777777" w:rsidR="001A574E" w:rsidRPr="00DC193E" w:rsidRDefault="001A574E">
      <w:pPr>
        <w:rPr>
          <w:lang w:val="es-ES"/>
        </w:rPr>
      </w:pPr>
    </w:p>
    <w:p w14:paraId="585AA06F" w14:textId="77777777" w:rsidR="001A574E" w:rsidRPr="00DC193E" w:rsidRDefault="001A574E">
      <w:pPr>
        <w:rPr>
          <w:lang w:val="es-ES"/>
        </w:rPr>
      </w:pPr>
    </w:p>
    <w:p w14:paraId="585AA070" w14:textId="77777777" w:rsidR="001A574E" w:rsidRPr="00DC193E" w:rsidRDefault="001A574E">
      <w:pPr>
        <w:rPr>
          <w:lang w:val="es-ES"/>
        </w:rPr>
      </w:pPr>
    </w:p>
    <w:p w14:paraId="585AA071" w14:textId="77777777" w:rsidR="001A574E" w:rsidRPr="00DC193E" w:rsidRDefault="001A574E">
      <w:pPr>
        <w:rPr>
          <w:lang w:val="es-ES"/>
        </w:rPr>
      </w:pPr>
    </w:p>
    <w:p w14:paraId="585AA072" w14:textId="77777777" w:rsidR="001A574E" w:rsidRPr="00DC193E" w:rsidRDefault="001A574E">
      <w:pPr>
        <w:rPr>
          <w:lang w:val="es-ES"/>
        </w:rPr>
      </w:pPr>
    </w:p>
    <w:p w14:paraId="585AA073" w14:textId="77777777" w:rsidR="001A574E" w:rsidRPr="00DC193E" w:rsidRDefault="001A574E">
      <w:pPr>
        <w:rPr>
          <w:lang w:val="es-ES"/>
        </w:rPr>
      </w:pPr>
    </w:p>
    <w:p w14:paraId="585AA074" w14:textId="77777777" w:rsidR="001A574E" w:rsidRPr="00DC193E" w:rsidRDefault="001A574E">
      <w:pPr>
        <w:rPr>
          <w:lang w:val="es-ES"/>
        </w:rPr>
      </w:pPr>
    </w:p>
    <w:p w14:paraId="585AA075" w14:textId="77777777" w:rsidR="001A574E" w:rsidRPr="00DC193E" w:rsidRDefault="001A574E">
      <w:pPr>
        <w:rPr>
          <w:lang w:val="es-ES"/>
        </w:rPr>
      </w:pPr>
    </w:p>
    <w:p w14:paraId="585AA076" w14:textId="77777777" w:rsidR="001A574E" w:rsidRPr="00DC193E" w:rsidRDefault="001A574E">
      <w:pPr>
        <w:rPr>
          <w:lang w:val="es-ES"/>
        </w:rPr>
      </w:pPr>
    </w:p>
    <w:p w14:paraId="585AA077" w14:textId="77777777" w:rsidR="001A574E" w:rsidRPr="00DC193E" w:rsidRDefault="001A574E">
      <w:pPr>
        <w:rPr>
          <w:lang w:val="es-ES"/>
        </w:rPr>
      </w:pPr>
    </w:p>
    <w:p w14:paraId="585AA078" w14:textId="77777777" w:rsidR="001A574E" w:rsidRPr="00DC193E" w:rsidRDefault="00000000">
      <w:pPr>
        <w:rPr>
          <w:lang w:val="es-ES"/>
        </w:rPr>
      </w:pPr>
      <w:r w:rsidRPr="00DC193E">
        <w:rPr>
          <w:noProof/>
          <w:lang w:val="es-ES"/>
        </w:rPr>
        <w:drawing>
          <wp:inline distT="0" distB="0" distL="0" distR="0" wp14:anchorId="585AA37C" wp14:editId="585AA37D">
            <wp:extent cx="2210390" cy="481974"/>
            <wp:effectExtent l="0" t="0" r="0" b="0"/>
            <wp:docPr id="778184893" name="image1.png" descr="C:\Users\Paula\Dropbox\PROYECTOS\COLABOR-ACTIVE\4. Diseminación\Logos\cofinanciadoEN.png"/>
            <wp:cNvGraphicFramePr/>
            <a:graphic xmlns:a="http://schemas.openxmlformats.org/drawingml/2006/main">
              <a:graphicData uri="http://schemas.openxmlformats.org/drawingml/2006/picture">
                <pic:pic xmlns:pic="http://schemas.openxmlformats.org/drawingml/2006/picture">
                  <pic:nvPicPr>
                    <pic:cNvPr id="0" name="image1.png" descr="C:\Users\Paula\Dropbox\PROYECTOS\COLABOR-ACTIVE\4. Diseminación\Logos\cofinanciadoEN.png"/>
                    <pic:cNvPicPr preferRelativeResize="0"/>
                  </pic:nvPicPr>
                  <pic:blipFill>
                    <a:blip r:embed="rId10"/>
                    <a:srcRect/>
                    <a:stretch>
                      <a:fillRect/>
                    </a:stretch>
                  </pic:blipFill>
                  <pic:spPr>
                    <a:xfrm>
                      <a:off x="0" y="0"/>
                      <a:ext cx="2210390" cy="481974"/>
                    </a:xfrm>
                    <a:prstGeom prst="rect">
                      <a:avLst/>
                    </a:prstGeom>
                    <a:ln/>
                  </pic:spPr>
                </pic:pic>
              </a:graphicData>
            </a:graphic>
          </wp:inline>
        </w:drawing>
      </w:r>
    </w:p>
    <w:tbl>
      <w:tblPr>
        <w:tblStyle w:val="aff1"/>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9"/>
      </w:tblGrid>
      <w:tr w:rsidR="001A574E" w:rsidRPr="00DC193E" w14:paraId="585AA08A" w14:textId="77777777">
        <w:trPr>
          <w:cantSplit/>
          <w:trHeight w:val="8235"/>
          <w:jc w:val="center"/>
        </w:trPr>
        <w:tc>
          <w:tcPr>
            <w:tcW w:w="9779" w:type="dxa"/>
            <w:tcBorders>
              <w:top w:val="single" w:sz="12" w:space="0" w:color="000000"/>
              <w:left w:val="single" w:sz="12" w:space="0" w:color="000000"/>
              <w:right w:val="single" w:sz="12" w:space="0" w:color="000000"/>
            </w:tcBorders>
            <w:shd w:val="clear" w:color="auto" w:fill="auto"/>
          </w:tcPr>
          <w:p w14:paraId="585AA079" w14:textId="77777777" w:rsidR="001A574E" w:rsidRPr="00DC193E" w:rsidRDefault="00000000">
            <w:pPr>
              <w:shd w:val="clear" w:color="auto" w:fill="95B3D7"/>
              <w:jc w:val="center"/>
              <w:rPr>
                <w:rFonts w:ascii="Calibri" w:eastAsia="Calibri" w:hAnsi="Calibri" w:cs="Calibri"/>
                <w:b/>
                <w:sz w:val="22"/>
                <w:szCs w:val="22"/>
                <w:lang w:val="es-ES"/>
              </w:rPr>
            </w:pPr>
            <w:r w:rsidRPr="00DC193E">
              <w:rPr>
                <w:rFonts w:ascii="Calibri" w:eastAsia="Calibri" w:hAnsi="Calibri" w:cs="Calibri"/>
                <w:b/>
                <w:sz w:val="22"/>
                <w:szCs w:val="22"/>
                <w:lang w:val="es-ES"/>
              </w:rPr>
              <w:lastRenderedPageBreak/>
              <w:t xml:space="preserve">PRESENTACIÓN DE LA METODOLOGÍA </w:t>
            </w:r>
          </w:p>
          <w:p w14:paraId="585AA07A" w14:textId="77777777" w:rsidR="001A574E" w:rsidRPr="00DC193E" w:rsidRDefault="001A574E">
            <w:pPr>
              <w:jc w:val="both"/>
              <w:rPr>
                <w:rFonts w:ascii="Calibri" w:eastAsia="Calibri" w:hAnsi="Calibri" w:cs="Calibri"/>
                <w:sz w:val="22"/>
                <w:szCs w:val="22"/>
                <w:lang w:val="es-ES"/>
              </w:rPr>
            </w:pPr>
          </w:p>
          <w:p w14:paraId="585AA07B" w14:textId="77777777" w:rsidR="001A574E" w:rsidRPr="00DC193E" w:rsidRDefault="00000000">
            <w:pPr>
              <w:jc w:val="both"/>
              <w:rPr>
                <w:rFonts w:ascii="Calibri" w:eastAsia="Calibri" w:hAnsi="Calibri" w:cs="Calibri"/>
                <w:sz w:val="22"/>
                <w:szCs w:val="22"/>
                <w:lang w:val="es-ES"/>
              </w:rPr>
            </w:pPr>
            <w:r w:rsidRPr="00DC193E">
              <w:rPr>
                <w:rFonts w:ascii="Calibri" w:eastAsia="Calibri" w:hAnsi="Calibri" w:cs="Calibri"/>
                <w:sz w:val="22"/>
                <w:szCs w:val="22"/>
                <w:lang w:val="es-ES"/>
              </w:rPr>
              <w:t>Los contenidos que os vamos a mostrar en las próximas páginas son el resultado de una metodología co-creada y participativa donde los potenciales usuarios finales del programa formativo han participado desde el primer momento, aportando sus puntos de vista sobre los posibles objetivos, contenidos clave, metodologías, materiales formativos, etc. que tendrá el programa final.</w:t>
            </w:r>
          </w:p>
          <w:p w14:paraId="585AA07C" w14:textId="7F60D673" w:rsidR="001A574E" w:rsidRPr="00DC193E" w:rsidRDefault="00000000">
            <w:p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De este modo, </w:t>
            </w:r>
            <w:r w:rsidRPr="00DC193E">
              <w:rPr>
                <w:rFonts w:ascii="Calibri" w:eastAsia="Calibri" w:hAnsi="Calibri" w:cs="Calibri"/>
                <w:b/>
                <w:sz w:val="22"/>
                <w:szCs w:val="22"/>
                <w:lang w:val="es-ES"/>
              </w:rPr>
              <w:t xml:space="preserve">el principal objetivo de esta guía metodológica es determinar los contenidos, metodologías y herramientas necesarios para crear y mejorar las competencias críticas de las personas mayores y sus comunidades sobre la mejora de su uso del </w:t>
            </w:r>
            <w:proofErr w:type="gramStart"/>
            <w:r w:rsidRPr="00DC193E">
              <w:rPr>
                <w:rFonts w:ascii="Calibri" w:eastAsia="Calibri" w:hAnsi="Calibri" w:cs="Calibri"/>
                <w:b/>
                <w:sz w:val="22"/>
                <w:szCs w:val="22"/>
                <w:lang w:val="es-ES"/>
              </w:rPr>
              <w:t xml:space="preserve">dinero </w:t>
            </w:r>
            <w:r w:rsidR="00460A28" w:rsidRPr="00DC193E">
              <w:rPr>
                <w:rFonts w:ascii="Calibri" w:eastAsia="Calibri" w:hAnsi="Calibri" w:cs="Calibri"/>
                <w:b/>
                <w:sz w:val="22"/>
                <w:szCs w:val="22"/>
                <w:lang w:val="es-ES"/>
              </w:rPr>
              <w:t>digital</w:t>
            </w:r>
            <w:r w:rsidRPr="00DC193E">
              <w:rPr>
                <w:rFonts w:ascii="Calibri" w:eastAsia="Calibri" w:hAnsi="Calibri" w:cs="Calibri"/>
                <w:b/>
                <w:sz w:val="22"/>
                <w:szCs w:val="22"/>
                <w:lang w:val="es-ES"/>
              </w:rPr>
              <w:t xml:space="preserve"> y las soluciones digitales</w:t>
            </w:r>
            <w:proofErr w:type="gramEnd"/>
            <w:r w:rsidRPr="00DC193E">
              <w:rPr>
                <w:rFonts w:ascii="Calibri" w:eastAsia="Calibri" w:hAnsi="Calibri" w:cs="Calibri"/>
                <w:b/>
                <w:sz w:val="22"/>
                <w:szCs w:val="22"/>
                <w:lang w:val="es-ES"/>
              </w:rPr>
              <w:t xml:space="preserve"> para gestionar sus finanzas</w:t>
            </w:r>
            <w:r w:rsidRPr="00DC193E">
              <w:rPr>
                <w:rFonts w:ascii="Calibri" w:eastAsia="Calibri" w:hAnsi="Calibri" w:cs="Calibri"/>
                <w:sz w:val="22"/>
                <w:szCs w:val="22"/>
                <w:lang w:val="es-ES"/>
              </w:rPr>
              <w:t xml:space="preserve">. </w:t>
            </w:r>
          </w:p>
          <w:p w14:paraId="585AA07D" w14:textId="62EDF742" w:rsidR="001A574E" w:rsidRPr="00DC193E" w:rsidRDefault="00000000">
            <w:pPr>
              <w:jc w:val="both"/>
              <w:rPr>
                <w:rFonts w:ascii="Calibri" w:eastAsia="Calibri" w:hAnsi="Calibri" w:cs="Calibri"/>
                <w:sz w:val="22"/>
                <w:szCs w:val="22"/>
                <w:lang w:val="es-ES"/>
              </w:rPr>
            </w:pPr>
            <w:r w:rsidRPr="00DC193E">
              <w:rPr>
                <w:rFonts w:ascii="Calibri" w:eastAsia="Calibri" w:hAnsi="Calibri" w:cs="Calibri"/>
                <w:sz w:val="22"/>
                <w:szCs w:val="22"/>
                <w:lang w:val="es-ES"/>
              </w:rPr>
              <w:t>A lo largo de esta guía metodológica, utilizaremos las siguientes definiciones de "</w:t>
            </w:r>
            <w:r w:rsidR="007A6BAA">
              <w:rPr>
                <w:rFonts w:ascii="Calibri" w:eastAsia="Calibri" w:hAnsi="Calibri" w:cs="Calibri"/>
                <w:sz w:val="22"/>
                <w:szCs w:val="22"/>
                <w:lang w:val="es-ES"/>
              </w:rPr>
              <w:t>dinero digital</w:t>
            </w:r>
            <w:r w:rsidRPr="00DC193E">
              <w:rPr>
                <w:rFonts w:ascii="Calibri" w:eastAsia="Calibri" w:hAnsi="Calibri" w:cs="Calibri"/>
                <w:sz w:val="22"/>
                <w:szCs w:val="22"/>
                <w:lang w:val="es-ES"/>
              </w:rPr>
              <w:t xml:space="preserve">": </w:t>
            </w:r>
          </w:p>
          <w:p w14:paraId="585AA07E" w14:textId="77777777" w:rsidR="001A574E" w:rsidRPr="00DC193E" w:rsidRDefault="00000000">
            <w:p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y de "herramientas de financiación móvil": </w:t>
            </w:r>
          </w:p>
          <w:p w14:paraId="585AA07F" w14:textId="79EF61FB" w:rsidR="001A574E" w:rsidRPr="00DC193E" w:rsidRDefault="00000000">
            <w:p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"Dinero </w:t>
            </w:r>
            <w:r w:rsidR="00E2610B" w:rsidRPr="00DC193E">
              <w:rPr>
                <w:rFonts w:ascii="Calibri" w:eastAsia="Calibri" w:hAnsi="Calibri" w:cs="Calibri"/>
                <w:sz w:val="22"/>
                <w:szCs w:val="22"/>
                <w:lang w:val="es-ES"/>
              </w:rPr>
              <w:t>digital</w:t>
            </w:r>
            <w:r w:rsidRPr="00DC193E">
              <w:rPr>
                <w:rFonts w:ascii="Calibri" w:eastAsia="Calibri" w:hAnsi="Calibri" w:cs="Calibri"/>
                <w:sz w:val="22"/>
                <w:szCs w:val="22"/>
                <w:lang w:val="es-ES"/>
              </w:rPr>
              <w:t>": Conjunto de transacciones y servicios financieros que se realizan utilizando un dispositivo móvil a través de plataformas digitales que son proporcionadas por empresas de telecomunicaciones en colaboración o no con entidades financieras o plataformas de pago por móvil.</w:t>
            </w:r>
          </w:p>
          <w:p w14:paraId="585AA080" w14:textId="77777777" w:rsidR="001A574E" w:rsidRPr="00DC193E" w:rsidRDefault="00000000">
            <w:pPr>
              <w:jc w:val="both"/>
              <w:rPr>
                <w:rFonts w:ascii="Calibri" w:eastAsia="Calibri" w:hAnsi="Calibri" w:cs="Calibri"/>
                <w:sz w:val="22"/>
                <w:szCs w:val="22"/>
                <w:lang w:val="es-ES"/>
              </w:rPr>
            </w:pPr>
            <w:r w:rsidRPr="00DC193E">
              <w:rPr>
                <w:rFonts w:ascii="Calibri" w:eastAsia="Calibri" w:hAnsi="Calibri" w:cs="Calibri"/>
                <w:sz w:val="22"/>
                <w:szCs w:val="22"/>
                <w:lang w:val="es-ES"/>
              </w:rPr>
              <w:t>"Herramientas financieras móviles": Una gama de aplicaciones financieras que permiten que la tecnología móvil posibilite diversos aspectos de la gestión financiera, la banca, el comercio y las transacciones.</w:t>
            </w:r>
          </w:p>
          <w:p w14:paraId="585AA081" w14:textId="77777777" w:rsidR="001A574E" w:rsidRPr="00DC193E" w:rsidRDefault="001A574E">
            <w:pPr>
              <w:jc w:val="both"/>
              <w:rPr>
                <w:rFonts w:ascii="Calibri" w:eastAsia="Calibri" w:hAnsi="Calibri" w:cs="Calibri"/>
                <w:sz w:val="22"/>
                <w:szCs w:val="22"/>
                <w:lang w:val="es-ES"/>
              </w:rPr>
            </w:pPr>
          </w:p>
          <w:p w14:paraId="585AA082" w14:textId="77777777" w:rsidR="001A574E" w:rsidRPr="00DC193E" w:rsidRDefault="00000000">
            <w:pPr>
              <w:spacing w:after="120"/>
              <w:jc w:val="both"/>
              <w:rPr>
                <w:rFonts w:ascii="Calibri" w:eastAsia="Calibri" w:hAnsi="Calibri" w:cs="Calibri"/>
                <w:sz w:val="22"/>
                <w:szCs w:val="22"/>
                <w:lang w:val="es-ES"/>
              </w:rPr>
            </w:pPr>
            <w:r w:rsidRPr="00DC193E">
              <w:rPr>
                <w:rFonts w:ascii="Calibri" w:eastAsia="Calibri" w:hAnsi="Calibri" w:cs="Calibri"/>
                <w:sz w:val="22"/>
                <w:szCs w:val="22"/>
                <w:lang w:val="es-ES"/>
              </w:rPr>
              <w:t>Por lo tanto, esta guía metodológica permitirá alcanzar los siguientes logros:</w:t>
            </w:r>
          </w:p>
          <w:p w14:paraId="585AA083" w14:textId="77777777" w:rsidR="001A574E" w:rsidRPr="00DC193E" w:rsidRDefault="00000000">
            <w:pPr>
              <w:numPr>
                <w:ilvl w:val="0"/>
                <w:numId w:val="12"/>
              </w:numPr>
              <w:pBdr>
                <w:top w:val="nil"/>
                <w:left w:val="nil"/>
                <w:bottom w:val="nil"/>
                <w:right w:val="nil"/>
                <w:between w:val="nil"/>
              </w:pBdr>
              <w:jc w:val="both"/>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Identificación de conceptos clave relacionados con el envejecimiento activo y las finanzas móviles en los que los alumnos deberían mejorar tras la formación.</w:t>
            </w:r>
          </w:p>
          <w:p w14:paraId="585AA084" w14:textId="77777777" w:rsidR="001A574E" w:rsidRPr="00DC193E" w:rsidRDefault="00000000">
            <w:pPr>
              <w:numPr>
                <w:ilvl w:val="0"/>
                <w:numId w:val="12"/>
              </w:numPr>
              <w:pBdr>
                <w:top w:val="nil"/>
                <w:left w:val="nil"/>
                <w:bottom w:val="nil"/>
                <w:right w:val="nil"/>
                <w:between w:val="nil"/>
              </w:pBdr>
              <w:jc w:val="both"/>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Priorización de temas y contenidos de interés para las personas </w:t>
            </w:r>
            <w:r w:rsidRPr="00DC193E">
              <w:rPr>
                <w:rFonts w:ascii="Calibri" w:eastAsia="Calibri" w:hAnsi="Calibri" w:cs="Calibri"/>
                <w:sz w:val="22"/>
                <w:szCs w:val="22"/>
                <w:lang w:val="es-ES"/>
              </w:rPr>
              <w:t xml:space="preserve">mayores </w:t>
            </w:r>
            <w:r w:rsidRPr="00DC193E">
              <w:rPr>
                <w:rFonts w:ascii="Calibri" w:eastAsia="Calibri" w:hAnsi="Calibri" w:cs="Calibri"/>
                <w:color w:val="000000"/>
                <w:sz w:val="22"/>
                <w:szCs w:val="22"/>
                <w:lang w:val="es-ES"/>
              </w:rPr>
              <w:t xml:space="preserve">y sus comunidades con el fin de potenciar el envejecimiento activo mediante el uso de soluciones digitales para gestionar las finanzas individuales. </w:t>
            </w:r>
          </w:p>
          <w:p w14:paraId="585AA085" w14:textId="5F725CA7" w:rsidR="001A574E" w:rsidRPr="00DC193E" w:rsidRDefault="00000000">
            <w:pPr>
              <w:numPr>
                <w:ilvl w:val="0"/>
                <w:numId w:val="12"/>
              </w:numPr>
              <w:pBdr>
                <w:top w:val="nil"/>
                <w:left w:val="nil"/>
                <w:bottom w:val="nil"/>
                <w:right w:val="nil"/>
                <w:between w:val="nil"/>
              </w:pBdr>
              <w:jc w:val="both"/>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Identificación de las necesidades de las personas mayores en relación con diversos usos como la banca, el pago </w:t>
            </w:r>
            <w:r w:rsidR="003443AC">
              <w:rPr>
                <w:rFonts w:ascii="Calibri" w:eastAsia="Calibri" w:hAnsi="Calibri" w:cs="Calibri"/>
                <w:color w:val="000000"/>
                <w:sz w:val="22"/>
                <w:szCs w:val="22"/>
                <w:lang w:val="es-ES"/>
              </w:rPr>
              <w:t>online</w:t>
            </w:r>
            <w:r w:rsidRPr="00DC193E">
              <w:rPr>
                <w:rFonts w:ascii="Calibri" w:eastAsia="Calibri" w:hAnsi="Calibri" w:cs="Calibri"/>
                <w:color w:val="000000"/>
                <w:sz w:val="22"/>
                <w:szCs w:val="22"/>
                <w:lang w:val="es-ES"/>
              </w:rPr>
              <w:t xml:space="preserve">, la inversión, las compras </w:t>
            </w:r>
            <w:r w:rsidR="003443AC">
              <w:rPr>
                <w:rFonts w:ascii="Calibri" w:eastAsia="Calibri" w:hAnsi="Calibri" w:cs="Calibri"/>
                <w:color w:val="000000"/>
                <w:sz w:val="22"/>
                <w:szCs w:val="22"/>
                <w:lang w:val="es-ES"/>
              </w:rPr>
              <w:t>online</w:t>
            </w:r>
            <w:r w:rsidRPr="00DC193E">
              <w:rPr>
                <w:rFonts w:ascii="Calibri" w:eastAsia="Calibri" w:hAnsi="Calibri" w:cs="Calibri"/>
                <w:color w:val="000000"/>
                <w:sz w:val="22"/>
                <w:szCs w:val="22"/>
                <w:lang w:val="es-ES"/>
              </w:rPr>
              <w:t xml:space="preserve">, etc. </w:t>
            </w:r>
          </w:p>
          <w:p w14:paraId="585AA086" w14:textId="77777777" w:rsidR="001A574E" w:rsidRPr="00DC193E" w:rsidRDefault="00000000">
            <w:pPr>
              <w:numPr>
                <w:ilvl w:val="0"/>
                <w:numId w:val="12"/>
              </w:numPr>
              <w:pBdr>
                <w:top w:val="nil"/>
                <w:left w:val="nil"/>
                <w:bottom w:val="nil"/>
                <w:right w:val="nil"/>
                <w:between w:val="nil"/>
              </w:pBdr>
              <w:jc w:val="both"/>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Identificación de las capacidades de las personas mayores en relación con el uso de herramientas móviles para gestionar sus finanzas personales. </w:t>
            </w:r>
          </w:p>
          <w:p w14:paraId="585AA087" w14:textId="77777777" w:rsidR="001A574E" w:rsidRPr="00DC193E" w:rsidRDefault="00000000">
            <w:pPr>
              <w:numPr>
                <w:ilvl w:val="0"/>
                <w:numId w:val="12"/>
              </w:numPr>
              <w:pBdr>
                <w:top w:val="nil"/>
                <w:left w:val="nil"/>
                <w:bottom w:val="nil"/>
                <w:right w:val="nil"/>
                <w:between w:val="nil"/>
              </w:pBdr>
              <w:jc w:val="both"/>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Identificación de los factores clave para conseguir una transferencia de conocimientos satisfactoria a las personas </w:t>
            </w:r>
            <w:r w:rsidRPr="00DC193E">
              <w:rPr>
                <w:rFonts w:ascii="Calibri" w:eastAsia="Calibri" w:hAnsi="Calibri" w:cs="Calibri"/>
                <w:sz w:val="22"/>
                <w:szCs w:val="22"/>
                <w:lang w:val="es-ES"/>
              </w:rPr>
              <w:t xml:space="preserve">mayores </w:t>
            </w:r>
            <w:r w:rsidRPr="00DC193E">
              <w:rPr>
                <w:rFonts w:ascii="Calibri" w:eastAsia="Calibri" w:hAnsi="Calibri" w:cs="Calibri"/>
                <w:color w:val="000000"/>
                <w:sz w:val="22"/>
                <w:szCs w:val="22"/>
                <w:lang w:val="es-ES"/>
              </w:rPr>
              <w:t>y sus comunidades en términos de enfoque de la formación.</w:t>
            </w:r>
          </w:p>
          <w:p w14:paraId="585AA088" w14:textId="77777777" w:rsidR="001A574E" w:rsidRPr="00DC193E" w:rsidRDefault="00000000">
            <w:pPr>
              <w:numPr>
                <w:ilvl w:val="0"/>
                <w:numId w:val="12"/>
              </w:numPr>
              <w:pBdr>
                <w:top w:val="nil"/>
                <w:left w:val="nil"/>
                <w:bottom w:val="nil"/>
                <w:right w:val="nil"/>
                <w:between w:val="nil"/>
              </w:pBdr>
              <w:jc w:val="both"/>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Desarrollo de criterios de evaluación y determinación del enfoque de los materiales y escenarios de formación. </w:t>
            </w:r>
          </w:p>
          <w:p w14:paraId="585AA089" w14:textId="77F0D89F" w:rsidR="001A574E" w:rsidRPr="00DC193E" w:rsidRDefault="00000000">
            <w:pPr>
              <w:numPr>
                <w:ilvl w:val="0"/>
                <w:numId w:val="12"/>
              </w:numPr>
              <w:pBdr>
                <w:top w:val="nil"/>
                <w:left w:val="nil"/>
                <w:bottom w:val="nil"/>
                <w:right w:val="nil"/>
                <w:between w:val="nil"/>
              </w:pBdr>
              <w:jc w:val="both"/>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Evaluación y determinación del enfoque técnico y conceptual de la </w:t>
            </w:r>
            <w:r w:rsidRPr="00DC193E">
              <w:rPr>
                <w:rFonts w:ascii="Calibri" w:eastAsia="Calibri" w:hAnsi="Calibri" w:cs="Calibri"/>
                <w:sz w:val="22"/>
                <w:szCs w:val="22"/>
                <w:lang w:val="es-ES"/>
              </w:rPr>
              <w:t xml:space="preserve">herramienta de formación sobre </w:t>
            </w:r>
            <w:r w:rsidR="007A6BAA">
              <w:rPr>
                <w:rFonts w:ascii="Calibri" w:eastAsia="Calibri" w:hAnsi="Calibri" w:cs="Calibri"/>
                <w:sz w:val="22"/>
                <w:szCs w:val="22"/>
                <w:lang w:val="es-ES"/>
              </w:rPr>
              <w:t>dinero digital</w:t>
            </w:r>
            <w:r w:rsidRPr="00DC193E">
              <w:rPr>
                <w:rFonts w:ascii="Calibri" w:eastAsia="Calibri" w:hAnsi="Calibri" w:cs="Calibri"/>
                <w:sz w:val="22"/>
                <w:szCs w:val="22"/>
                <w:lang w:val="es-ES"/>
              </w:rPr>
              <w:t xml:space="preserve"> </w:t>
            </w:r>
            <w:r w:rsidRPr="00DC193E">
              <w:rPr>
                <w:rFonts w:ascii="Calibri" w:eastAsia="Calibri" w:hAnsi="Calibri" w:cs="Calibri"/>
                <w:color w:val="000000"/>
                <w:sz w:val="22"/>
                <w:szCs w:val="22"/>
                <w:lang w:val="es-ES"/>
              </w:rPr>
              <w:t>en términos de accesibilidad, facilidad de uso y herramientas que deben incluirse.</w:t>
            </w:r>
          </w:p>
        </w:tc>
      </w:tr>
      <w:tr w:rsidR="001A574E" w:rsidRPr="00DC193E" w14:paraId="585AA0BE" w14:textId="77777777">
        <w:trPr>
          <w:cantSplit/>
          <w:jc w:val="center"/>
        </w:trPr>
        <w:tc>
          <w:tcPr>
            <w:tcW w:w="9779" w:type="dxa"/>
            <w:tcBorders>
              <w:left w:val="single" w:sz="12" w:space="0" w:color="000000"/>
              <w:bottom w:val="single" w:sz="4" w:space="0" w:color="000000"/>
              <w:right w:val="single" w:sz="12" w:space="0" w:color="000000"/>
            </w:tcBorders>
            <w:vAlign w:val="center"/>
          </w:tcPr>
          <w:p w14:paraId="585AA08B" w14:textId="77777777" w:rsidR="001A574E" w:rsidRPr="00DC193E" w:rsidRDefault="00000000">
            <w:pPr>
              <w:shd w:val="clear" w:color="auto" w:fill="95B3D7"/>
              <w:jc w:val="center"/>
              <w:rPr>
                <w:rFonts w:ascii="Calibri" w:eastAsia="Calibri" w:hAnsi="Calibri" w:cs="Calibri"/>
                <w:b/>
                <w:sz w:val="22"/>
                <w:szCs w:val="22"/>
                <w:lang w:val="es-ES"/>
              </w:rPr>
            </w:pPr>
            <w:r w:rsidRPr="00DC193E">
              <w:rPr>
                <w:rFonts w:ascii="Calibri" w:eastAsia="Calibri" w:hAnsi="Calibri" w:cs="Calibri"/>
                <w:b/>
                <w:sz w:val="22"/>
                <w:szCs w:val="22"/>
                <w:lang w:val="es-ES"/>
              </w:rPr>
              <w:lastRenderedPageBreak/>
              <w:t>CONTEXTO Y PRINCIPALES RESULTADOS DE LAS SESIONES DE COCREACIÓN CON POSIBLES USUARIOS FINALES</w:t>
            </w:r>
          </w:p>
          <w:p w14:paraId="585AA08C" w14:textId="77777777" w:rsidR="001A574E" w:rsidRPr="00DC193E" w:rsidRDefault="001A574E">
            <w:pPr>
              <w:jc w:val="both"/>
              <w:rPr>
                <w:rFonts w:ascii="Calibri" w:eastAsia="Calibri" w:hAnsi="Calibri" w:cs="Calibri"/>
                <w:sz w:val="22"/>
                <w:szCs w:val="22"/>
                <w:lang w:val="es-ES"/>
              </w:rPr>
            </w:pPr>
          </w:p>
          <w:p w14:paraId="585AA08D" w14:textId="77777777" w:rsidR="001A574E" w:rsidRPr="00DC193E" w:rsidRDefault="00000000">
            <w:pPr>
              <w:jc w:val="both"/>
              <w:rPr>
                <w:rFonts w:ascii="Calibri" w:eastAsia="Calibri" w:hAnsi="Calibri" w:cs="Calibri"/>
                <w:b/>
                <w:sz w:val="22"/>
                <w:szCs w:val="22"/>
                <w:lang w:val="es-ES"/>
              </w:rPr>
            </w:pPr>
            <w:r w:rsidRPr="00DC193E">
              <w:rPr>
                <w:rFonts w:ascii="Calibri" w:eastAsia="Calibri" w:hAnsi="Calibri" w:cs="Calibri"/>
                <w:b/>
                <w:sz w:val="22"/>
                <w:szCs w:val="22"/>
                <w:lang w:val="es-ES"/>
              </w:rPr>
              <w:t xml:space="preserve">Contexto y objetivos de las sesiones de </w:t>
            </w:r>
            <w:proofErr w:type="spellStart"/>
            <w:r w:rsidRPr="00DC193E">
              <w:rPr>
                <w:rFonts w:ascii="Calibri" w:eastAsia="Calibri" w:hAnsi="Calibri" w:cs="Calibri"/>
                <w:b/>
                <w:sz w:val="22"/>
                <w:szCs w:val="22"/>
                <w:lang w:val="es-ES"/>
              </w:rPr>
              <w:t>cocreación</w:t>
            </w:r>
            <w:proofErr w:type="spellEnd"/>
            <w:r w:rsidRPr="00DC193E">
              <w:rPr>
                <w:rFonts w:ascii="Calibri" w:eastAsia="Calibri" w:hAnsi="Calibri" w:cs="Calibri"/>
                <w:b/>
                <w:sz w:val="22"/>
                <w:szCs w:val="22"/>
                <w:lang w:val="es-ES"/>
              </w:rPr>
              <w:t xml:space="preserve"> con los posibles usuarios finales</w:t>
            </w:r>
          </w:p>
          <w:p w14:paraId="585AA08E" w14:textId="77777777" w:rsidR="001A574E" w:rsidRPr="00DC193E" w:rsidRDefault="00000000">
            <w:p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Para preparar este Plan de Formación, todos los socios organizaron en su país (Rumanía, España, Eslovenia y Francia) sesiones de </w:t>
            </w:r>
            <w:proofErr w:type="spellStart"/>
            <w:r w:rsidRPr="00DC193E">
              <w:rPr>
                <w:rFonts w:ascii="Calibri" w:eastAsia="Calibri" w:hAnsi="Calibri" w:cs="Calibri"/>
                <w:sz w:val="22"/>
                <w:szCs w:val="22"/>
                <w:lang w:val="es-ES"/>
              </w:rPr>
              <w:t>codiseño</w:t>
            </w:r>
            <w:proofErr w:type="spellEnd"/>
            <w:r w:rsidRPr="00DC193E">
              <w:rPr>
                <w:rFonts w:ascii="Calibri" w:eastAsia="Calibri" w:hAnsi="Calibri" w:cs="Calibri"/>
                <w:sz w:val="22"/>
                <w:szCs w:val="22"/>
                <w:lang w:val="es-ES"/>
              </w:rPr>
              <w:t>:</w:t>
            </w:r>
          </w:p>
          <w:p w14:paraId="585AA08F" w14:textId="77777777" w:rsidR="001A574E" w:rsidRPr="00DC193E" w:rsidRDefault="00000000">
            <w:pPr>
              <w:numPr>
                <w:ilvl w:val="0"/>
                <w:numId w:val="13"/>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con personas mayores, para determinar las necesidades de estas personas en el ámbito de la educación financiera y las competencias digitales y conocer mejor las lagunas entre la formación existente y las necesidades de formación, </w:t>
            </w:r>
          </w:p>
          <w:p w14:paraId="585AA090" w14:textId="77777777" w:rsidR="001A574E" w:rsidRPr="00DC193E" w:rsidRDefault="00000000">
            <w:pPr>
              <w:numPr>
                <w:ilvl w:val="0"/>
                <w:numId w:val="13"/>
              </w:numPr>
              <w:jc w:val="both"/>
              <w:rPr>
                <w:rFonts w:ascii="Calibri" w:eastAsia="Calibri" w:hAnsi="Calibri" w:cs="Calibri"/>
                <w:sz w:val="22"/>
                <w:szCs w:val="22"/>
                <w:lang w:val="es-ES"/>
              </w:rPr>
            </w:pPr>
            <w:r w:rsidRPr="00DC193E">
              <w:rPr>
                <w:rFonts w:ascii="Calibri" w:eastAsia="Calibri" w:hAnsi="Calibri" w:cs="Calibri"/>
                <w:sz w:val="22"/>
                <w:szCs w:val="22"/>
                <w:lang w:val="es-ES"/>
              </w:rPr>
              <w:t>con los formadores, para que compartan sus experiencias y retos sobre el terreno y vean cuáles son los materiales/dispositivos de formación que pueden necesitar en el contexto actual.</w:t>
            </w:r>
          </w:p>
          <w:p w14:paraId="585AA091" w14:textId="77777777" w:rsidR="001A574E" w:rsidRPr="00DC193E" w:rsidRDefault="001A574E">
            <w:pPr>
              <w:jc w:val="both"/>
              <w:rPr>
                <w:rFonts w:ascii="Calibri" w:eastAsia="Calibri" w:hAnsi="Calibri" w:cs="Calibri"/>
                <w:sz w:val="22"/>
                <w:szCs w:val="22"/>
                <w:lang w:val="es-ES"/>
              </w:rPr>
            </w:pPr>
          </w:p>
          <w:p w14:paraId="585AA092" w14:textId="1968CDF2" w:rsidR="001A574E" w:rsidRPr="00DC193E" w:rsidRDefault="00000000">
            <w:p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Cada país socio llevó a cabo al menos dos sesiones de </w:t>
            </w:r>
            <w:proofErr w:type="spellStart"/>
            <w:r w:rsidRPr="00DC193E">
              <w:rPr>
                <w:rFonts w:ascii="Calibri" w:eastAsia="Calibri" w:hAnsi="Calibri" w:cs="Calibri"/>
                <w:sz w:val="22"/>
                <w:szCs w:val="22"/>
                <w:lang w:val="es-ES"/>
              </w:rPr>
              <w:t>cocreación</w:t>
            </w:r>
            <w:proofErr w:type="spellEnd"/>
            <w:r w:rsidRPr="00DC193E">
              <w:rPr>
                <w:rFonts w:ascii="Calibri" w:eastAsia="Calibri" w:hAnsi="Calibri" w:cs="Calibri"/>
                <w:sz w:val="22"/>
                <w:szCs w:val="22"/>
                <w:lang w:val="es-ES"/>
              </w:rPr>
              <w:t xml:space="preserve"> con un mínimo de 10 mayores y 5 formadores. Los perfiles de los participantes eran variados, debido a la diferencia entre los países socios y sus organizaciones: ubicación, accesibilidad/conocimiento de las herramientas TIC y servicios financieros </w:t>
            </w:r>
            <w:r w:rsidR="003443AC">
              <w:rPr>
                <w:rFonts w:ascii="Calibri" w:eastAsia="Calibri" w:hAnsi="Calibri" w:cs="Calibri"/>
                <w:sz w:val="22"/>
                <w:szCs w:val="22"/>
                <w:lang w:val="es-ES"/>
              </w:rPr>
              <w:t>online</w:t>
            </w:r>
            <w:r w:rsidRPr="00DC193E">
              <w:rPr>
                <w:rFonts w:ascii="Calibri" w:eastAsia="Calibri" w:hAnsi="Calibri" w:cs="Calibri"/>
                <w:sz w:val="22"/>
                <w:szCs w:val="22"/>
                <w:lang w:val="es-ES"/>
              </w:rPr>
              <w:t>.</w:t>
            </w:r>
          </w:p>
          <w:p w14:paraId="585AA093" w14:textId="77777777" w:rsidR="001A574E" w:rsidRPr="00DC193E" w:rsidRDefault="001A574E">
            <w:pPr>
              <w:jc w:val="both"/>
              <w:rPr>
                <w:rFonts w:ascii="Calibri" w:eastAsia="Calibri" w:hAnsi="Calibri" w:cs="Calibri"/>
                <w:sz w:val="22"/>
                <w:szCs w:val="22"/>
                <w:lang w:val="es-ES"/>
              </w:rPr>
            </w:pPr>
          </w:p>
          <w:p w14:paraId="585AA094" w14:textId="6BFF1001" w:rsidR="001A574E" w:rsidRPr="00DC193E" w:rsidRDefault="00000000">
            <w:p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Las sesiones de </w:t>
            </w:r>
            <w:proofErr w:type="spellStart"/>
            <w:r w:rsidRPr="00DC193E">
              <w:rPr>
                <w:rFonts w:ascii="Calibri" w:eastAsia="Calibri" w:hAnsi="Calibri" w:cs="Calibri"/>
                <w:sz w:val="22"/>
                <w:szCs w:val="22"/>
                <w:lang w:val="es-ES"/>
              </w:rPr>
              <w:t>codiseño</w:t>
            </w:r>
            <w:proofErr w:type="spellEnd"/>
            <w:r w:rsidRPr="00DC193E">
              <w:rPr>
                <w:rFonts w:ascii="Calibri" w:eastAsia="Calibri" w:hAnsi="Calibri" w:cs="Calibri"/>
                <w:sz w:val="22"/>
                <w:szCs w:val="22"/>
                <w:lang w:val="es-ES"/>
              </w:rPr>
              <w:t xml:space="preserve"> se organizaron siguiendo la misma estructura, definida en una guía creada por E-Seniors, e incluyeron en particular una presentación del proyecto y sus objetivos, una serie de preguntas y respuestas que permitieron a todos los participantes dar su opinión y su punto de vista sobre los temas de trabajo del proyecto de </w:t>
            </w:r>
            <w:r w:rsidR="007A6BAA">
              <w:rPr>
                <w:rFonts w:ascii="Calibri" w:eastAsia="Calibri" w:hAnsi="Calibri" w:cs="Calibri"/>
                <w:sz w:val="22"/>
                <w:szCs w:val="22"/>
                <w:lang w:val="es-ES"/>
              </w:rPr>
              <w:t>dinero digital</w:t>
            </w:r>
            <w:r w:rsidRPr="00DC193E">
              <w:rPr>
                <w:rFonts w:ascii="Calibri" w:eastAsia="Calibri" w:hAnsi="Calibri" w:cs="Calibri"/>
                <w:sz w:val="22"/>
                <w:szCs w:val="22"/>
                <w:lang w:val="es-ES"/>
              </w:rPr>
              <w:t xml:space="preserve"> (competencias digitales básicas, cuenta bancaria </w:t>
            </w:r>
            <w:r w:rsidR="003443AC">
              <w:rPr>
                <w:rFonts w:ascii="Calibri" w:eastAsia="Calibri" w:hAnsi="Calibri" w:cs="Calibri"/>
                <w:sz w:val="22"/>
                <w:szCs w:val="22"/>
                <w:lang w:val="es-ES"/>
              </w:rPr>
              <w:t>online</w:t>
            </w:r>
            <w:r w:rsidRPr="00DC193E">
              <w:rPr>
                <w:rFonts w:ascii="Calibri" w:eastAsia="Calibri" w:hAnsi="Calibri" w:cs="Calibri"/>
                <w:sz w:val="22"/>
                <w:szCs w:val="22"/>
                <w:lang w:val="es-ES"/>
              </w:rPr>
              <w:t xml:space="preserve">, transferencia de dinero, compras </w:t>
            </w:r>
            <w:r w:rsidR="003443AC">
              <w:rPr>
                <w:rFonts w:ascii="Calibri" w:eastAsia="Calibri" w:hAnsi="Calibri" w:cs="Calibri"/>
                <w:sz w:val="22"/>
                <w:szCs w:val="22"/>
                <w:lang w:val="es-ES"/>
              </w:rPr>
              <w:t>online</w:t>
            </w:r>
            <w:r w:rsidRPr="00DC193E">
              <w:rPr>
                <w:rFonts w:ascii="Calibri" w:eastAsia="Calibri" w:hAnsi="Calibri" w:cs="Calibri"/>
                <w:sz w:val="22"/>
                <w:szCs w:val="22"/>
                <w:lang w:val="es-ES"/>
              </w:rPr>
              <w:t xml:space="preserve">, etc.), y ejemplos de buenas prácticas existentes en su país. </w:t>
            </w:r>
          </w:p>
          <w:p w14:paraId="585AA095" w14:textId="77777777" w:rsidR="001A574E" w:rsidRPr="00DC193E" w:rsidRDefault="001A574E">
            <w:pPr>
              <w:jc w:val="both"/>
              <w:rPr>
                <w:rFonts w:ascii="Calibri" w:eastAsia="Calibri" w:hAnsi="Calibri" w:cs="Calibri"/>
                <w:sz w:val="22"/>
                <w:szCs w:val="22"/>
                <w:lang w:val="es-ES"/>
              </w:rPr>
            </w:pPr>
          </w:p>
          <w:p w14:paraId="585AA096" w14:textId="77777777" w:rsidR="001A574E" w:rsidRPr="00DC193E" w:rsidRDefault="00000000">
            <w:pPr>
              <w:jc w:val="both"/>
              <w:rPr>
                <w:rFonts w:ascii="Calibri" w:eastAsia="Calibri" w:hAnsi="Calibri" w:cs="Calibri"/>
                <w:b/>
                <w:sz w:val="22"/>
                <w:szCs w:val="22"/>
                <w:lang w:val="es-ES"/>
              </w:rPr>
            </w:pPr>
            <w:r w:rsidRPr="00DC193E">
              <w:rPr>
                <w:rFonts w:ascii="Calibri" w:eastAsia="Calibri" w:hAnsi="Calibri" w:cs="Calibri"/>
                <w:b/>
                <w:sz w:val="22"/>
                <w:szCs w:val="22"/>
                <w:lang w:val="es-ES"/>
              </w:rPr>
              <w:t xml:space="preserve">Principales recomendaciones de las sesiones de </w:t>
            </w:r>
            <w:proofErr w:type="spellStart"/>
            <w:r w:rsidRPr="00DC193E">
              <w:rPr>
                <w:rFonts w:ascii="Calibri" w:eastAsia="Calibri" w:hAnsi="Calibri" w:cs="Calibri"/>
                <w:b/>
                <w:sz w:val="22"/>
                <w:szCs w:val="22"/>
                <w:lang w:val="es-ES"/>
              </w:rPr>
              <w:t>cocreación</w:t>
            </w:r>
            <w:proofErr w:type="spellEnd"/>
            <w:r w:rsidRPr="00DC193E">
              <w:rPr>
                <w:rFonts w:ascii="Calibri" w:eastAsia="Calibri" w:hAnsi="Calibri" w:cs="Calibri"/>
                <w:b/>
                <w:sz w:val="22"/>
                <w:szCs w:val="22"/>
                <w:lang w:val="es-ES"/>
              </w:rPr>
              <w:t xml:space="preserve"> sobre el contenido del Paquete de Formación</w:t>
            </w:r>
          </w:p>
          <w:p w14:paraId="585AA097" w14:textId="77777777" w:rsidR="001A574E" w:rsidRPr="00DC193E" w:rsidRDefault="00000000">
            <w:pPr>
              <w:jc w:val="both"/>
              <w:rPr>
                <w:rFonts w:ascii="Calibri" w:eastAsia="Calibri" w:hAnsi="Calibri" w:cs="Calibri"/>
                <w:sz w:val="22"/>
                <w:szCs w:val="22"/>
                <w:u w:val="single"/>
                <w:lang w:val="es-ES"/>
              </w:rPr>
            </w:pPr>
            <w:r w:rsidRPr="00DC193E">
              <w:rPr>
                <w:rFonts w:ascii="Calibri" w:eastAsia="Calibri" w:hAnsi="Calibri" w:cs="Calibri"/>
                <w:sz w:val="22"/>
                <w:szCs w:val="22"/>
                <w:u w:val="single"/>
                <w:lang w:val="es-ES"/>
              </w:rPr>
              <w:t>Enfoque de seguridad:</w:t>
            </w:r>
          </w:p>
          <w:p w14:paraId="585AA098" w14:textId="0E967A81" w:rsidR="001A574E" w:rsidRPr="00DC193E" w:rsidRDefault="00000000">
            <w:pPr>
              <w:numPr>
                <w:ilvl w:val="0"/>
                <w:numId w:val="27"/>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Para mayores: La importancia de contar con un curso que haga hincapié y refuerce las medidas de seguridad en las transacciones </w:t>
            </w:r>
            <w:r w:rsidR="00DC193E" w:rsidRPr="00DC193E">
              <w:rPr>
                <w:rFonts w:ascii="Calibri" w:eastAsia="Calibri" w:hAnsi="Calibri" w:cs="Calibri"/>
                <w:sz w:val="22"/>
                <w:szCs w:val="22"/>
                <w:lang w:val="es-ES"/>
              </w:rPr>
              <w:t>online</w:t>
            </w:r>
            <w:r w:rsidRPr="00DC193E">
              <w:rPr>
                <w:rFonts w:ascii="Calibri" w:eastAsia="Calibri" w:hAnsi="Calibri" w:cs="Calibri"/>
                <w:sz w:val="22"/>
                <w:szCs w:val="22"/>
                <w:lang w:val="es-ES"/>
              </w:rPr>
              <w:t>. Orientar sobre cómo reconocer y evitar las estafas.</w:t>
            </w:r>
          </w:p>
          <w:p w14:paraId="585AA099" w14:textId="77777777" w:rsidR="001A574E" w:rsidRPr="00DC193E" w:rsidRDefault="00000000">
            <w:pPr>
              <w:numPr>
                <w:ilvl w:val="0"/>
                <w:numId w:val="27"/>
              </w:numPr>
              <w:jc w:val="both"/>
              <w:rPr>
                <w:rFonts w:ascii="Calibri" w:eastAsia="Calibri" w:hAnsi="Calibri" w:cs="Calibri"/>
                <w:sz w:val="22"/>
                <w:szCs w:val="22"/>
                <w:lang w:val="es-ES"/>
              </w:rPr>
            </w:pPr>
            <w:r w:rsidRPr="00DC193E">
              <w:rPr>
                <w:rFonts w:ascii="Calibri" w:eastAsia="Calibri" w:hAnsi="Calibri" w:cs="Calibri"/>
                <w:sz w:val="22"/>
                <w:szCs w:val="22"/>
                <w:lang w:val="es-ES"/>
              </w:rPr>
              <w:t>Para formadores: Integrar los consejos de seguridad de forma fácil, accesible y tranquilizadora durante las sesiones de formación.</w:t>
            </w:r>
          </w:p>
          <w:p w14:paraId="585AA09A" w14:textId="77777777" w:rsidR="001A574E" w:rsidRPr="00DC193E" w:rsidRDefault="00000000">
            <w:pPr>
              <w:jc w:val="both"/>
              <w:rPr>
                <w:rFonts w:ascii="Calibri" w:eastAsia="Calibri" w:hAnsi="Calibri" w:cs="Calibri"/>
                <w:sz w:val="22"/>
                <w:szCs w:val="22"/>
                <w:u w:val="single"/>
                <w:lang w:val="es-ES"/>
              </w:rPr>
            </w:pPr>
            <w:r w:rsidRPr="00DC193E">
              <w:rPr>
                <w:rFonts w:ascii="Calibri" w:eastAsia="Calibri" w:hAnsi="Calibri" w:cs="Calibri"/>
                <w:sz w:val="22"/>
                <w:szCs w:val="22"/>
                <w:u w:val="single"/>
                <w:lang w:val="es-ES"/>
              </w:rPr>
              <w:t>Formación por simulación:</w:t>
            </w:r>
          </w:p>
          <w:p w14:paraId="585AA09B" w14:textId="687C3A37" w:rsidR="001A574E" w:rsidRPr="00DC193E" w:rsidRDefault="00000000">
            <w:pPr>
              <w:numPr>
                <w:ilvl w:val="0"/>
                <w:numId w:val="20"/>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Tanto para mayores como para formadores: Implementar entornos de aprendizaje simulados para la práctica regular y práctica, especialmente para la banca </w:t>
            </w:r>
            <w:r w:rsidR="003443AC">
              <w:rPr>
                <w:rFonts w:ascii="Calibri" w:eastAsia="Calibri" w:hAnsi="Calibri" w:cs="Calibri"/>
                <w:sz w:val="22"/>
                <w:szCs w:val="22"/>
                <w:lang w:val="es-ES"/>
              </w:rPr>
              <w:t>online</w:t>
            </w:r>
            <w:r w:rsidRPr="00DC193E">
              <w:rPr>
                <w:rFonts w:ascii="Calibri" w:eastAsia="Calibri" w:hAnsi="Calibri" w:cs="Calibri"/>
                <w:sz w:val="22"/>
                <w:szCs w:val="22"/>
                <w:lang w:val="es-ES"/>
              </w:rPr>
              <w:t xml:space="preserve"> y las transacciones financieras. Disponga de ejemplos o escenarios reales en los que los alumnos puedan reconocer las aplicaciones o plataformas disponibles en sus países.</w:t>
            </w:r>
          </w:p>
          <w:p w14:paraId="585AA09C" w14:textId="77777777" w:rsidR="001A574E" w:rsidRPr="00DC193E" w:rsidRDefault="00000000">
            <w:pPr>
              <w:jc w:val="both"/>
              <w:rPr>
                <w:rFonts w:ascii="Calibri" w:eastAsia="Calibri" w:hAnsi="Calibri" w:cs="Calibri"/>
                <w:sz w:val="22"/>
                <w:szCs w:val="22"/>
                <w:u w:val="single"/>
                <w:lang w:val="es-ES"/>
              </w:rPr>
            </w:pPr>
            <w:r w:rsidRPr="00DC193E">
              <w:rPr>
                <w:rFonts w:ascii="Calibri" w:eastAsia="Calibri" w:hAnsi="Calibri" w:cs="Calibri"/>
                <w:sz w:val="22"/>
                <w:szCs w:val="22"/>
                <w:u w:val="single"/>
                <w:lang w:val="es-ES"/>
              </w:rPr>
              <w:t>Aprendizaje flexible:</w:t>
            </w:r>
          </w:p>
          <w:p w14:paraId="585AA09D" w14:textId="1F4C8D65" w:rsidR="001A574E" w:rsidRPr="00DC193E" w:rsidRDefault="00000000">
            <w:pPr>
              <w:numPr>
                <w:ilvl w:val="0"/>
                <w:numId w:val="2"/>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Para mayores: Diseña cursos flexibles que den cabida a talleres presenciales y componentes </w:t>
            </w:r>
            <w:r w:rsidR="003443AC">
              <w:rPr>
                <w:rFonts w:ascii="Calibri" w:eastAsia="Calibri" w:hAnsi="Calibri" w:cs="Calibri"/>
                <w:sz w:val="22"/>
                <w:szCs w:val="22"/>
                <w:lang w:val="es-ES"/>
              </w:rPr>
              <w:t>online</w:t>
            </w:r>
            <w:r w:rsidRPr="00DC193E">
              <w:rPr>
                <w:rFonts w:ascii="Calibri" w:eastAsia="Calibri" w:hAnsi="Calibri" w:cs="Calibri"/>
                <w:sz w:val="22"/>
                <w:szCs w:val="22"/>
                <w:lang w:val="es-ES"/>
              </w:rPr>
              <w:t>, garantizando la accesibilidad para todos. Piensa también en un entorno divertido e interactivo, vídeos, imágenes, esquemas y materiales menos teóricos o eruditos.</w:t>
            </w:r>
          </w:p>
          <w:p w14:paraId="585AA09E" w14:textId="632CFF01" w:rsidR="001A574E" w:rsidRPr="00DC193E" w:rsidRDefault="00000000">
            <w:pPr>
              <w:numPr>
                <w:ilvl w:val="0"/>
                <w:numId w:val="2"/>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Para formadores: Ofrecer flexibilidad en la estructura del curso, combinando elementos presenciales y </w:t>
            </w:r>
            <w:r w:rsidR="003443AC">
              <w:rPr>
                <w:rFonts w:ascii="Calibri" w:eastAsia="Calibri" w:hAnsi="Calibri" w:cs="Calibri"/>
                <w:sz w:val="22"/>
                <w:szCs w:val="22"/>
                <w:lang w:val="es-ES"/>
              </w:rPr>
              <w:t>online</w:t>
            </w:r>
            <w:r w:rsidRPr="00DC193E">
              <w:rPr>
                <w:rFonts w:ascii="Calibri" w:eastAsia="Calibri" w:hAnsi="Calibri" w:cs="Calibri"/>
                <w:sz w:val="22"/>
                <w:szCs w:val="22"/>
                <w:lang w:val="es-ES"/>
              </w:rPr>
              <w:t xml:space="preserve"> para una experiencia de aprendizaje integral. Haga hincapié en la importancia de que el aprendizaje electrónico teórico sea menos individual y más interactivo y real.</w:t>
            </w:r>
          </w:p>
          <w:p w14:paraId="585AA09F" w14:textId="77777777" w:rsidR="001A574E" w:rsidRPr="00DC193E" w:rsidRDefault="00000000">
            <w:pPr>
              <w:jc w:val="both"/>
              <w:rPr>
                <w:rFonts w:ascii="Calibri" w:eastAsia="Calibri" w:hAnsi="Calibri" w:cs="Calibri"/>
                <w:sz w:val="22"/>
                <w:szCs w:val="22"/>
                <w:u w:val="single"/>
                <w:lang w:val="es-ES"/>
              </w:rPr>
            </w:pPr>
            <w:r w:rsidRPr="00DC193E">
              <w:rPr>
                <w:rFonts w:ascii="Calibri" w:eastAsia="Calibri" w:hAnsi="Calibri" w:cs="Calibri"/>
                <w:sz w:val="22"/>
                <w:szCs w:val="22"/>
                <w:u w:val="single"/>
                <w:lang w:val="es-ES"/>
              </w:rPr>
              <w:t>Práctica regular:</w:t>
            </w:r>
          </w:p>
          <w:p w14:paraId="585AA0A0" w14:textId="77777777" w:rsidR="001A574E" w:rsidRPr="00DC193E" w:rsidRDefault="00000000">
            <w:pPr>
              <w:numPr>
                <w:ilvl w:val="0"/>
                <w:numId w:val="6"/>
              </w:numPr>
              <w:jc w:val="both"/>
              <w:rPr>
                <w:rFonts w:ascii="Calibri" w:eastAsia="Calibri" w:hAnsi="Calibri" w:cs="Calibri"/>
                <w:sz w:val="22"/>
                <w:szCs w:val="22"/>
                <w:lang w:val="es-ES"/>
              </w:rPr>
            </w:pPr>
            <w:r w:rsidRPr="00DC193E">
              <w:rPr>
                <w:rFonts w:ascii="Calibri" w:eastAsia="Calibri" w:hAnsi="Calibri" w:cs="Calibri"/>
                <w:sz w:val="22"/>
                <w:szCs w:val="22"/>
                <w:lang w:val="es-ES"/>
              </w:rPr>
              <w:t>Para mayores: Fomentar la práctica regular de habilidades digitales en lugar de eventos puntuales, no superar las 4 horas por sesión y asegurarse de que se reparten equitativamente entre las online y las presenciales.</w:t>
            </w:r>
          </w:p>
          <w:p w14:paraId="585AA0A1" w14:textId="77777777" w:rsidR="001A574E" w:rsidRPr="00DC193E" w:rsidRDefault="00000000">
            <w:pPr>
              <w:numPr>
                <w:ilvl w:val="0"/>
                <w:numId w:val="6"/>
              </w:numPr>
              <w:jc w:val="both"/>
              <w:rPr>
                <w:rFonts w:ascii="Calibri" w:eastAsia="Calibri" w:hAnsi="Calibri" w:cs="Calibri"/>
                <w:sz w:val="22"/>
                <w:szCs w:val="22"/>
                <w:lang w:val="es-ES"/>
              </w:rPr>
            </w:pPr>
            <w:r w:rsidRPr="00DC193E">
              <w:rPr>
                <w:rFonts w:ascii="Calibri" w:eastAsia="Calibri" w:hAnsi="Calibri" w:cs="Calibri"/>
                <w:sz w:val="22"/>
                <w:szCs w:val="22"/>
                <w:lang w:val="es-ES"/>
              </w:rPr>
              <w:t>Para los formadores: Incorpore sesiones prácticas periódicas al plan de formación para reforzar el aprendizaje y aumentar la confianza.</w:t>
            </w:r>
          </w:p>
          <w:p w14:paraId="585AA0A2" w14:textId="77777777" w:rsidR="001A574E" w:rsidRPr="00DC193E" w:rsidRDefault="00000000">
            <w:pPr>
              <w:jc w:val="both"/>
              <w:rPr>
                <w:rFonts w:ascii="Calibri" w:eastAsia="Calibri" w:hAnsi="Calibri" w:cs="Calibri"/>
                <w:sz w:val="22"/>
                <w:szCs w:val="22"/>
                <w:u w:val="single"/>
                <w:lang w:val="es-ES"/>
              </w:rPr>
            </w:pPr>
            <w:r w:rsidRPr="00DC193E">
              <w:rPr>
                <w:rFonts w:ascii="Calibri" w:eastAsia="Calibri" w:hAnsi="Calibri" w:cs="Calibri"/>
                <w:sz w:val="22"/>
                <w:szCs w:val="22"/>
                <w:u w:val="single"/>
                <w:lang w:val="es-ES"/>
              </w:rPr>
              <w:t>Glosario inclusivo:</w:t>
            </w:r>
          </w:p>
          <w:p w14:paraId="585AA0A3" w14:textId="371F5423" w:rsidR="001A574E" w:rsidRPr="00DC193E" w:rsidRDefault="00000000">
            <w:pPr>
              <w:numPr>
                <w:ilvl w:val="0"/>
                <w:numId w:val="16"/>
              </w:numPr>
              <w:jc w:val="both"/>
              <w:rPr>
                <w:rFonts w:ascii="Calibri" w:eastAsia="Calibri" w:hAnsi="Calibri" w:cs="Calibri"/>
                <w:sz w:val="22"/>
                <w:szCs w:val="22"/>
                <w:lang w:val="es-ES"/>
              </w:rPr>
            </w:pPr>
            <w:r w:rsidRPr="00DC193E">
              <w:rPr>
                <w:rFonts w:ascii="Calibri" w:eastAsia="Calibri" w:hAnsi="Calibri" w:cs="Calibri"/>
                <w:sz w:val="22"/>
                <w:szCs w:val="22"/>
                <w:lang w:val="es-ES"/>
              </w:rPr>
              <w:lastRenderedPageBreak/>
              <w:t xml:space="preserve">Para mayores y formadores: Elaborar un glosario de términos técnicos, asegurándose de que las palabras específicas relacionadas con la banca y las finanzas </w:t>
            </w:r>
            <w:r w:rsidR="003443AC">
              <w:rPr>
                <w:rFonts w:ascii="Calibri" w:eastAsia="Calibri" w:hAnsi="Calibri" w:cs="Calibri"/>
                <w:sz w:val="22"/>
                <w:szCs w:val="22"/>
                <w:lang w:val="es-ES"/>
              </w:rPr>
              <w:t>online</w:t>
            </w:r>
            <w:r w:rsidRPr="00DC193E">
              <w:rPr>
                <w:rFonts w:ascii="Calibri" w:eastAsia="Calibri" w:hAnsi="Calibri" w:cs="Calibri"/>
                <w:sz w:val="22"/>
                <w:szCs w:val="22"/>
                <w:lang w:val="es-ES"/>
              </w:rPr>
              <w:t xml:space="preserve"> se aclaran y se entienden fácilmente (el contenido y el apoyo pueden adaptarse al grupo destinatario de cada país y a su nivel de conocimientos de TIC).</w:t>
            </w:r>
          </w:p>
          <w:p w14:paraId="585AA0A4" w14:textId="77777777" w:rsidR="001A574E" w:rsidRPr="00DC193E" w:rsidRDefault="001A574E">
            <w:pPr>
              <w:jc w:val="both"/>
              <w:rPr>
                <w:rFonts w:ascii="Calibri" w:eastAsia="Calibri" w:hAnsi="Calibri" w:cs="Calibri"/>
                <w:sz w:val="22"/>
                <w:szCs w:val="22"/>
                <w:lang w:val="es-ES"/>
              </w:rPr>
            </w:pPr>
          </w:p>
          <w:p w14:paraId="585AA0A5" w14:textId="3479CD49" w:rsidR="001A574E" w:rsidRPr="00DC193E" w:rsidRDefault="00000000">
            <w:pPr>
              <w:jc w:val="both"/>
              <w:rPr>
                <w:rFonts w:ascii="Calibri" w:eastAsia="Calibri" w:hAnsi="Calibri" w:cs="Calibri"/>
                <w:b/>
                <w:sz w:val="22"/>
                <w:szCs w:val="22"/>
                <w:lang w:val="es-ES"/>
              </w:rPr>
            </w:pPr>
            <w:r w:rsidRPr="00DC193E">
              <w:rPr>
                <w:rFonts w:ascii="Calibri" w:eastAsia="Calibri" w:hAnsi="Calibri" w:cs="Calibri"/>
                <w:b/>
                <w:sz w:val="22"/>
                <w:szCs w:val="22"/>
                <w:lang w:val="es-ES"/>
              </w:rPr>
              <w:t xml:space="preserve">Principales recomendaciones de las sesiones de </w:t>
            </w:r>
            <w:proofErr w:type="spellStart"/>
            <w:r w:rsidRPr="00DC193E">
              <w:rPr>
                <w:rFonts w:ascii="Calibri" w:eastAsia="Calibri" w:hAnsi="Calibri" w:cs="Calibri"/>
                <w:b/>
                <w:sz w:val="22"/>
                <w:szCs w:val="22"/>
                <w:lang w:val="es-ES"/>
              </w:rPr>
              <w:t>cocreación</w:t>
            </w:r>
            <w:proofErr w:type="spellEnd"/>
            <w:r w:rsidRPr="00DC193E">
              <w:rPr>
                <w:rFonts w:ascii="Calibri" w:eastAsia="Calibri" w:hAnsi="Calibri" w:cs="Calibri"/>
                <w:b/>
                <w:sz w:val="22"/>
                <w:szCs w:val="22"/>
                <w:lang w:val="es-ES"/>
              </w:rPr>
              <w:t xml:space="preserve"> sobre la herramienta de formación en dinero </w:t>
            </w:r>
            <w:r w:rsidR="00007A3D">
              <w:rPr>
                <w:rFonts w:ascii="Calibri" w:eastAsia="Calibri" w:hAnsi="Calibri" w:cs="Calibri"/>
                <w:b/>
                <w:sz w:val="22"/>
                <w:szCs w:val="22"/>
                <w:lang w:val="es-ES"/>
              </w:rPr>
              <w:t>digital</w:t>
            </w:r>
          </w:p>
          <w:p w14:paraId="585AA0A6" w14:textId="77777777" w:rsidR="001A574E" w:rsidRPr="00DC193E" w:rsidRDefault="00000000">
            <w:pPr>
              <w:jc w:val="both"/>
              <w:rPr>
                <w:rFonts w:ascii="Calibri" w:eastAsia="Calibri" w:hAnsi="Calibri" w:cs="Calibri"/>
                <w:sz w:val="22"/>
                <w:szCs w:val="22"/>
                <w:u w:val="single"/>
                <w:lang w:val="es-ES"/>
              </w:rPr>
            </w:pPr>
            <w:r w:rsidRPr="00DC193E">
              <w:rPr>
                <w:rFonts w:ascii="Calibri" w:eastAsia="Calibri" w:hAnsi="Calibri" w:cs="Calibri"/>
                <w:sz w:val="22"/>
                <w:szCs w:val="22"/>
                <w:u w:val="single"/>
                <w:lang w:val="es-ES"/>
              </w:rPr>
              <w:t>Apoyo individualizado:</w:t>
            </w:r>
          </w:p>
          <w:p w14:paraId="585AA0A7" w14:textId="77777777" w:rsidR="001A574E" w:rsidRPr="00DC193E" w:rsidRDefault="00000000">
            <w:pPr>
              <w:numPr>
                <w:ilvl w:val="0"/>
                <w:numId w:val="28"/>
              </w:numPr>
              <w:jc w:val="both"/>
              <w:rPr>
                <w:rFonts w:ascii="Calibri" w:eastAsia="Calibri" w:hAnsi="Calibri" w:cs="Calibri"/>
                <w:sz w:val="22"/>
                <w:szCs w:val="22"/>
                <w:lang w:val="es-ES"/>
              </w:rPr>
            </w:pPr>
            <w:r w:rsidRPr="00DC193E">
              <w:rPr>
                <w:rFonts w:ascii="Calibri" w:eastAsia="Calibri" w:hAnsi="Calibri" w:cs="Calibri"/>
                <w:sz w:val="22"/>
                <w:szCs w:val="22"/>
                <w:lang w:val="es-ES"/>
              </w:rPr>
              <w:t>Para las personas mayores: Establecer un apoyo accesible y continuo al que los mayores puedan recurrir cuando se enfrenten a obstáculos en su camino hacia el aprendizaje.</w:t>
            </w:r>
          </w:p>
          <w:p w14:paraId="585AA0A8" w14:textId="77777777" w:rsidR="001A574E" w:rsidRPr="00DC193E" w:rsidRDefault="00000000">
            <w:pPr>
              <w:numPr>
                <w:ilvl w:val="0"/>
                <w:numId w:val="28"/>
              </w:numPr>
              <w:jc w:val="both"/>
              <w:rPr>
                <w:rFonts w:ascii="Calibri" w:eastAsia="Calibri" w:hAnsi="Calibri" w:cs="Calibri"/>
                <w:sz w:val="22"/>
                <w:szCs w:val="22"/>
                <w:lang w:val="es-ES"/>
              </w:rPr>
            </w:pPr>
            <w:r w:rsidRPr="00DC193E">
              <w:rPr>
                <w:rFonts w:ascii="Calibri" w:eastAsia="Calibri" w:hAnsi="Calibri" w:cs="Calibri"/>
                <w:sz w:val="22"/>
                <w:szCs w:val="22"/>
                <w:lang w:val="es-ES"/>
              </w:rPr>
              <w:t>Para los formadores: Reconocer la necesidad de apoyo individual durante las sesiones de grupo; orientar sobre cómo tratar las dudas específicas de los participantes.</w:t>
            </w:r>
          </w:p>
          <w:p w14:paraId="585AA0A9" w14:textId="77777777" w:rsidR="001A574E" w:rsidRPr="00DC193E" w:rsidRDefault="00000000">
            <w:pPr>
              <w:jc w:val="both"/>
              <w:rPr>
                <w:rFonts w:ascii="Calibri" w:eastAsia="Calibri" w:hAnsi="Calibri" w:cs="Calibri"/>
                <w:sz w:val="22"/>
                <w:szCs w:val="22"/>
                <w:u w:val="single"/>
                <w:lang w:val="es-ES"/>
              </w:rPr>
            </w:pPr>
            <w:r w:rsidRPr="00DC193E">
              <w:rPr>
                <w:rFonts w:ascii="Calibri" w:eastAsia="Calibri" w:hAnsi="Calibri" w:cs="Calibri"/>
                <w:sz w:val="22"/>
                <w:szCs w:val="22"/>
                <w:u w:val="single"/>
                <w:lang w:val="es-ES"/>
              </w:rPr>
              <w:t>Soluciones normalizadas:</w:t>
            </w:r>
          </w:p>
          <w:p w14:paraId="585AA0AA" w14:textId="77777777" w:rsidR="001A574E" w:rsidRPr="00DC193E" w:rsidRDefault="00000000">
            <w:pPr>
              <w:numPr>
                <w:ilvl w:val="0"/>
                <w:numId w:val="8"/>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Para mayores: Expresar el deseo de interfaces de usuario más estandarizadas en las plataformas de banca online para facilitar la navegación. Es difícil adaptarse a las diferentes </w:t>
            </w:r>
            <w:proofErr w:type="gramStart"/>
            <w:r w:rsidRPr="00DC193E">
              <w:rPr>
                <w:rFonts w:ascii="Calibri" w:eastAsia="Calibri" w:hAnsi="Calibri" w:cs="Calibri"/>
                <w:sz w:val="22"/>
                <w:szCs w:val="22"/>
                <w:lang w:val="es-ES"/>
              </w:rPr>
              <w:t>apps</w:t>
            </w:r>
            <w:proofErr w:type="gramEnd"/>
            <w:r w:rsidRPr="00DC193E">
              <w:rPr>
                <w:rFonts w:ascii="Calibri" w:eastAsia="Calibri" w:hAnsi="Calibri" w:cs="Calibri"/>
                <w:sz w:val="22"/>
                <w:szCs w:val="22"/>
                <w:lang w:val="es-ES"/>
              </w:rPr>
              <w:t xml:space="preserve"> e interfaces que hay en el mercado, sería más fácil tenerlo todo similar y sobre una base común.</w:t>
            </w:r>
          </w:p>
          <w:p w14:paraId="585AA0AB" w14:textId="77777777" w:rsidR="001A574E" w:rsidRPr="00DC193E" w:rsidRDefault="00000000">
            <w:pPr>
              <w:numPr>
                <w:ilvl w:val="0"/>
                <w:numId w:val="8"/>
              </w:numPr>
              <w:jc w:val="both"/>
              <w:rPr>
                <w:rFonts w:ascii="Calibri" w:eastAsia="Calibri" w:hAnsi="Calibri" w:cs="Calibri"/>
                <w:sz w:val="22"/>
                <w:szCs w:val="22"/>
                <w:lang w:val="es-ES"/>
              </w:rPr>
            </w:pPr>
            <w:r w:rsidRPr="00DC193E">
              <w:rPr>
                <w:rFonts w:ascii="Calibri" w:eastAsia="Calibri" w:hAnsi="Calibri" w:cs="Calibri"/>
                <w:sz w:val="22"/>
                <w:szCs w:val="22"/>
                <w:lang w:val="es-ES"/>
              </w:rPr>
              <w:t>Para los formadores: Abordar las preocupaciones de los mayores sobre los distintos pasos de verificación e interfaces entre los diferentes bancos. Abogue por soluciones más estandarizadas.</w:t>
            </w:r>
          </w:p>
          <w:p w14:paraId="585AA0AC" w14:textId="77777777" w:rsidR="001A574E" w:rsidRPr="00DC193E" w:rsidRDefault="00000000">
            <w:pPr>
              <w:jc w:val="both"/>
              <w:rPr>
                <w:rFonts w:ascii="Calibri" w:eastAsia="Calibri" w:hAnsi="Calibri" w:cs="Calibri"/>
                <w:sz w:val="22"/>
                <w:szCs w:val="22"/>
                <w:u w:val="single"/>
                <w:lang w:val="es-ES"/>
              </w:rPr>
            </w:pPr>
            <w:r w:rsidRPr="00DC193E">
              <w:rPr>
                <w:rFonts w:ascii="Calibri" w:eastAsia="Calibri" w:hAnsi="Calibri" w:cs="Calibri"/>
                <w:sz w:val="22"/>
                <w:szCs w:val="22"/>
                <w:u w:val="single"/>
                <w:lang w:val="es-ES"/>
              </w:rPr>
              <w:t>Aprendizaje entre iguales:</w:t>
            </w:r>
          </w:p>
          <w:p w14:paraId="585AA0AD" w14:textId="77777777" w:rsidR="001A574E" w:rsidRPr="00DC193E" w:rsidRDefault="00000000">
            <w:pPr>
              <w:numPr>
                <w:ilvl w:val="0"/>
                <w:numId w:val="14"/>
              </w:numPr>
              <w:jc w:val="both"/>
              <w:rPr>
                <w:rFonts w:ascii="Calibri" w:eastAsia="Calibri" w:hAnsi="Calibri" w:cs="Calibri"/>
                <w:sz w:val="22"/>
                <w:szCs w:val="22"/>
                <w:lang w:val="es-ES"/>
              </w:rPr>
            </w:pPr>
            <w:r w:rsidRPr="00DC193E">
              <w:rPr>
                <w:rFonts w:ascii="Calibri" w:eastAsia="Calibri" w:hAnsi="Calibri" w:cs="Calibri"/>
                <w:sz w:val="22"/>
                <w:szCs w:val="22"/>
                <w:lang w:val="es-ES"/>
              </w:rPr>
              <w:t>Para mayores: Explorar el potencial del aprendizaje entre iguales, facilitando el intercambio de conocimientos entre las personas mayores.</w:t>
            </w:r>
          </w:p>
          <w:p w14:paraId="585AA0AE" w14:textId="77777777" w:rsidR="001A574E" w:rsidRPr="00DC193E" w:rsidRDefault="00000000">
            <w:pPr>
              <w:numPr>
                <w:ilvl w:val="0"/>
                <w:numId w:val="14"/>
              </w:numPr>
              <w:jc w:val="both"/>
              <w:rPr>
                <w:rFonts w:ascii="Calibri" w:eastAsia="Calibri" w:hAnsi="Calibri" w:cs="Calibri"/>
                <w:sz w:val="22"/>
                <w:szCs w:val="22"/>
                <w:lang w:val="es-ES"/>
              </w:rPr>
            </w:pPr>
            <w:r w:rsidRPr="00DC193E">
              <w:rPr>
                <w:rFonts w:ascii="Calibri" w:eastAsia="Calibri" w:hAnsi="Calibri" w:cs="Calibri"/>
                <w:sz w:val="22"/>
                <w:szCs w:val="22"/>
                <w:lang w:val="es-ES"/>
              </w:rPr>
              <w:t>Para los formadores: Fomentar un entorno que anime a los mayores a compartir experiencias y conocimientos entre sí.</w:t>
            </w:r>
          </w:p>
          <w:p w14:paraId="585AA0AF" w14:textId="77777777" w:rsidR="001A574E" w:rsidRPr="00DC193E" w:rsidRDefault="00000000">
            <w:pPr>
              <w:jc w:val="both"/>
              <w:rPr>
                <w:rFonts w:ascii="Calibri" w:eastAsia="Calibri" w:hAnsi="Calibri" w:cs="Calibri"/>
                <w:sz w:val="22"/>
                <w:szCs w:val="22"/>
                <w:u w:val="single"/>
                <w:lang w:val="es-ES"/>
              </w:rPr>
            </w:pPr>
            <w:r w:rsidRPr="00DC193E">
              <w:rPr>
                <w:rFonts w:ascii="Calibri" w:eastAsia="Calibri" w:hAnsi="Calibri" w:cs="Calibri"/>
                <w:sz w:val="22"/>
                <w:szCs w:val="22"/>
                <w:u w:val="single"/>
                <w:lang w:val="es-ES"/>
              </w:rPr>
              <w:t>Requisitos técnicos:</w:t>
            </w:r>
          </w:p>
          <w:p w14:paraId="585AA0B0" w14:textId="77777777" w:rsidR="001A574E" w:rsidRPr="00DC193E" w:rsidRDefault="00000000">
            <w:pPr>
              <w:numPr>
                <w:ilvl w:val="0"/>
                <w:numId w:val="31"/>
              </w:numPr>
              <w:jc w:val="both"/>
              <w:rPr>
                <w:rFonts w:ascii="Calibri" w:eastAsia="Calibri" w:hAnsi="Calibri" w:cs="Calibri"/>
                <w:sz w:val="22"/>
                <w:szCs w:val="22"/>
                <w:lang w:val="es-ES"/>
              </w:rPr>
            </w:pPr>
            <w:r w:rsidRPr="00DC193E">
              <w:rPr>
                <w:rFonts w:ascii="Calibri" w:eastAsia="Calibri" w:hAnsi="Calibri" w:cs="Calibri"/>
                <w:sz w:val="22"/>
                <w:szCs w:val="22"/>
                <w:lang w:val="es-ES"/>
              </w:rPr>
              <w:t>Para mayores: Entorno intuitivo y fácil de navegar, con buen contraste y esquema visual. Ausencia de la necesidad de crear una cuenta, que a menudo induce a confusión.</w:t>
            </w:r>
          </w:p>
          <w:p w14:paraId="585AA0B1" w14:textId="77777777" w:rsidR="001A574E" w:rsidRPr="00DC193E" w:rsidRDefault="00000000">
            <w:pPr>
              <w:numPr>
                <w:ilvl w:val="0"/>
                <w:numId w:val="31"/>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Para formadores: El sistema más sencillo y fácil de usar, esquema de alto contraste y letra grande, vídeos y contenido visual. </w:t>
            </w:r>
          </w:p>
          <w:p w14:paraId="585AA0B2" w14:textId="77777777" w:rsidR="001A574E" w:rsidRPr="00DC193E" w:rsidRDefault="001A574E">
            <w:pPr>
              <w:jc w:val="both"/>
              <w:rPr>
                <w:rFonts w:ascii="Calibri" w:eastAsia="Calibri" w:hAnsi="Calibri" w:cs="Calibri"/>
                <w:sz w:val="22"/>
                <w:szCs w:val="22"/>
                <w:lang w:val="es-ES"/>
              </w:rPr>
            </w:pPr>
          </w:p>
          <w:p w14:paraId="585AA0B3" w14:textId="77777777" w:rsidR="001A574E" w:rsidRPr="00DC193E" w:rsidRDefault="00000000">
            <w:pPr>
              <w:jc w:val="both"/>
              <w:rPr>
                <w:rFonts w:ascii="Calibri" w:eastAsia="Calibri" w:hAnsi="Calibri" w:cs="Calibri"/>
                <w:b/>
                <w:sz w:val="22"/>
                <w:szCs w:val="22"/>
                <w:lang w:val="es-ES"/>
              </w:rPr>
            </w:pPr>
            <w:r w:rsidRPr="00DC193E">
              <w:rPr>
                <w:rFonts w:ascii="Calibri" w:eastAsia="Calibri" w:hAnsi="Calibri" w:cs="Calibri"/>
                <w:b/>
                <w:sz w:val="22"/>
                <w:szCs w:val="22"/>
                <w:lang w:val="es-ES"/>
              </w:rPr>
              <w:t xml:space="preserve">Conclusión de las sesiones de </w:t>
            </w:r>
            <w:proofErr w:type="spellStart"/>
            <w:r w:rsidRPr="00DC193E">
              <w:rPr>
                <w:rFonts w:ascii="Calibri" w:eastAsia="Calibri" w:hAnsi="Calibri" w:cs="Calibri"/>
                <w:b/>
                <w:sz w:val="22"/>
                <w:szCs w:val="22"/>
                <w:lang w:val="es-ES"/>
              </w:rPr>
              <w:t>cocreación</w:t>
            </w:r>
            <w:proofErr w:type="spellEnd"/>
          </w:p>
          <w:p w14:paraId="585AA0B4" w14:textId="0FFD2D37" w:rsidR="001A574E" w:rsidRPr="00DC193E" w:rsidRDefault="00000000">
            <w:p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Siguiendo los resultados de las sesiones de co-creación, el contenido de la guía metodológica co-creada debería abordar los retos específicos identificados en cada país, y crear un entorno de apoyo y seguridad para los mayores mientras navegan por el panorama digital y aprenden sobre soluciones móviles para una banca segura y métodos de pago. Esto garantizará la eficacia del programa de formación sobre </w:t>
            </w:r>
            <w:r w:rsidR="007A6BAA">
              <w:rPr>
                <w:rFonts w:ascii="Calibri" w:eastAsia="Calibri" w:hAnsi="Calibri" w:cs="Calibri"/>
                <w:sz w:val="22"/>
                <w:szCs w:val="22"/>
                <w:lang w:val="es-ES"/>
              </w:rPr>
              <w:t>dinero digital</w:t>
            </w:r>
            <w:r w:rsidRPr="00DC193E">
              <w:rPr>
                <w:rFonts w:ascii="Calibri" w:eastAsia="Calibri" w:hAnsi="Calibri" w:cs="Calibri"/>
                <w:sz w:val="22"/>
                <w:szCs w:val="22"/>
                <w:lang w:val="es-ES"/>
              </w:rPr>
              <w:t xml:space="preserve"> que se desarrollará en el marco del WP3.</w:t>
            </w:r>
          </w:p>
          <w:p w14:paraId="585AA0B5" w14:textId="77777777" w:rsidR="001A574E" w:rsidRPr="00DC193E" w:rsidRDefault="001A574E">
            <w:pPr>
              <w:jc w:val="both"/>
              <w:rPr>
                <w:rFonts w:ascii="Calibri" w:eastAsia="Calibri" w:hAnsi="Calibri" w:cs="Calibri"/>
                <w:sz w:val="22"/>
                <w:szCs w:val="22"/>
                <w:lang w:val="es-ES"/>
              </w:rPr>
            </w:pPr>
          </w:p>
          <w:p w14:paraId="585AA0B6" w14:textId="77777777" w:rsidR="001A574E" w:rsidRPr="00DC193E" w:rsidRDefault="00000000">
            <w:pPr>
              <w:jc w:val="both"/>
              <w:rPr>
                <w:rFonts w:ascii="Calibri" w:eastAsia="Calibri" w:hAnsi="Calibri" w:cs="Calibri"/>
                <w:sz w:val="22"/>
                <w:szCs w:val="22"/>
                <w:lang w:val="es-ES"/>
              </w:rPr>
            </w:pPr>
            <w:r w:rsidRPr="00DC193E">
              <w:rPr>
                <w:rFonts w:ascii="Calibri" w:eastAsia="Calibri" w:hAnsi="Calibri" w:cs="Calibri"/>
                <w:sz w:val="22"/>
                <w:szCs w:val="22"/>
                <w:lang w:val="es-ES"/>
              </w:rPr>
              <w:t>Los participantes insistieron en la importancia de contar con un entorno de fácil navegación que no exija pasar obligatoriamente por el procedimiento de inicio de sesión. Entre los temas de interés, se enumeraron los siguientes:</w:t>
            </w:r>
          </w:p>
          <w:p w14:paraId="585AA0B7" w14:textId="77777777" w:rsidR="001A574E" w:rsidRPr="00DC193E" w:rsidRDefault="00000000">
            <w:pPr>
              <w:numPr>
                <w:ilvl w:val="0"/>
                <w:numId w:val="30"/>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competencias básicas en TIC; </w:t>
            </w:r>
          </w:p>
          <w:p w14:paraId="585AA0B8" w14:textId="34382CE4" w:rsidR="001A574E" w:rsidRPr="00DC193E" w:rsidRDefault="00000000">
            <w:pPr>
              <w:numPr>
                <w:ilvl w:val="0"/>
                <w:numId w:val="30"/>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gestionar la cuenta bancaria </w:t>
            </w:r>
            <w:r w:rsidR="003443AC">
              <w:rPr>
                <w:rFonts w:ascii="Calibri" w:eastAsia="Calibri" w:hAnsi="Calibri" w:cs="Calibri"/>
                <w:sz w:val="22"/>
                <w:szCs w:val="22"/>
                <w:lang w:val="es-ES"/>
              </w:rPr>
              <w:t>online</w:t>
            </w:r>
            <w:r w:rsidRPr="00DC193E">
              <w:rPr>
                <w:rFonts w:ascii="Calibri" w:eastAsia="Calibri" w:hAnsi="Calibri" w:cs="Calibri"/>
                <w:sz w:val="22"/>
                <w:szCs w:val="22"/>
                <w:lang w:val="es-ES"/>
              </w:rPr>
              <w:t xml:space="preserve">; </w:t>
            </w:r>
          </w:p>
          <w:p w14:paraId="585AA0B9" w14:textId="3E89BE69" w:rsidR="001A574E" w:rsidRPr="00DC193E" w:rsidRDefault="00000000">
            <w:pPr>
              <w:numPr>
                <w:ilvl w:val="0"/>
                <w:numId w:val="30"/>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solución para enviar/recibir dinero </w:t>
            </w:r>
            <w:r w:rsidR="003443AC">
              <w:rPr>
                <w:rFonts w:ascii="Calibri" w:eastAsia="Calibri" w:hAnsi="Calibri" w:cs="Calibri"/>
                <w:sz w:val="22"/>
                <w:szCs w:val="22"/>
                <w:lang w:val="es-ES"/>
              </w:rPr>
              <w:t>online</w:t>
            </w:r>
            <w:r w:rsidRPr="00DC193E">
              <w:rPr>
                <w:rFonts w:ascii="Calibri" w:eastAsia="Calibri" w:hAnsi="Calibri" w:cs="Calibri"/>
                <w:sz w:val="22"/>
                <w:szCs w:val="22"/>
                <w:lang w:val="es-ES"/>
              </w:rPr>
              <w:t xml:space="preserve">; </w:t>
            </w:r>
          </w:p>
          <w:p w14:paraId="585AA0BA" w14:textId="77777777" w:rsidR="001A574E" w:rsidRPr="00DC193E" w:rsidRDefault="00000000">
            <w:pPr>
              <w:numPr>
                <w:ilvl w:val="0"/>
                <w:numId w:val="30"/>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cómo comprar por internet; pago de impuestos y facturas por internet; </w:t>
            </w:r>
          </w:p>
          <w:p w14:paraId="585AA0BB" w14:textId="77777777" w:rsidR="001A574E" w:rsidRPr="00DC193E" w:rsidRDefault="00000000">
            <w:pPr>
              <w:numPr>
                <w:ilvl w:val="0"/>
                <w:numId w:val="30"/>
              </w:numPr>
              <w:jc w:val="both"/>
              <w:rPr>
                <w:rFonts w:ascii="Calibri" w:eastAsia="Calibri" w:hAnsi="Calibri" w:cs="Calibri"/>
                <w:sz w:val="22"/>
                <w:szCs w:val="22"/>
                <w:lang w:val="es-ES"/>
              </w:rPr>
            </w:pPr>
            <w:r w:rsidRPr="00DC193E">
              <w:rPr>
                <w:rFonts w:ascii="Calibri" w:eastAsia="Calibri" w:hAnsi="Calibri" w:cs="Calibri"/>
                <w:sz w:val="22"/>
                <w:szCs w:val="22"/>
                <w:lang w:val="es-ES"/>
              </w:rPr>
              <w:t>cuestiones de seguridad y privacidad.</w:t>
            </w:r>
          </w:p>
          <w:p w14:paraId="585AA0BC" w14:textId="77777777" w:rsidR="001A574E" w:rsidRPr="00DC193E" w:rsidRDefault="001A574E">
            <w:pPr>
              <w:jc w:val="both"/>
              <w:rPr>
                <w:rFonts w:ascii="Calibri" w:eastAsia="Calibri" w:hAnsi="Calibri" w:cs="Calibri"/>
                <w:sz w:val="22"/>
                <w:szCs w:val="22"/>
                <w:lang w:val="es-ES"/>
              </w:rPr>
            </w:pPr>
          </w:p>
          <w:p w14:paraId="585AA0BD" w14:textId="77777777" w:rsidR="001A574E" w:rsidRPr="00DC193E" w:rsidRDefault="001A574E">
            <w:pPr>
              <w:jc w:val="both"/>
              <w:rPr>
                <w:rFonts w:ascii="Calibri" w:eastAsia="Calibri" w:hAnsi="Calibri" w:cs="Calibri"/>
                <w:sz w:val="22"/>
                <w:szCs w:val="22"/>
                <w:lang w:val="es-ES"/>
              </w:rPr>
            </w:pPr>
          </w:p>
        </w:tc>
      </w:tr>
    </w:tbl>
    <w:p w14:paraId="585AA0BF" w14:textId="77777777" w:rsidR="001A574E" w:rsidRPr="00DC193E" w:rsidRDefault="00000000">
      <w:pPr>
        <w:rPr>
          <w:lang w:val="es-ES"/>
        </w:rPr>
      </w:pPr>
      <w:r w:rsidRPr="00DC193E">
        <w:rPr>
          <w:lang w:val="es-ES"/>
        </w:rPr>
        <w:lastRenderedPageBreak/>
        <w:br w:type="page"/>
      </w:r>
    </w:p>
    <w:tbl>
      <w:tblPr>
        <w:tblStyle w:val="aff2"/>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9"/>
        <w:gridCol w:w="920"/>
      </w:tblGrid>
      <w:tr w:rsidR="001A574E" w:rsidRPr="00DC193E" w14:paraId="585AA0C1" w14:textId="77777777">
        <w:trPr>
          <w:cantSplit/>
          <w:jc w:val="center"/>
        </w:trPr>
        <w:tc>
          <w:tcPr>
            <w:tcW w:w="9779" w:type="dxa"/>
            <w:gridSpan w:val="2"/>
            <w:tcBorders>
              <w:left w:val="single" w:sz="12" w:space="0" w:color="000000"/>
              <w:right w:val="single" w:sz="12" w:space="0" w:color="000000"/>
            </w:tcBorders>
            <w:shd w:val="clear" w:color="auto" w:fill="95B3D7"/>
            <w:vAlign w:val="center"/>
          </w:tcPr>
          <w:p w14:paraId="585AA0C0" w14:textId="77777777" w:rsidR="001A574E" w:rsidRPr="00DC193E" w:rsidRDefault="00000000">
            <w:pPr>
              <w:shd w:val="clear" w:color="auto" w:fill="95B3D7"/>
              <w:jc w:val="center"/>
              <w:rPr>
                <w:rFonts w:ascii="Calibri" w:eastAsia="Calibri" w:hAnsi="Calibri" w:cs="Calibri"/>
                <w:b/>
                <w:sz w:val="22"/>
                <w:szCs w:val="22"/>
                <w:lang w:val="es-ES"/>
              </w:rPr>
            </w:pPr>
            <w:r w:rsidRPr="00DC193E">
              <w:rPr>
                <w:rFonts w:ascii="Calibri" w:eastAsia="Calibri" w:hAnsi="Calibri" w:cs="Calibri"/>
                <w:b/>
                <w:sz w:val="22"/>
                <w:szCs w:val="22"/>
                <w:lang w:val="es-ES"/>
              </w:rPr>
              <w:lastRenderedPageBreak/>
              <w:t>ÍNDICE DE LA GUÍA METODOLÓGICA DE CREACIÓN CONJUNTA</w:t>
            </w:r>
          </w:p>
        </w:tc>
      </w:tr>
      <w:tr w:rsidR="001A574E" w:rsidRPr="00DC193E" w14:paraId="585AA0C5" w14:textId="77777777">
        <w:trPr>
          <w:cantSplit/>
          <w:trHeight w:val="276"/>
          <w:jc w:val="center"/>
        </w:trPr>
        <w:tc>
          <w:tcPr>
            <w:tcW w:w="8859" w:type="dxa"/>
            <w:tcBorders>
              <w:left w:val="single" w:sz="12" w:space="0" w:color="000000"/>
              <w:right w:val="single" w:sz="12" w:space="0" w:color="000000"/>
            </w:tcBorders>
            <w:vAlign w:val="center"/>
          </w:tcPr>
          <w:p w14:paraId="585AA0C2" w14:textId="77777777" w:rsidR="001A574E" w:rsidRPr="00DC193E" w:rsidRDefault="00000000">
            <w:pPr>
              <w:numPr>
                <w:ilvl w:val="0"/>
                <w:numId w:val="32"/>
              </w:numPr>
              <w:jc w:val="both"/>
              <w:rPr>
                <w:rFonts w:ascii="Calibri" w:eastAsia="Calibri" w:hAnsi="Calibri" w:cs="Calibri"/>
                <w:sz w:val="22"/>
                <w:szCs w:val="22"/>
                <w:lang w:val="es-ES"/>
              </w:rPr>
            </w:pPr>
            <w:r w:rsidRPr="00DC193E">
              <w:rPr>
                <w:rFonts w:ascii="Calibri" w:eastAsia="Calibri" w:hAnsi="Calibri" w:cs="Calibri"/>
                <w:sz w:val="22"/>
                <w:szCs w:val="22"/>
                <w:lang w:val="es-ES"/>
              </w:rPr>
              <w:t>Introducción al curso</w:t>
            </w:r>
          </w:p>
        </w:tc>
        <w:tc>
          <w:tcPr>
            <w:tcW w:w="920" w:type="dxa"/>
            <w:tcBorders>
              <w:left w:val="single" w:sz="12" w:space="0" w:color="000000"/>
              <w:right w:val="single" w:sz="12" w:space="0" w:color="000000"/>
            </w:tcBorders>
            <w:vAlign w:val="center"/>
          </w:tcPr>
          <w:p w14:paraId="585AA0C3" w14:textId="77777777" w:rsidR="001A574E" w:rsidRPr="00DC193E" w:rsidRDefault="00000000">
            <w:pPr>
              <w:jc w:val="center"/>
              <w:rPr>
                <w:rFonts w:ascii="Calibri" w:eastAsia="Calibri" w:hAnsi="Calibri" w:cs="Calibri"/>
                <w:sz w:val="22"/>
                <w:szCs w:val="22"/>
                <w:lang w:val="es-ES"/>
              </w:rPr>
            </w:pPr>
            <w:r w:rsidRPr="00DC193E">
              <w:rPr>
                <w:rFonts w:ascii="Calibri" w:eastAsia="Calibri" w:hAnsi="Calibri" w:cs="Calibri"/>
                <w:sz w:val="22"/>
                <w:szCs w:val="22"/>
                <w:lang w:val="es-ES"/>
              </w:rPr>
              <w:t>p. 5</w:t>
            </w:r>
          </w:p>
          <w:p w14:paraId="585AA0C4" w14:textId="77777777" w:rsidR="001A574E" w:rsidRPr="00DC193E" w:rsidRDefault="001A574E">
            <w:pPr>
              <w:jc w:val="center"/>
              <w:rPr>
                <w:rFonts w:ascii="Calibri" w:eastAsia="Calibri" w:hAnsi="Calibri" w:cs="Calibri"/>
                <w:sz w:val="22"/>
                <w:szCs w:val="22"/>
                <w:lang w:val="es-ES"/>
              </w:rPr>
            </w:pPr>
          </w:p>
        </w:tc>
      </w:tr>
      <w:tr w:rsidR="001A574E" w:rsidRPr="00DC193E" w14:paraId="585AA0C9" w14:textId="77777777">
        <w:trPr>
          <w:cantSplit/>
          <w:trHeight w:val="268"/>
          <w:jc w:val="center"/>
        </w:trPr>
        <w:tc>
          <w:tcPr>
            <w:tcW w:w="8859" w:type="dxa"/>
            <w:tcBorders>
              <w:left w:val="single" w:sz="12" w:space="0" w:color="000000"/>
              <w:right w:val="single" w:sz="12" w:space="0" w:color="000000"/>
            </w:tcBorders>
            <w:vAlign w:val="center"/>
          </w:tcPr>
          <w:p w14:paraId="585AA0C6" w14:textId="77777777" w:rsidR="001A574E" w:rsidRPr="00DC193E" w:rsidRDefault="00000000">
            <w:pPr>
              <w:numPr>
                <w:ilvl w:val="0"/>
                <w:numId w:val="32"/>
              </w:numPr>
              <w:jc w:val="both"/>
              <w:rPr>
                <w:rFonts w:ascii="Calibri" w:eastAsia="Calibri" w:hAnsi="Calibri" w:cs="Calibri"/>
                <w:sz w:val="22"/>
                <w:szCs w:val="22"/>
                <w:lang w:val="es-ES"/>
              </w:rPr>
            </w:pPr>
            <w:r w:rsidRPr="00DC193E">
              <w:rPr>
                <w:rFonts w:ascii="Calibri" w:eastAsia="Calibri" w:hAnsi="Calibri" w:cs="Calibri"/>
                <w:sz w:val="22"/>
                <w:szCs w:val="22"/>
                <w:lang w:val="es-ES"/>
              </w:rPr>
              <w:t>Datos generales del curso. Instalaciones, organización y recursos</w:t>
            </w:r>
          </w:p>
        </w:tc>
        <w:tc>
          <w:tcPr>
            <w:tcW w:w="920" w:type="dxa"/>
            <w:tcBorders>
              <w:left w:val="single" w:sz="12" w:space="0" w:color="000000"/>
              <w:right w:val="single" w:sz="12" w:space="0" w:color="000000"/>
            </w:tcBorders>
            <w:vAlign w:val="center"/>
          </w:tcPr>
          <w:p w14:paraId="585AA0C7" w14:textId="77777777" w:rsidR="001A574E" w:rsidRPr="00DC193E" w:rsidRDefault="00000000">
            <w:pPr>
              <w:jc w:val="center"/>
              <w:rPr>
                <w:rFonts w:ascii="Calibri" w:eastAsia="Calibri" w:hAnsi="Calibri" w:cs="Calibri"/>
                <w:sz w:val="22"/>
                <w:szCs w:val="22"/>
                <w:lang w:val="es-ES"/>
              </w:rPr>
            </w:pPr>
            <w:r w:rsidRPr="00DC193E">
              <w:rPr>
                <w:rFonts w:ascii="Calibri" w:eastAsia="Calibri" w:hAnsi="Calibri" w:cs="Calibri"/>
                <w:sz w:val="22"/>
                <w:szCs w:val="22"/>
                <w:lang w:val="es-ES"/>
              </w:rPr>
              <w:t>p. 5</w:t>
            </w:r>
          </w:p>
          <w:p w14:paraId="585AA0C8" w14:textId="77777777" w:rsidR="001A574E" w:rsidRPr="00DC193E" w:rsidRDefault="001A574E">
            <w:pPr>
              <w:jc w:val="center"/>
              <w:rPr>
                <w:rFonts w:ascii="Calibri" w:eastAsia="Calibri" w:hAnsi="Calibri" w:cs="Calibri"/>
                <w:sz w:val="22"/>
                <w:szCs w:val="22"/>
                <w:lang w:val="es-ES"/>
              </w:rPr>
            </w:pPr>
          </w:p>
        </w:tc>
      </w:tr>
      <w:tr w:rsidR="001A574E" w:rsidRPr="00DC193E" w14:paraId="585AA0CD" w14:textId="77777777">
        <w:trPr>
          <w:cantSplit/>
          <w:trHeight w:val="268"/>
          <w:jc w:val="center"/>
        </w:trPr>
        <w:tc>
          <w:tcPr>
            <w:tcW w:w="8859" w:type="dxa"/>
            <w:tcBorders>
              <w:left w:val="single" w:sz="12" w:space="0" w:color="000000"/>
              <w:right w:val="single" w:sz="12" w:space="0" w:color="000000"/>
            </w:tcBorders>
            <w:vAlign w:val="center"/>
          </w:tcPr>
          <w:p w14:paraId="585AA0CA" w14:textId="77777777" w:rsidR="001A574E" w:rsidRPr="00DC193E" w:rsidRDefault="00000000">
            <w:pPr>
              <w:numPr>
                <w:ilvl w:val="0"/>
                <w:numId w:val="32"/>
              </w:numPr>
              <w:jc w:val="both"/>
              <w:rPr>
                <w:rFonts w:ascii="Calibri" w:eastAsia="Calibri" w:hAnsi="Calibri" w:cs="Calibri"/>
                <w:sz w:val="22"/>
                <w:szCs w:val="22"/>
                <w:lang w:val="es-ES"/>
              </w:rPr>
            </w:pPr>
            <w:r w:rsidRPr="00DC193E">
              <w:rPr>
                <w:rFonts w:ascii="Calibri" w:eastAsia="Calibri" w:hAnsi="Calibri" w:cs="Calibri"/>
                <w:sz w:val="22"/>
                <w:szCs w:val="22"/>
                <w:lang w:val="es-ES"/>
              </w:rPr>
              <w:t>Participantes. Perfiles y número de asistentes por grupo</w:t>
            </w:r>
          </w:p>
        </w:tc>
        <w:tc>
          <w:tcPr>
            <w:tcW w:w="920" w:type="dxa"/>
            <w:tcBorders>
              <w:left w:val="single" w:sz="12" w:space="0" w:color="000000"/>
              <w:right w:val="single" w:sz="12" w:space="0" w:color="000000"/>
            </w:tcBorders>
            <w:vAlign w:val="center"/>
          </w:tcPr>
          <w:p w14:paraId="585AA0CB" w14:textId="77777777" w:rsidR="001A574E" w:rsidRPr="00DC193E" w:rsidRDefault="00000000">
            <w:pPr>
              <w:jc w:val="center"/>
              <w:rPr>
                <w:rFonts w:ascii="Calibri" w:eastAsia="Calibri" w:hAnsi="Calibri" w:cs="Calibri"/>
                <w:sz w:val="22"/>
                <w:szCs w:val="22"/>
                <w:lang w:val="es-ES"/>
              </w:rPr>
            </w:pPr>
            <w:r w:rsidRPr="00DC193E">
              <w:rPr>
                <w:rFonts w:ascii="Calibri" w:eastAsia="Calibri" w:hAnsi="Calibri" w:cs="Calibri"/>
                <w:sz w:val="22"/>
                <w:szCs w:val="22"/>
                <w:lang w:val="es-ES"/>
              </w:rPr>
              <w:t>p. 5</w:t>
            </w:r>
          </w:p>
          <w:p w14:paraId="585AA0CC" w14:textId="77777777" w:rsidR="001A574E" w:rsidRPr="00DC193E" w:rsidRDefault="001A574E">
            <w:pPr>
              <w:jc w:val="center"/>
              <w:rPr>
                <w:rFonts w:ascii="Calibri" w:eastAsia="Calibri" w:hAnsi="Calibri" w:cs="Calibri"/>
                <w:sz w:val="22"/>
                <w:szCs w:val="22"/>
                <w:lang w:val="es-ES"/>
              </w:rPr>
            </w:pPr>
          </w:p>
        </w:tc>
      </w:tr>
      <w:tr w:rsidR="001A574E" w:rsidRPr="00DC193E" w14:paraId="585AA0D1" w14:textId="77777777">
        <w:trPr>
          <w:cantSplit/>
          <w:trHeight w:val="268"/>
          <w:jc w:val="center"/>
        </w:trPr>
        <w:tc>
          <w:tcPr>
            <w:tcW w:w="8859" w:type="dxa"/>
            <w:tcBorders>
              <w:left w:val="single" w:sz="12" w:space="0" w:color="000000"/>
              <w:right w:val="single" w:sz="12" w:space="0" w:color="000000"/>
            </w:tcBorders>
            <w:vAlign w:val="center"/>
          </w:tcPr>
          <w:p w14:paraId="585AA0CE" w14:textId="77777777" w:rsidR="001A574E" w:rsidRPr="00DC193E" w:rsidRDefault="00000000">
            <w:pPr>
              <w:numPr>
                <w:ilvl w:val="0"/>
                <w:numId w:val="32"/>
              </w:numPr>
              <w:jc w:val="both"/>
              <w:rPr>
                <w:rFonts w:ascii="Calibri" w:eastAsia="Calibri" w:hAnsi="Calibri" w:cs="Calibri"/>
                <w:sz w:val="22"/>
                <w:szCs w:val="22"/>
                <w:lang w:val="es-ES"/>
              </w:rPr>
            </w:pPr>
            <w:r w:rsidRPr="00DC193E">
              <w:rPr>
                <w:rFonts w:ascii="Calibri" w:eastAsia="Calibri" w:hAnsi="Calibri" w:cs="Calibri"/>
                <w:sz w:val="22"/>
                <w:szCs w:val="22"/>
                <w:lang w:val="es-ES"/>
              </w:rPr>
              <w:t>Objetivos de la formación</w:t>
            </w:r>
          </w:p>
        </w:tc>
        <w:tc>
          <w:tcPr>
            <w:tcW w:w="920" w:type="dxa"/>
            <w:tcBorders>
              <w:left w:val="single" w:sz="12" w:space="0" w:color="000000"/>
              <w:right w:val="single" w:sz="12" w:space="0" w:color="000000"/>
            </w:tcBorders>
            <w:vAlign w:val="center"/>
          </w:tcPr>
          <w:p w14:paraId="585AA0CF" w14:textId="77777777" w:rsidR="001A574E" w:rsidRPr="00DC193E" w:rsidRDefault="00000000">
            <w:pPr>
              <w:jc w:val="center"/>
              <w:rPr>
                <w:rFonts w:ascii="Calibri" w:eastAsia="Calibri" w:hAnsi="Calibri" w:cs="Calibri"/>
                <w:sz w:val="22"/>
                <w:szCs w:val="22"/>
                <w:lang w:val="es-ES"/>
              </w:rPr>
            </w:pPr>
            <w:r w:rsidRPr="00DC193E">
              <w:rPr>
                <w:rFonts w:ascii="Calibri" w:eastAsia="Calibri" w:hAnsi="Calibri" w:cs="Calibri"/>
                <w:sz w:val="22"/>
                <w:szCs w:val="22"/>
                <w:lang w:val="es-ES"/>
              </w:rPr>
              <w:t>p. 6</w:t>
            </w:r>
          </w:p>
          <w:p w14:paraId="585AA0D0" w14:textId="77777777" w:rsidR="001A574E" w:rsidRPr="00DC193E" w:rsidRDefault="001A574E">
            <w:pPr>
              <w:jc w:val="center"/>
              <w:rPr>
                <w:lang w:val="es-ES"/>
              </w:rPr>
            </w:pPr>
          </w:p>
        </w:tc>
      </w:tr>
      <w:tr w:rsidR="001A574E" w:rsidRPr="00DC193E" w14:paraId="585AA0D5" w14:textId="77777777">
        <w:trPr>
          <w:cantSplit/>
          <w:trHeight w:val="268"/>
          <w:jc w:val="center"/>
        </w:trPr>
        <w:tc>
          <w:tcPr>
            <w:tcW w:w="8859" w:type="dxa"/>
            <w:tcBorders>
              <w:left w:val="single" w:sz="12" w:space="0" w:color="000000"/>
              <w:right w:val="single" w:sz="12" w:space="0" w:color="000000"/>
            </w:tcBorders>
            <w:vAlign w:val="center"/>
          </w:tcPr>
          <w:p w14:paraId="585AA0D2" w14:textId="77777777" w:rsidR="001A574E" w:rsidRPr="00DC193E" w:rsidRDefault="00000000">
            <w:pPr>
              <w:numPr>
                <w:ilvl w:val="0"/>
                <w:numId w:val="32"/>
              </w:numPr>
              <w:jc w:val="both"/>
              <w:rPr>
                <w:rFonts w:ascii="Calibri" w:eastAsia="Calibri" w:hAnsi="Calibri" w:cs="Calibri"/>
                <w:sz w:val="22"/>
                <w:szCs w:val="22"/>
                <w:lang w:val="es-ES"/>
              </w:rPr>
            </w:pPr>
            <w:proofErr w:type="gramStart"/>
            <w:r w:rsidRPr="00DC193E">
              <w:rPr>
                <w:rFonts w:ascii="Calibri" w:eastAsia="Calibri" w:hAnsi="Calibri" w:cs="Calibri"/>
                <w:sz w:val="22"/>
                <w:szCs w:val="22"/>
                <w:lang w:val="es-ES"/>
              </w:rPr>
              <w:t>Competencias a adquirir</w:t>
            </w:r>
            <w:proofErr w:type="gramEnd"/>
            <w:r w:rsidRPr="00DC193E">
              <w:rPr>
                <w:rFonts w:ascii="Calibri" w:eastAsia="Calibri" w:hAnsi="Calibri" w:cs="Calibri"/>
                <w:sz w:val="22"/>
                <w:szCs w:val="22"/>
                <w:lang w:val="es-ES"/>
              </w:rPr>
              <w:t xml:space="preserve"> y mejorar</w:t>
            </w:r>
          </w:p>
        </w:tc>
        <w:tc>
          <w:tcPr>
            <w:tcW w:w="920" w:type="dxa"/>
            <w:tcBorders>
              <w:left w:val="single" w:sz="12" w:space="0" w:color="000000"/>
              <w:right w:val="single" w:sz="12" w:space="0" w:color="000000"/>
            </w:tcBorders>
            <w:vAlign w:val="center"/>
          </w:tcPr>
          <w:p w14:paraId="585AA0D3" w14:textId="77777777" w:rsidR="001A574E" w:rsidRPr="00DC193E" w:rsidRDefault="00000000">
            <w:pPr>
              <w:jc w:val="center"/>
              <w:rPr>
                <w:rFonts w:ascii="Calibri" w:eastAsia="Calibri" w:hAnsi="Calibri" w:cs="Calibri"/>
                <w:sz w:val="22"/>
                <w:szCs w:val="22"/>
                <w:lang w:val="es-ES"/>
              </w:rPr>
            </w:pPr>
            <w:r w:rsidRPr="00DC193E">
              <w:rPr>
                <w:rFonts w:ascii="Calibri" w:eastAsia="Calibri" w:hAnsi="Calibri" w:cs="Calibri"/>
                <w:sz w:val="22"/>
                <w:szCs w:val="22"/>
                <w:lang w:val="es-ES"/>
              </w:rPr>
              <w:t>p. 7</w:t>
            </w:r>
          </w:p>
          <w:p w14:paraId="585AA0D4" w14:textId="77777777" w:rsidR="001A574E" w:rsidRPr="00DC193E" w:rsidRDefault="001A574E">
            <w:pPr>
              <w:jc w:val="center"/>
              <w:rPr>
                <w:lang w:val="es-ES"/>
              </w:rPr>
            </w:pPr>
          </w:p>
        </w:tc>
      </w:tr>
      <w:tr w:rsidR="001A574E" w:rsidRPr="00DC193E" w14:paraId="585AA0D9" w14:textId="77777777">
        <w:trPr>
          <w:cantSplit/>
          <w:trHeight w:val="268"/>
          <w:jc w:val="center"/>
        </w:trPr>
        <w:tc>
          <w:tcPr>
            <w:tcW w:w="8859" w:type="dxa"/>
            <w:tcBorders>
              <w:left w:val="single" w:sz="12" w:space="0" w:color="000000"/>
              <w:right w:val="single" w:sz="12" w:space="0" w:color="000000"/>
            </w:tcBorders>
            <w:vAlign w:val="center"/>
          </w:tcPr>
          <w:p w14:paraId="585AA0D6" w14:textId="77777777" w:rsidR="001A574E" w:rsidRPr="00DC193E" w:rsidRDefault="00000000">
            <w:pPr>
              <w:numPr>
                <w:ilvl w:val="0"/>
                <w:numId w:val="32"/>
              </w:numPr>
              <w:jc w:val="both"/>
              <w:rPr>
                <w:rFonts w:ascii="Calibri" w:eastAsia="Calibri" w:hAnsi="Calibri" w:cs="Calibri"/>
                <w:sz w:val="22"/>
                <w:szCs w:val="22"/>
                <w:lang w:val="es-ES"/>
              </w:rPr>
            </w:pPr>
            <w:r w:rsidRPr="00DC193E">
              <w:rPr>
                <w:rFonts w:ascii="Calibri" w:eastAsia="Calibri" w:hAnsi="Calibri" w:cs="Calibri"/>
                <w:sz w:val="22"/>
                <w:szCs w:val="22"/>
                <w:lang w:val="es-ES"/>
              </w:rPr>
              <w:t>Contenidos o temas de formación</w:t>
            </w:r>
          </w:p>
        </w:tc>
        <w:tc>
          <w:tcPr>
            <w:tcW w:w="920" w:type="dxa"/>
            <w:tcBorders>
              <w:left w:val="single" w:sz="12" w:space="0" w:color="000000"/>
              <w:right w:val="single" w:sz="12" w:space="0" w:color="000000"/>
            </w:tcBorders>
            <w:vAlign w:val="center"/>
          </w:tcPr>
          <w:p w14:paraId="585AA0D7" w14:textId="77777777" w:rsidR="001A574E" w:rsidRPr="00DC193E" w:rsidRDefault="00000000">
            <w:pPr>
              <w:jc w:val="center"/>
              <w:rPr>
                <w:rFonts w:ascii="Calibri" w:eastAsia="Calibri" w:hAnsi="Calibri" w:cs="Calibri"/>
                <w:sz w:val="22"/>
                <w:szCs w:val="22"/>
                <w:lang w:val="es-ES"/>
              </w:rPr>
            </w:pPr>
            <w:r w:rsidRPr="00DC193E">
              <w:rPr>
                <w:rFonts w:ascii="Calibri" w:eastAsia="Calibri" w:hAnsi="Calibri" w:cs="Calibri"/>
                <w:sz w:val="22"/>
                <w:szCs w:val="22"/>
                <w:lang w:val="es-ES"/>
              </w:rPr>
              <w:t>p. 8</w:t>
            </w:r>
          </w:p>
          <w:p w14:paraId="585AA0D8" w14:textId="77777777" w:rsidR="001A574E" w:rsidRPr="00DC193E" w:rsidRDefault="001A574E">
            <w:pPr>
              <w:jc w:val="center"/>
              <w:rPr>
                <w:lang w:val="es-ES"/>
              </w:rPr>
            </w:pPr>
          </w:p>
        </w:tc>
      </w:tr>
      <w:tr w:rsidR="001A574E" w:rsidRPr="00DC193E" w14:paraId="585AA0DD" w14:textId="77777777">
        <w:trPr>
          <w:cantSplit/>
          <w:trHeight w:val="268"/>
          <w:jc w:val="center"/>
        </w:trPr>
        <w:tc>
          <w:tcPr>
            <w:tcW w:w="8859" w:type="dxa"/>
            <w:tcBorders>
              <w:left w:val="single" w:sz="12" w:space="0" w:color="000000"/>
              <w:right w:val="single" w:sz="12" w:space="0" w:color="000000"/>
            </w:tcBorders>
            <w:vAlign w:val="center"/>
          </w:tcPr>
          <w:p w14:paraId="585AA0DA" w14:textId="77777777" w:rsidR="001A574E" w:rsidRPr="00DC193E" w:rsidRDefault="00000000">
            <w:pPr>
              <w:numPr>
                <w:ilvl w:val="0"/>
                <w:numId w:val="32"/>
              </w:numPr>
              <w:jc w:val="both"/>
              <w:rPr>
                <w:rFonts w:ascii="Calibri" w:eastAsia="Calibri" w:hAnsi="Calibri" w:cs="Calibri"/>
                <w:sz w:val="22"/>
                <w:szCs w:val="22"/>
                <w:lang w:val="es-ES"/>
              </w:rPr>
            </w:pPr>
            <w:r w:rsidRPr="00DC193E">
              <w:rPr>
                <w:rFonts w:ascii="Calibri" w:eastAsia="Calibri" w:hAnsi="Calibri" w:cs="Calibri"/>
                <w:sz w:val="22"/>
                <w:szCs w:val="22"/>
                <w:lang w:val="es-ES"/>
              </w:rPr>
              <w:t>Metodología de la formación</w:t>
            </w:r>
          </w:p>
        </w:tc>
        <w:tc>
          <w:tcPr>
            <w:tcW w:w="920" w:type="dxa"/>
            <w:tcBorders>
              <w:left w:val="single" w:sz="12" w:space="0" w:color="000000"/>
              <w:right w:val="single" w:sz="12" w:space="0" w:color="000000"/>
            </w:tcBorders>
            <w:vAlign w:val="center"/>
          </w:tcPr>
          <w:p w14:paraId="585AA0DB" w14:textId="77777777" w:rsidR="001A574E" w:rsidRPr="00DC193E" w:rsidRDefault="00000000">
            <w:pPr>
              <w:jc w:val="center"/>
              <w:rPr>
                <w:rFonts w:ascii="Calibri" w:eastAsia="Calibri" w:hAnsi="Calibri" w:cs="Calibri"/>
                <w:sz w:val="22"/>
                <w:szCs w:val="22"/>
                <w:lang w:val="es-ES"/>
              </w:rPr>
            </w:pPr>
            <w:r w:rsidRPr="00DC193E">
              <w:rPr>
                <w:rFonts w:ascii="Calibri" w:eastAsia="Calibri" w:hAnsi="Calibri" w:cs="Calibri"/>
                <w:sz w:val="22"/>
                <w:szCs w:val="22"/>
                <w:lang w:val="es-ES"/>
              </w:rPr>
              <w:t>p. 10</w:t>
            </w:r>
          </w:p>
          <w:p w14:paraId="585AA0DC" w14:textId="77777777" w:rsidR="001A574E" w:rsidRPr="00DC193E" w:rsidRDefault="001A574E">
            <w:pPr>
              <w:jc w:val="center"/>
              <w:rPr>
                <w:lang w:val="es-ES"/>
              </w:rPr>
            </w:pPr>
          </w:p>
        </w:tc>
      </w:tr>
      <w:tr w:rsidR="001A574E" w:rsidRPr="00DC193E" w14:paraId="585AA0E1" w14:textId="77777777">
        <w:trPr>
          <w:cantSplit/>
          <w:trHeight w:val="268"/>
          <w:jc w:val="center"/>
        </w:trPr>
        <w:tc>
          <w:tcPr>
            <w:tcW w:w="8859" w:type="dxa"/>
            <w:tcBorders>
              <w:left w:val="single" w:sz="12" w:space="0" w:color="000000"/>
              <w:right w:val="single" w:sz="12" w:space="0" w:color="000000"/>
            </w:tcBorders>
            <w:vAlign w:val="center"/>
          </w:tcPr>
          <w:p w14:paraId="585AA0DE" w14:textId="77777777" w:rsidR="001A574E" w:rsidRPr="00DC193E" w:rsidRDefault="00000000">
            <w:pPr>
              <w:numPr>
                <w:ilvl w:val="0"/>
                <w:numId w:val="32"/>
              </w:numPr>
              <w:jc w:val="both"/>
              <w:rPr>
                <w:rFonts w:ascii="Calibri" w:eastAsia="Calibri" w:hAnsi="Calibri" w:cs="Calibri"/>
                <w:sz w:val="22"/>
                <w:szCs w:val="22"/>
                <w:lang w:val="es-ES"/>
              </w:rPr>
            </w:pPr>
            <w:r w:rsidRPr="00DC193E">
              <w:rPr>
                <w:rFonts w:ascii="Calibri" w:eastAsia="Calibri" w:hAnsi="Calibri" w:cs="Calibri"/>
                <w:sz w:val="22"/>
                <w:szCs w:val="22"/>
                <w:lang w:val="es-ES"/>
              </w:rPr>
              <w:t>Planificación de la formación</w:t>
            </w:r>
          </w:p>
        </w:tc>
        <w:tc>
          <w:tcPr>
            <w:tcW w:w="920" w:type="dxa"/>
            <w:tcBorders>
              <w:left w:val="single" w:sz="12" w:space="0" w:color="000000"/>
              <w:right w:val="single" w:sz="12" w:space="0" w:color="000000"/>
            </w:tcBorders>
            <w:vAlign w:val="center"/>
          </w:tcPr>
          <w:p w14:paraId="585AA0DF" w14:textId="77777777" w:rsidR="001A574E" w:rsidRPr="00DC193E" w:rsidRDefault="00000000">
            <w:pPr>
              <w:jc w:val="center"/>
              <w:rPr>
                <w:rFonts w:ascii="Calibri" w:eastAsia="Calibri" w:hAnsi="Calibri" w:cs="Calibri"/>
                <w:sz w:val="22"/>
                <w:szCs w:val="22"/>
                <w:lang w:val="es-ES"/>
              </w:rPr>
            </w:pPr>
            <w:r w:rsidRPr="00DC193E">
              <w:rPr>
                <w:rFonts w:ascii="Calibri" w:eastAsia="Calibri" w:hAnsi="Calibri" w:cs="Calibri"/>
                <w:sz w:val="22"/>
                <w:szCs w:val="22"/>
                <w:lang w:val="es-ES"/>
              </w:rPr>
              <w:t>p. 10</w:t>
            </w:r>
          </w:p>
          <w:p w14:paraId="585AA0E0" w14:textId="77777777" w:rsidR="001A574E" w:rsidRPr="00DC193E" w:rsidRDefault="001A574E">
            <w:pPr>
              <w:jc w:val="center"/>
              <w:rPr>
                <w:lang w:val="es-ES"/>
              </w:rPr>
            </w:pPr>
          </w:p>
        </w:tc>
      </w:tr>
      <w:tr w:rsidR="001A574E" w:rsidRPr="00DC193E" w14:paraId="585AA0E5" w14:textId="77777777">
        <w:trPr>
          <w:cantSplit/>
          <w:trHeight w:val="268"/>
          <w:jc w:val="center"/>
        </w:trPr>
        <w:tc>
          <w:tcPr>
            <w:tcW w:w="8859" w:type="dxa"/>
            <w:tcBorders>
              <w:left w:val="single" w:sz="12" w:space="0" w:color="000000"/>
              <w:right w:val="single" w:sz="12" w:space="0" w:color="000000"/>
            </w:tcBorders>
            <w:vAlign w:val="center"/>
          </w:tcPr>
          <w:p w14:paraId="585AA0E2" w14:textId="53BD1738" w:rsidR="001A574E" w:rsidRPr="00DC193E" w:rsidRDefault="00000000">
            <w:pPr>
              <w:numPr>
                <w:ilvl w:val="1"/>
                <w:numId w:val="32"/>
              </w:numPr>
              <w:ind w:left="709"/>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S1. </w:t>
            </w:r>
            <w:r w:rsidR="00770A37">
              <w:rPr>
                <w:rFonts w:ascii="Calibri" w:eastAsia="Calibri" w:hAnsi="Calibri" w:cs="Calibri"/>
                <w:sz w:val="22"/>
                <w:szCs w:val="22"/>
                <w:lang w:val="es-ES"/>
              </w:rPr>
              <w:t>C</w:t>
            </w:r>
            <w:r w:rsidRPr="00DC193E">
              <w:rPr>
                <w:rFonts w:ascii="Calibri" w:eastAsia="Calibri" w:hAnsi="Calibri" w:cs="Calibri"/>
                <w:sz w:val="22"/>
                <w:szCs w:val="22"/>
                <w:lang w:val="es-ES"/>
              </w:rPr>
              <w:t xml:space="preserve">ompetencias digitales básicas </w:t>
            </w:r>
          </w:p>
        </w:tc>
        <w:tc>
          <w:tcPr>
            <w:tcW w:w="920" w:type="dxa"/>
            <w:tcBorders>
              <w:left w:val="single" w:sz="12" w:space="0" w:color="000000"/>
              <w:right w:val="single" w:sz="12" w:space="0" w:color="000000"/>
            </w:tcBorders>
            <w:vAlign w:val="center"/>
          </w:tcPr>
          <w:p w14:paraId="585AA0E3" w14:textId="77777777" w:rsidR="001A574E" w:rsidRPr="00DC193E" w:rsidRDefault="00000000">
            <w:pPr>
              <w:jc w:val="center"/>
              <w:rPr>
                <w:rFonts w:ascii="Calibri" w:eastAsia="Calibri" w:hAnsi="Calibri" w:cs="Calibri"/>
                <w:sz w:val="22"/>
                <w:szCs w:val="22"/>
                <w:lang w:val="es-ES"/>
              </w:rPr>
            </w:pPr>
            <w:r w:rsidRPr="00DC193E">
              <w:rPr>
                <w:rFonts w:ascii="Calibri" w:eastAsia="Calibri" w:hAnsi="Calibri" w:cs="Calibri"/>
                <w:sz w:val="22"/>
                <w:szCs w:val="22"/>
                <w:lang w:val="es-ES"/>
              </w:rPr>
              <w:t>p. 11</w:t>
            </w:r>
          </w:p>
          <w:p w14:paraId="585AA0E4" w14:textId="77777777" w:rsidR="001A574E" w:rsidRPr="00DC193E" w:rsidRDefault="001A574E">
            <w:pPr>
              <w:jc w:val="center"/>
              <w:rPr>
                <w:lang w:val="es-ES"/>
              </w:rPr>
            </w:pPr>
          </w:p>
        </w:tc>
      </w:tr>
      <w:tr w:rsidR="001A574E" w:rsidRPr="00DC193E" w14:paraId="585AA0E9" w14:textId="77777777">
        <w:trPr>
          <w:cantSplit/>
          <w:trHeight w:val="268"/>
          <w:jc w:val="center"/>
        </w:trPr>
        <w:tc>
          <w:tcPr>
            <w:tcW w:w="8859" w:type="dxa"/>
            <w:tcBorders>
              <w:left w:val="single" w:sz="12" w:space="0" w:color="000000"/>
              <w:right w:val="single" w:sz="12" w:space="0" w:color="000000"/>
            </w:tcBorders>
            <w:vAlign w:val="center"/>
          </w:tcPr>
          <w:p w14:paraId="585AA0E6" w14:textId="77777777" w:rsidR="001A574E" w:rsidRPr="00DC193E" w:rsidRDefault="00000000">
            <w:pPr>
              <w:numPr>
                <w:ilvl w:val="1"/>
                <w:numId w:val="32"/>
              </w:numPr>
              <w:ind w:left="709"/>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S2. Seguridad y prevención </w:t>
            </w:r>
          </w:p>
        </w:tc>
        <w:tc>
          <w:tcPr>
            <w:tcW w:w="920" w:type="dxa"/>
            <w:tcBorders>
              <w:left w:val="single" w:sz="12" w:space="0" w:color="000000"/>
              <w:right w:val="single" w:sz="12" w:space="0" w:color="000000"/>
            </w:tcBorders>
            <w:vAlign w:val="center"/>
          </w:tcPr>
          <w:p w14:paraId="585AA0E7" w14:textId="77777777" w:rsidR="001A574E" w:rsidRPr="00DC193E" w:rsidRDefault="00000000">
            <w:pPr>
              <w:jc w:val="center"/>
              <w:rPr>
                <w:rFonts w:ascii="Calibri" w:eastAsia="Calibri" w:hAnsi="Calibri" w:cs="Calibri"/>
                <w:sz w:val="22"/>
                <w:szCs w:val="22"/>
                <w:lang w:val="es-ES"/>
              </w:rPr>
            </w:pPr>
            <w:r w:rsidRPr="00DC193E">
              <w:rPr>
                <w:rFonts w:ascii="Calibri" w:eastAsia="Calibri" w:hAnsi="Calibri" w:cs="Calibri"/>
                <w:sz w:val="22"/>
                <w:szCs w:val="22"/>
                <w:lang w:val="es-ES"/>
              </w:rPr>
              <w:t>p. 12</w:t>
            </w:r>
          </w:p>
          <w:p w14:paraId="585AA0E8" w14:textId="77777777" w:rsidR="001A574E" w:rsidRPr="00DC193E" w:rsidRDefault="001A574E">
            <w:pPr>
              <w:jc w:val="center"/>
              <w:rPr>
                <w:lang w:val="es-ES"/>
              </w:rPr>
            </w:pPr>
          </w:p>
        </w:tc>
      </w:tr>
      <w:tr w:rsidR="001A574E" w:rsidRPr="00DC193E" w14:paraId="585AA0ED" w14:textId="77777777">
        <w:trPr>
          <w:cantSplit/>
          <w:trHeight w:val="268"/>
          <w:jc w:val="center"/>
        </w:trPr>
        <w:tc>
          <w:tcPr>
            <w:tcW w:w="8859" w:type="dxa"/>
            <w:tcBorders>
              <w:left w:val="single" w:sz="12" w:space="0" w:color="000000"/>
              <w:right w:val="single" w:sz="12" w:space="0" w:color="000000"/>
            </w:tcBorders>
            <w:vAlign w:val="center"/>
          </w:tcPr>
          <w:p w14:paraId="585AA0EA" w14:textId="58DDBA6A" w:rsidR="001A574E" w:rsidRPr="00DC193E" w:rsidRDefault="00000000">
            <w:pPr>
              <w:numPr>
                <w:ilvl w:val="1"/>
                <w:numId w:val="32"/>
              </w:numPr>
              <w:ind w:left="709"/>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S3. Gestionar una cuenta bancaria </w:t>
            </w:r>
            <w:r w:rsidR="00770A37">
              <w:rPr>
                <w:rFonts w:ascii="Calibri" w:eastAsia="Calibri" w:hAnsi="Calibri" w:cs="Calibri"/>
                <w:sz w:val="22"/>
                <w:szCs w:val="22"/>
                <w:lang w:val="es-ES"/>
              </w:rPr>
              <w:t>online</w:t>
            </w:r>
            <w:r w:rsidRPr="00DC193E">
              <w:rPr>
                <w:rFonts w:ascii="Calibri" w:eastAsia="Calibri" w:hAnsi="Calibri" w:cs="Calibri"/>
                <w:sz w:val="22"/>
                <w:szCs w:val="22"/>
                <w:lang w:val="es-ES"/>
              </w:rPr>
              <w:t xml:space="preserve">  </w:t>
            </w:r>
          </w:p>
        </w:tc>
        <w:tc>
          <w:tcPr>
            <w:tcW w:w="920" w:type="dxa"/>
            <w:tcBorders>
              <w:left w:val="single" w:sz="12" w:space="0" w:color="000000"/>
              <w:right w:val="single" w:sz="12" w:space="0" w:color="000000"/>
            </w:tcBorders>
            <w:vAlign w:val="center"/>
          </w:tcPr>
          <w:p w14:paraId="585AA0EB" w14:textId="77777777" w:rsidR="001A574E" w:rsidRPr="00DC193E" w:rsidRDefault="00000000">
            <w:pPr>
              <w:jc w:val="center"/>
              <w:rPr>
                <w:rFonts w:ascii="Calibri" w:eastAsia="Calibri" w:hAnsi="Calibri" w:cs="Calibri"/>
                <w:sz w:val="22"/>
                <w:szCs w:val="22"/>
                <w:lang w:val="es-ES"/>
              </w:rPr>
            </w:pPr>
            <w:r w:rsidRPr="00DC193E">
              <w:rPr>
                <w:rFonts w:ascii="Calibri" w:eastAsia="Calibri" w:hAnsi="Calibri" w:cs="Calibri"/>
                <w:sz w:val="22"/>
                <w:szCs w:val="22"/>
                <w:lang w:val="es-ES"/>
              </w:rPr>
              <w:t>p.13</w:t>
            </w:r>
          </w:p>
          <w:p w14:paraId="585AA0EC" w14:textId="77777777" w:rsidR="001A574E" w:rsidRPr="00DC193E" w:rsidRDefault="001A574E">
            <w:pPr>
              <w:jc w:val="center"/>
              <w:rPr>
                <w:lang w:val="es-ES"/>
              </w:rPr>
            </w:pPr>
          </w:p>
        </w:tc>
      </w:tr>
      <w:tr w:rsidR="001A574E" w:rsidRPr="00DC193E" w14:paraId="585AA0F1" w14:textId="77777777">
        <w:trPr>
          <w:cantSplit/>
          <w:trHeight w:val="268"/>
          <w:jc w:val="center"/>
        </w:trPr>
        <w:tc>
          <w:tcPr>
            <w:tcW w:w="8859" w:type="dxa"/>
            <w:tcBorders>
              <w:left w:val="single" w:sz="12" w:space="0" w:color="000000"/>
              <w:right w:val="single" w:sz="12" w:space="0" w:color="000000"/>
            </w:tcBorders>
            <w:vAlign w:val="center"/>
          </w:tcPr>
          <w:p w14:paraId="585AA0EE" w14:textId="5F62B526" w:rsidR="001A574E" w:rsidRPr="00DC193E" w:rsidRDefault="00000000">
            <w:pPr>
              <w:numPr>
                <w:ilvl w:val="1"/>
                <w:numId w:val="32"/>
              </w:numPr>
              <w:ind w:left="709"/>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S4. Soluciones </w:t>
            </w:r>
            <w:r w:rsidR="00770A37">
              <w:rPr>
                <w:rFonts w:ascii="Calibri" w:eastAsia="Calibri" w:hAnsi="Calibri" w:cs="Calibri"/>
                <w:sz w:val="22"/>
                <w:szCs w:val="22"/>
                <w:lang w:val="es-ES"/>
              </w:rPr>
              <w:t xml:space="preserve">online </w:t>
            </w:r>
            <w:r w:rsidRPr="00DC193E">
              <w:rPr>
                <w:rFonts w:ascii="Calibri" w:eastAsia="Calibri" w:hAnsi="Calibri" w:cs="Calibri"/>
                <w:sz w:val="22"/>
                <w:szCs w:val="22"/>
                <w:lang w:val="es-ES"/>
              </w:rPr>
              <w:t xml:space="preserve">para recibir y enviar dinero </w:t>
            </w:r>
          </w:p>
        </w:tc>
        <w:tc>
          <w:tcPr>
            <w:tcW w:w="920" w:type="dxa"/>
            <w:tcBorders>
              <w:left w:val="single" w:sz="12" w:space="0" w:color="000000"/>
              <w:right w:val="single" w:sz="12" w:space="0" w:color="000000"/>
            </w:tcBorders>
            <w:vAlign w:val="center"/>
          </w:tcPr>
          <w:p w14:paraId="585AA0EF" w14:textId="77777777" w:rsidR="001A574E" w:rsidRPr="00DC193E" w:rsidRDefault="00000000">
            <w:pPr>
              <w:jc w:val="center"/>
              <w:rPr>
                <w:rFonts w:ascii="Calibri" w:eastAsia="Calibri" w:hAnsi="Calibri" w:cs="Calibri"/>
                <w:sz w:val="22"/>
                <w:szCs w:val="22"/>
                <w:lang w:val="es-ES"/>
              </w:rPr>
            </w:pPr>
            <w:r w:rsidRPr="00DC193E">
              <w:rPr>
                <w:rFonts w:ascii="Calibri" w:eastAsia="Calibri" w:hAnsi="Calibri" w:cs="Calibri"/>
                <w:sz w:val="22"/>
                <w:szCs w:val="22"/>
                <w:lang w:val="es-ES"/>
              </w:rPr>
              <w:t>p. 14</w:t>
            </w:r>
          </w:p>
          <w:p w14:paraId="585AA0F0" w14:textId="77777777" w:rsidR="001A574E" w:rsidRPr="00DC193E" w:rsidRDefault="001A574E">
            <w:pPr>
              <w:jc w:val="center"/>
              <w:rPr>
                <w:lang w:val="es-ES"/>
              </w:rPr>
            </w:pPr>
          </w:p>
        </w:tc>
      </w:tr>
      <w:tr w:rsidR="001A574E" w:rsidRPr="00DC193E" w14:paraId="585AA0F5" w14:textId="77777777">
        <w:trPr>
          <w:cantSplit/>
          <w:trHeight w:val="268"/>
          <w:jc w:val="center"/>
        </w:trPr>
        <w:tc>
          <w:tcPr>
            <w:tcW w:w="8859" w:type="dxa"/>
            <w:tcBorders>
              <w:left w:val="single" w:sz="12" w:space="0" w:color="000000"/>
              <w:right w:val="single" w:sz="12" w:space="0" w:color="000000"/>
            </w:tcBorders>
            <w:vAlign w:val="center"/>
          </w:tcPr>
          <w:p w14:paraId="585AA0F2" w14:textId="24ACF006" w:rsidR="001A574E" w:rsidRPr="00DC193E" w:rsidRDefault="00000000">
            <w:pPr>
              <w:numPr>
                <w:ilvl w:val="1"/>
                <w:numId w:val="32"/>
              </w:numPr>
              <w:ind w:left="709"/>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S5. Utilizar una tarjeta de crédito para adquirir bienes y servicios </w:t>
            </w:r>
            <w:r w:rsidR="00770A37">
              <w:rPr>
                <w:rFonts w:ascii="Calibri" w:eastAsia="Calibri" w:hAnsi="Calibri" w:cs="Calibri"/>
                <w:sz w:val="22"/>
                <w:szCs w:val="22"/>
                <w:lang w:val="es-ES"/>
              </w:rPr>
              <w:t>online</w:t>
            </w:r>
            <w:r w:rsidRPr="00DC193E">
              <w:rPr>
                <w:rFonts w:ascii="Calibri" w:eastAsia="Calibri" w:hAnsi="Calibri" w:cs="Calibri"/>
                <w:sz w:val="22"/>
                <w:szCs w:val="22"/>
                <w:lang w:val="es-ES"/>
              </w:rPr>
              <w:t xml:space="preserve">  </w:t>
            </w:r>
          </w:p>
        </w:tc>
        <w:tc>
          <w:tcPr>
            <w:tcW w:w="920" w:type="dxa"/>
            <w:tcBorders>
              <w:left w:val="single" w:sz="12" w:space="0" w:color="000000"/>
              <w:right w:val="single" w:sz="12" w:space="0" w:color="000000"/>
            </w:tcBorders>
            <w:vAlign w:val="center"/>
          </w:tcPr>
          <w:p w14:paraId="585AA0F3" w14:textId="77777777" w:rsidR="001A574E" w:rsidRPr="00DC193E" w:rsidRDefault="00000000">
            <w:pPr>
              <w:jc w:val="center"/>
              <w:rPr>
                <w:rFonts w:ascii="Calibri" w:eastAsia="Calibri" w:hAnsi="Calibri" w:cs="Calibri"/>
                <w:sz w:val="22"/>
                <w:szCs w:val="22"/>
                <w:lang w:val="es-ES"/>
              </w:rPr>
            </w:pPr>
            <w:r w:rsidRPr="00DC193E">
              <w:rPr>
                <w:rFonts w:ascii="Calibri" w:eastAsia="Calibri" w:hAnsi="Calibri" w:cs="Calibri"/>
                <w:sz w:val="22"/>
                <w:szCs w:val="22"/>
                <w:lang w:val="es-ES"/>
              </w:rPr>
              <w:t>p. 15</w:t>
            </w:r>
          </w:p>
          <w:p w14:paraId="585AA0F4" w14:textId="77777777" w:rsidR="001A574E" w:rsidRPr="00DC193E" w:rsidRDefault="001A574E">
            <w:pPr>
              <w:jc w:val="center"/>
              <w:rPr>
                <w:lang w:val="es-ES"/>
              </w:rPr>
            </w:pPr>
          </w:p>
        </w:tc>
      </w:tr>
      <w:tr w:rsidR="001A574E" w:rsidRPr="00DC193E" w14:paraId="585AA0F9" w14:textId="77777777">
        <w:trPr>
          <w:cantSplit/>
          <w:trHeight w:val="268"/>
          <w:jc w:val="center"/>
        </w:trPr>
        <w:tc>
          <w:tcPr>
            <w:tcW w:w="8859" w:type="dxa"/>
            <w:tcBorders>
              <w:left w:val="single" w:sz="12" w:space="0" w:color="000000"/>
              <w:right w:val="single" w:sz="12" w:space="0" w:color="000000"/>
            </w:tcBorders>
            <w:vAlign w:val="center"/>
          </w:tcPr>
          <w:p w14:paraId="585AA0F6" w14:textId="7785A1A7" w:rsidR="001A574E" w:rsidRPr="00DC193E" w:rsidRDefault="00000000">
            <w:pPr>
              <w:numPr>
                <w:ilvl w:val="1"/>
                <w:numId w:val="32"/>
              </w:numPr>
              <w:ind w:left="709"/>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S6. Procesamiento de pagos </w:t>
            </w:r>
            <w:r w:rsidR="00770A37">
              <w:rPr>
                <w:rFonts w:ascii="Calibri" w:eastAsia="Calibri" w:hAnsi="Calibri" w:cs="Calibri"/>
                <w:sz w:val="22"/>
                <w:szCs w:val="22"/>
                <w:lang w:val="es-ES"/>
              </w:rPr>
              <w:t>online</w:t>
            </w:r>
            <w:r w:rsidRPr="00DC193E">
              <w:rPr>
                <w:rFonts w:ascii="Calibri" w:eastAsia="Calibri" w:hAnsi="Calibri" w:cs="Calibri"/>
                <w:sz w:val="22"/>
                <w:szCs w:val="22"/>
                <w:lang w:val="es-ES"/>
              </w:rPr>
              <w:t xml:space="preserve"> de impuestos y facturas </w:t>
            </w:r>
          </w:p>
        </w:tc>
        <w:tc>
          <w:tcPr>
            <w:tcW w:w="920" w:type="dxa"/>
            <w:tcBorders>
              <w:left w:val="single" w:sz="12" w:space="0" w:color="000000"/>
              <w:right w:val="single" w:sz="12" w:space="0" w:color="000000"/>
            </w:tcBorders>
            <w:vAlign w:val="center"/>
          </w:tcPr>
          <w:p w14:paraId="585AA0F7" w14:textId="77777777" w:rsidR="001A574E" w:rsidRPr="00DC193E" w:rsidRDefault="00000000">
            <w:pPr>
              <w:jc w:val="center"/>
              <w:rPr>
                <w:rFonts w:ascii="Calibri" w:eastAsia="Calibri" w:hAnsi="Calibri" w:cs="Calibri"/>
                <w:sz w:val="22"/>
                <w:szCs w:val="22"/>
                <w:lang w:val="es-ES"/>
              </w:rPr>
            </w:pPr>
            <w:r w:rsidRPr="00DC193E">
              <w:rPr>
                <w:rFonts w:ascii="Calibri" w:eastAsia="Calibri" w:hAnsi="Calibri" w:cs="Calibri"/>
                <w:sz w:val="22"/>
                <w:szCs w:val="22"/>
                <w:lang w:val="es-ES"/>
              </w:rPr>
              <w:t>p. 16</w:t>
            </w:r>
          </w:p>
          <w:p w14:paraId="585AA0F8" w14:textId="77777777" w:rsidR="001A574E" w:rsidRPr="00DC193E" w:rsidRDefault="001A574E">
            <w:pPr>
              <w:jc w:val="center"/>
              <w:rPr>
                <w:lang w:val="es-ES"/>
              </w:rPr>
            </w:pPr>
          </w:p>
        </w:tc>
      </w:tr>
      <w:tr w:rsidR="001A574E" w:rsidRPr="00DC193E" w14:paraId="585AA0FD" w14:textId="77777777">
        <w:trPr>
          <w:cantSplit/>
          <w:trHeight w:val="268"/>
          <w:jc w:val="center"/>
        </w:trPr>
        <w:tc>
          <w:tcPr>
            <w:tcW w:w="8859" w:type="dxa"/>
            <w:tcBorders>
              <w:left w:val="single" w:sz="12" w:space="0" w:color="000000"/>
              <w:right w:val="single" w:sz="12" w:space="0" w:color="000000"/>
            </w:tcBorders>
            <w:vAlign w:val="center"/>
          </w:tcPr>
          <w:p w14:paraId="585AA0FA" w14:textId="77777777" w:rsidR="001A574E" w:rsidRPr="00DC193E" w:rsidRDefault="00000000">
            <w:pPr>
              <w:numPr>
                <w:ilvl w:val="0"/>
                <w:numId w:val="32"/>
              </w:numPr>
              <w:jc w:val="both"/>
              <w:rPr>
                <w:rFonts w:ascii="Calibri" w:eastAsia="Calibri" w:hAnsi="Calibri" w:cs="Calibri"/>
                <w:sz w:val="22"/>
                <w:szCs w:val="22"/>
                <w:lang w:val="es-ES"/>
              </w:rPr>
            </w:pPr>
            <w:r w:rsidRPr="00DC193E">
              <w:rPr>
                <w:rFonts w:ascii="Calibri" w:eastAsia="Calibri" w:hAnsi="Calibri" w:cs="Calibri"/>
                <w:sz w:val="22"/>
                <w:szCs w:val="22"/>
                <w:lang w:val="es-ES"/>
              </w:rPr>
              <w:t>Resultados esperados</w:t>
            </w:r>
          </w:p>
        </w:tc>
        <w:tc>
          <w:tcPr>
            <w:tcW w:w="920" w:type="dxa"/>
            <w:tcBorders>
              <w:left w:val="single" w:sz="12" w:space="0" w:color="000000"/>
              <w:right w:val="single" w:sz="12" w:space="0" w:color="000000"/>
            </w:tcBorders>
            <w:vAlign w:val="center"/>
          </w:tcPr>
          <w:p w14:paraId="585AA0FB" w14:textId="77777777" w:rsidR="001A574E" w:rsidRPr="00DC193E" w:rsidRDefault="00000000">
            <w:pPr>
              <w:jc w:val="center"/>
              <w:rPr>
                <w:rFonts w:ascii="Calibri" w:eastAsia="Calibri" w:hAnsi="Calibri" w:cs="Calibri"/>
                <w:sz w:val="22"/>
                <w:szCs w:val="22"/>
                <w:lang w:val="es-ES"/>
              </w:rPr>
            </w:pPr>
            <w:r w:rsidRPr="00DC193E">
              <w:rPr>
                <w:rFonts w:ascii="Calibri" w:eastAsia="Calibri" w:hAnsi="Calibri" w:cs="Calibri"/>
                <w:sz w:val="22"/>
                <w:szCs w:val="22"/>
                <w:lang w:val="es-ES"/>
              </w:rPr>
              <w:t>p. 17</w:t>
            </w:r>
          </w:p>
          <w:p w14:paraId="585AA0FC" w14:textId="77777777" w:rsidR="001A574E" w:rsidRPr="00DC193E" w:rsidRDefault="001A574E">
            <w:pPr>
              <w:jc w:val="center"/>
              <w:rPr>
                <w:lang w:val="es-ES"/>
              </w:rPr>
            </w:pPr>
          </w:p>
        </w:tc>
      </w:tr>
      <w:tr w:rsidR="001A574E" w:rsidRPr="00DC193E" w14:paraId="585AA101" w14:textId="77777777">
        <w:trPr>
          <w:cantSplit/>
          <w:trHeight w:val="268"/>
          <w:jc w:val="center"/>
        </w:trPr>
        <w:tc>
          <w:tcPr>
            <w:tcW w:w="8859" w:type="dxa"/>
            <w:tcBorders>
              <w:left w:val="single" w:sz="12" w:space="0" w:color="000000"/>
              <w:right w:val="single" w:sz="12" w:space="0" w:color="000000"/>
            </w:tcBorders>
            <w:vAlign w:val="center"/>
          </w:tcPr>
          <w:p w14:paraId="585AA0FE" w14:textId="77777777" w:rsidR="001A574E" w:rsidRPr="00DC193E" w:rsidRDefault="00000000">
            <w:pPr>
              <w:numPr>
                <w:ilvl w:val="0"/>
                <w:numId w:val="32"/>
              </w:numPr>
              <w:jc w:val="both"/>
              <w:rPr>
                <w:rFonts w:ascii="Calibri" w:eastAsia="Calibri" w:hAnsi="Calibri" w:cs="Calibri"/>
                <w:sz w:val="22"/>
                <w:szCs w:val="22"/>
                <w:lang w:val="es-ES"/>
              </w:rPr>
            </w:pPr>
            <w:r w:rsidRPr="00DC193E">
              <w:rPr>
                <w:rFonts w:ascii="Calibri" w:eastAsia="Calibri" w:hAnsi="Calibri" w:cs="Calibri"/>
                <w:sz w:val="22"/>
                <w:szCs w:val="22"/>
                <w:lang w:val="es-ES"/>
              </w:rPr>
              <w:t>Metodología de evaluación de la satisfacción</w:t>
            </w:r>
          </w:p>
        </w:tc>
        <w:tc>
          <w:tcPr>
            <w:tcW w:w="920" w:type="dxa"/>
            <w:tcBorders>
              <w:left w:val="single" w:sz="12" w:space="0" w:color="000000"/>
              <w:right w:val="single" w:sz="12" w:space="0" w:color="000000"/>
            </w:tcBorders>
            <w:vAlign w:val="center"/>
          </w:tcPr>
          <w:p w14:paraId="585AA0FF" w14:textId="77777777" w:rsidR="001A574E" w:rsidRPr="00DC193E" w:rsidRDefault="00000000">
            <w:pPr>
              <w:jc w:val="center"/>
              <w:rPr>
                <w:rFonts w:ascii="Calibri" w:eastAsia="Calibri" w:hAnsi="Calibri" w:cs="Calibri"/>
                <w:sz w:val="22"/>
                <w:szCs w:val="22"/>
                <w:lang w:val="es-ES"/>
              </w:rPr>
            </w:pPr>
            <w:r w:rsidRPr="00DC193E">
              <w:rPr>
                <w:rFonts w:ascii="Calibri" w:eastAsia="Calibri" w:hAnsi="Calibri" w:cs="Calibri"/>
                <w:sz w:val="22"/>
                <w:szCs w:val="22"/>
                <w:lang w:val="es-ES"/>
              </w:rPr>
              <w:t>p. 17</w:t>
            </w:r>
          </w:p>
          <w:p w14:paraId="585AA100" w14:textId="77777777" w:rsidR="001A574E" w:rsidRPr="00DC193E" w:rsidRDefault="001A574E">
            <w:pPr>
              <w:jc w:val="center"/>
              <w:rPr>
                <w:lang w:val="es-ES"/>
              </w:rPr>
            </w:pPr>
          </w:p>
        </w:tc>
      </w:tr>
    </w:tbl>
    <w:p w14:paraId="585AA102" w14:textId="77777777" w:rsidR="001A574E" w:rsidRPr="00DC193E" w:rsidRDefault="001A574E">
      <w:pPr>
        <w:rPr>
          <w:lang w:val="es-ES"/>
        </w:rPr>
      </w:pPr>
    </w:p>
    <w:p w14:paraId="585AA103" w14:textId="77777777" w:rsidR="001A574E" w:rsidRPr="00DC193E" w:rsidRDefault="001A574E">
      <w:pPr>
        <w:rPr>
          <w:lang w:val="es-ES"/>
        </w:rPr>
      </w:pPr>
    </w:p>
    <w:p w14:paraId="585AA104" w14:textId="77777777" w:rsidR="001A574E" w:rsidRPr="00DC193E" w:rsidRDefault="001A574E">
      <w:pPr>
        <w:rPr>
          <w:lang w:val="es-ES"/>
        </w:rPr>
      </w:pPr>
    </w:p>
    <w:p w14:paraId="585AA105" w14:textId="77777777" w:rsidR="001A574E" w:rsidRPr="00DC193E" w:rsidRDefault="001A574E">
      <w:pPr>
        <w:rPr>
          <w:lang w:val="es-ES"/>
        </w:rPr>
      </w:pPr>
    </w:p>
    <w:tbl>
      <w:tblPr>
        <w:tblStyle w:val="aff3"/>
        <w:tblW w:w="9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
        <w:gridCol w:w="9142"/>
      </w:tblGrid>
      <w:tr w:rsidR="001A574E" w:rsidRPr="00DC193E" w14:paraId="585AA107" w14:textId="77777777">
        <w:tc>
          <w:tcPr>
            <w:tcW w:w="9779" w:type="dxa"/>
            <w:gridSpan w:val="2"/>
            <w:tcBorders>
              <w:left w:val="single" w:sz="12" w:space="0" w:color="000000"/>
              <w:right w:val="single" w:sz="12" w:space="0" w:color="000000"/>
            </w:tcBorders>
            <w:shd w:val="clear" w:color="auto" w:fill="BFBFBF"/>
            <w:vAlign w:val="center"/>
          </w:tcPr>
          <w:p w14:paraId="585AA106" w14:textId="77777777" w:rsidR="001A574E" w:rsidRPr="00DC193E" w:rsidRDefault="00000000">
            <w:pPr>
              <w:keepNext/>
              <w:jc w:val="center"/>
              <w:rPr>
                <w:rFonts w:ascii="Calibri" w:eastAsia="Calibri" w:hAnsi="Calibri" w:cs="Calibri"/>
                <w:b/>
                <w:sz w:val="22"/>
                <w:szCs w:val="22"/>
                <w:lang w:val="es-ES"/>
              </w:rPr>
            </w:pPr>
            <w:r w:rsidRPr="00DC193E">
              <w:rPr>
                <w:rFonts w:ascii="Calibri" w:eastAsia="Calibri" w:hAnsi="Calibri" w:cs="Calibri"/>
                <w:b/>
                <w:sz w:val="22"/>
                <w:szCs w:val="22"/>
                <w:lang w:val="es-ES"/>
              </w:rPr>
              <w:lastRenderedPageBreak/>
              <w:t>ELABORACIÓN DE LA GUÍA METODOLÓGICA</w:t>
            </w:r>
          </w:p>
        </w:tc>
      </w:tr>
      <w:tr w:rsidR="001A574E" w:rsidRPr="00DC193E" w14:paraId="585AA111" w14:textId="77777777">
        <w:tc>
          <w:tcPr>
            <w:tcW w:w="637" w:type="dxa"/>
            <w:tcBorders>
              <w:left w:val="single" w:sz="12" w:space="0" w:color="000000"/>
            </w:tcBorders>
            <w:vAlign w:val="center"/>
          </w:tcPr>
          <w:p w14:paraId="585AA108" w14:textId="77777777" w:rsidR="001A574E" w:rsidRPr="00DC193E" w:rsidRDefault="00000000">
            <w:pPr>
              <w:keepNext/>
              <w:jc w:val="center"/>
              <w:rPr>
                <w:rFonts w:ascii="Calibri" w:eastAsia="Calibri" w:hAnsi="Calibri" w:cs="Calibri"/>
                <w:b/>
                <w:sz w:val="22"/>
                <w:szCs w:val="22"/>
                <w:lang w:val="es-ES"/>
              </w:rPr>
            </w:pPr>
            <w:r w:rsidRPr="00DC193E">
              <w:rPr>
                <w:rFonts w:ascii="Calibri" w:eastAsia="Calibri" w:hAnsi="Calibri" w:cs="Calibri"/>
                <w:b/>
                <w:sz w:val="22"/>
                <w:szCs w:val="22"/>
                <w:lang w:val="es-ES"/>
              </w:rPr>
              <w:t>1</w:t>
            </w:r>
          </w:p>
        </w:tc>
        <w:tc>
          <w:tcPr>
            <w:tcW w:w="9142" w:type="dxa"/>
            <w:tcBorders>
              <w:right w:val="single" w:sz="12" w:space="0" w:color="000000"/>
            </w:tcBorders>
            <w:shd w:val="clear" w:color="auto" w:fill="auto"/>
            <w:vAlign w:val="center"/>
          </w:tcPr>
          <w:p w14:paraId="585AA109" w14:textId="77777777" w:rsidR="001A574E" w:rsidRPr="00DC193E" w:rsidRDefault="00000000">
            <w:pPr>
              <w:keepNext/>
              <w:shd w:val="clear" w:color="auto" w:fill="95B3D7"/>
              <w:rPr>
                <w:rFonts w:ascii="Calibri" w:eastAsia="Calibri" w:hAnsi="Calibri" w:cs="Calibri"/>
                <w:b/>
                <w:sz w:val="22"/>
                <w:szCs w:val="22"/>
                <w:lang w:val="es-ES"/>
              </w:rPr>
            </w:pPr>
            <w:r w:rsidRPr="00DC193E">
              <w:rPr>
                <w:rFonts w:ascii="Calibri" w:eastAsia="Calibri" w:hAnsi="Calibri" w:cs="Calibri"/>
                <w:b/>
                <w:sz w:val="22"/>
                <w:szCs w:val="22"/>
                <w:lang w:val="es-ES"/>
              </w:rPr>
              <w:t>INTRODUCCIÓN AL CURSO</w:t>
            </w:r>
          </w:p>
          <w:p w14:paraId="585AA10A" w14:textId="77777777" w:rsidR="001A574E" w:rsidRPr="00DC193E" w:rsidRDefault="001A574E">
            <w:pPr>
              <w:keepNext/>
              <w:jc w:val="both"/>
              <w:rPr>
                <w:rFonts w:ascii="Calibri" w:eastAsia="Calibri" w:hAnsi="Calibri" w:cs="Calibri"/>
                <w:sz w:val="22"/>
                <w:szCs w:val="22"/>
                <w:lang w:val="es-ES"/>
              </w:rPr>
            </w:pPr>
          </w:p>
          <w:p w14:paraId="585AA10B" w14:textId="77777777" w:rsidR="001A574E" w:rsidRPr="00DC193E" w:rsidRDefault="00000000">
            <w:pPr>
              <w:keepNext/>
              <w:numPr>
                <w:ilvl w:val="0"/>
                <w:numId w:val="33"/>
              </w:numPr>
              <w:jc w:val="both"/>
              <w:rPr>
                <w:rFonts w:ascii="Calibri" w:eastAsia="Calibri" w:hAnsi="Calibri" w:cs="Calibri"/>
                <w:sz w:val="22"/>
                <w:szCs w:val="22"/>
                <w:lang w:val="es-ES"/>
              </w:rPr>
            </w:pPr>
            <w:r w:rsidRPr="00DC193E">
              <w:rPr>
                <w:rFonts w:ascii="Calibri" w:eastAsia="Calibri" w:hAnsi="Calibri" w:cs="Calibri"/>
                <w:sz w:val="22"/>
                <w:szCs w:val="22"/>
                <w:lang w:val="es-ES"/>
              </w:rPr>
              <w:t>Temas del curso</w:t>
            </w:r>
          </w:p>
          <w:p w14:paraId="585AA10C" w14:textId="77777777" w:rsidR="001A574E" w:rsidRPr="00DC193E" w:rsidRDefault="00000000">
            <w:pPr>
              <w:keepNext/>
              <w:numPr>
                <w:ilvl w:val="0"/>
                <w:numId w:val="33"/>
              </w:numPr>
              <w:jc w:val="both"/>
              <w:rPr>
                <w:rFonts w:ascii="Calibri" w:eastAsia="Calibri" w:hAnsi="Calibri" w:cs="Calibri"/>
                <w:sz w:val="22"/>
                <w:szCs w:val="22"/>
                <w:lang w:val="es-ES"/>
              </w:rPr>
            </w:pPr>
            <w:r w:rsidRPr="00DC193E">
              <w:rPr>
                <w:rFonts w:ascii="Calibri" w:eastAsia="Calibri" w:hAnsi="Calibri" w:cs="Calibri"/>
                <w:sz w:val="22"/>
                <w:szCs w:val="22"/>
                <w:lang w:val="es-ES"/>
              </w:rPr>
              <w:t>Justificación de los temas</w:t>
            </w:r>
          </w:p>
          <w:p w14:paraId="585AA10D" w14:textId="77777777" w:rsidR="001A574E" w:rsidRPr="00DC193E" w:rsidRDefault="00000000">
            <w:pPr>
              <w:keepNext/>
              <w:numPr>
                <w:ilvl w:val="0"/>
                <w:numId w:val="33"/>
              </w:numPr>
              <w:jc w:val="both"/>
              <w:rPr>
                <w:rFonts w:ascii="Calibri" w:eastAsia="Calibri" w:hAnsi="Calibri" w:cs="Calibri"/>
                <w:sz w:val="22"/>
                <w:szCs w:val="22"/>
                <w:lang w:val="es-ES"/>
              </w:rPr>
            </w:pPr>
            <w:r w:rsidRPr="00DC193E">
              <w:rPr>
                <w:rFonts w:ascii="Calibri" w:eastAsia="Calibri" w:hAnsi="Calibri" w:cs="Calibri"/>
                <w:sz w:val="22"/>
                <w:szCs w:val="22"/>
                <w:lang w:val="es-ES"/>
              </w:rPr>
              <w:t>Objetivos</w:t>
            </w:r>
          </w:p>
          <w:p w14:paraId="585AA10E" w14:textId="77777777" w:rsidR="001A574E" w:rsidRPr="00DC193E" w:rsidRDefault="00000000">
            <w:pPr>
              <w:keepNext/>
              <w:numPr>
                <w:ilvl w:val="0"/>
                <w:numId w:val="33"/>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Resumen de la organización del curso </w:t>
            </w:r>
          </w:p>
          <w:p w14:paraId="585AA10F" w14:textId="77777777" w:rsidR="001A574E" w:rsidRPr="00DC193E" w:rsidRDefault="00000000">
            <w:pPr>
              <w:keepNext/>
              <w:numPr>
                <w:ilvl w:val="0"/>
                <w:numId w:val="33"/>
              </w:numPr>
              <w:jc w:val="both"/>
              <w:rPr>
                <w:rFonts w:ascii="Calibri" w:eastAsia="Calibri" w:hAnsi="Calibri" w:cs="Calibri"/>
                <w:sz w:val="22"/>
                <w:szCs w:val="22"/>
                <w:lang w:val="es-ES"/>
              </w:rPr>
            </w:pPr>
            <w:r w:rsidRPr="00DC193E">
              <w:rPr>
                <w:rFonts w:ascii="Calibri" w:eastAsia="Calibri" w:hAnsi="Calibri" w:cs="Calibri"/>
                <w:sz w:val="22"/>
                <w:szCs w:val="22"/>
                <w:lang w:val="es-ES"/>
              </w:rPr>
              <w:t>Resultados esperados</w:t>
            </w:r>
          </w:p>
          <w:p w14:paraId="585AA110" w14:textId="77777777" w:rsidR="001A574E" w:rsidRPr="00DC193E" w:rsidRDefault="001A574E">
            <w:pPr>
              <w:keepNext/>
              <w:jc w:val="both"/>
              <w:rPr>
                <w:rFonts w:ascii="Calibri" w:eastAsia="Calibri" w:hAnsi="Calibri" w:cs="Calibri"/>
                <w:sz w:val="22"/>
                <w:szCs w:val="22"/>
                <w:lang w:val="es-ES"/>
              </w:rPr>
            </w:pPr>
          </w:p>
        </w:tc>
      </w:tr>
      <w:tr w:rsidR="001A574E" w:rsidRPr="00DC193E" w14:paraId="585AA125" w14:textId="77777777">
        <w:tc>
          <w:tcPr>
            <w:tcW w:w="637" w:type="dxa"/>
            <w:tcBorders>
              <w:left w:val="single" w:sz="12" w:space="0" w:color="000000"/>
            </w:tcBorders>
            <w:vAlign w:val="center"/>
          </w:tcPr>
          <w:p w14:paraId="585AA112" w14:textId="77777777" w:rsidR="001A574E" w:rsidRPr="00DC193E" w:rsidRDefault="00000000">
            <w:pPr>
              <w:keepNext/>
              <w:jc w:val="center"/>
              <w:rPr>
                <w:rFonts w:ascii="Calibri" w:eastAsia="Calibri" w:hAnsi="Calibri" w:cs="Calibri"/>
                <w:b/>
                <w:sz w:val="22"/>
                <w:szCs w:val="22"/>
                <w:lang w:val="es-ES"/>
              </w:rPr>
            </w:pPr>
            <w:r w:rsidRPr="00DC193E">
              <w:rPr>
                <w:rFonts w:ascii="Calibri" w:eastAsia="Calibri" w:hAnsi="Calibri" w:cs="Calibri"/>
                <w:b/>
                <w:sz w:val="22"/>
                <w:szCs w:val="22"/>
                <w:lang w:val="es-ES"/>
              </w:rPr>
              <w:t>2</w:t>
            </w:r>
          </w:p>
        </w:tc>
        <w:tc>
          <w:tcPr>
            <w:tcW w:w="9142" w:type="dxa"/>
            <w:tcBorders>
              <w:right w:val="single" w:sz="12" w:space="0" w:color="000000"/>
            </w:tcBorders>
            <w:shd w:val="clear" w:color="auto" w:fill="auto"/>
            <w:vAlign w:val="center"/>
          </w:tcPr>
          <w:p w14:paraId="585AA113" w14:textId="77777777" w:rsidR="001A574E" w:rsidRPr="00DC193E" w:rsidRDefault="00000000">
            <w:pPr>
              <w:keepNext/>
              <w:shd w:val="clear" w:color="auto" w:fill="95B3D7"/>
              <w:rPr>
                <w:rFonts w:ascii="Calibri" w:eastAsia="Calibri" w:hAnsi="Calibri" w:cs="Calibri"/>
                <w:b/>
                <w:sz w:val="22"/>
                <w:szCs w:val="22"/>
                <w:lang w:val="es-ES"/>
              </w:rPr>
            </w:pPr>
            <w:r w:rsidRPr="00DC193E">
              <w:rPr>
                <w:rFonts w:ascii="Calibri" w:eastAsia="Calibri" w:hAnsi="Calibri" w:cs="Calibri"/>
                <w:b/>
                <w:sz w:val="22"/>
                <w:szCs w:val="22"/>
                <w:lang w:val="es-ES"/>
              </w:rPr>
              <w:t>DATOS GENERALES DEL CURSO. LOCALES, ORGANIZACIÓN Y RECURSOS</w:t>
            </w:r>
          </w:p>
          <w:p w14:paraId="585AA114" w14:textId="77777777" w:rsidR="001A574E" w:rsidRPr="00DC193E" w:rsidRDefault="001A574E">
            <w:pPr>
              <w:keepNext/>
              <w:jc w:val="both"/>
              <w:rPr>
                <w:rFonts w:ascii="Calibri" w:eastAsia="Calibri" w:hAnsi="Calibri" w:cs="Calibri"/>
                <w:sz w:val="22"/>
                <w:szCs w:val="22"/>
                <w:lang w:val="es-ES"/>
              </w:rPr>
            </w:pPr>
          </w:p>
          <w:p w14:paraId="585AA115" w14:textId="77777777" w:rsidR="001A574E" w:rsidRPr="00DC193E" w:rsidRDefault="00000000">
            <w:pPr>
              <w:keepNext/>
              <w:jc w:val="both"/>
              <w:rPr>
                <w:rFonts w:ascii="Calibri" w:eastAsia="Calibri" w:hAnsi="Calibri" w:cs="Calibri"/>
                <w:sz w:val="22"/>
                <w:szCs w:val="22"/>
                <w:lang w:val="es-ES"/>
              </w:rPr>
            </w:pPr>
            <w:r w:rsidRPr="00DC193E">
              <w:rPr>
                <w:rFonts w:ascii="Calibri" w:eastAsia="Calibri" w:hAnsi="Calibri" w:cs="Calibri"/>
                <w:sz w:val="22"/>
                <w:szCs w:val="22"/>
                <w:lang w:val="es-ES"/>
              </w:rPr>
              <w:t>El curso se ha diseñado con las siguientes características:</w:t>
            </w:r>
          </w:p>
          <w:p w14:paraId="585AA116" w14:textId="77777777" w:rsidR="001A574E" w:rsidRPr="00DC193E" w:rsidRDefault="00000000">
            <w:pPr>
              <w:keepNext/>
              <w:numPr>
                <w:ilvl w:val="0"/>
                <w:numId w:val="11"/>
              </w:numPr>
              <w:jc w:val="both"/>
              <w:rPr>
                <w:rFonts w:ascii="Calibri" w:eastAsia="Calibri" w:hAnsi="Calibri" w:cs="Calibri"/>
                <w:sz w:val="22"/>
                <w:szCs w:val="22"/>
                <w:lang w:val="es-ES"/>
              </w:rPr>
            </w:pPr>
            <w:r w:rsidRPr="00DC193E">
              <w:rPr>
                <w:rFonts w:ascii="Calibri" w:eastAsia="Calibri" w:hAnsi="Calibri" w:cs="Calibri"/>
                <w:sz w:val="22"/>
                <w:szCs w:val="22"/>
                <w:lang w:val="es-ES"/>
              </w:rPr>
              <w:t>La duración del curso es de sesiones de 4 horas con una duración total de 24 horas, de las cuales:</w:t>
            </w:r>
          </w:p>
          <w:p w14:paraId="585AA117" w14:textId="77777777" w:rsidR="001A574E" w:rsidRPr="00DC193E" w:rsidRDefault="00000000">
            <w:pPr>
              <w:keepNext/>
              <w:numPr>
                <w:ilvl w:val="1"/>
                <w:numId w:val="11"/>
              </w:numPr>
              <w:jc w:val="both"/>
              <w:rPr>
                <w:rFonts w:ascii="Calibri" w:eastAsia="Calibri" w:hAnsi="Calibri" w:cs="Calibri"/>
                <w:sz w:val="22"/>
                <w:szCs w:val="22"/>
                <w:lang w:val="es-ES"/>
              </w:rPr>
            </w:pPr>
            <w:r w:rsidRPr="00DC193E">
              <w:rPr>
                <w:rFonts w:ascii="Calibri" w:eastAsia="Calibri" w:hAnsi="Calibri" w:cs="Calibri"/>
                <w:sz w:val="22"/>
                <w:szCs w:val="22"/>
                <w:lang w:val="es-ES"/>
              </w:rPr>
              <w:t>Sesiones presenciales: 2 horas.</w:t>
            </w:r>
          </w:p>
          <w:p w14:paraId="585AA118" w14:textId="4066C0FC" w:rsidR="001A574E" w:rsidRPr="00DC193E" w:rsidRDefault="00000000">
            <w:pPr>
              <w:keepNext/>
              <w:numPr>
                <w:ilvl w:val="1"/>
                <w:numId w:val="11"/>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Sesiones </w:t>
            </w:r>
            <w:r w:rsidR="003443AC">
              <w:rPr>
                <w:rFonts w:ascii="Calibri" w:eastAsia="Calibri" w:hAnsi="Calibri" w:cs="Calibri"/>
                <w:sz w:val="22"/>
                <w:szCs w:val="22"/>
                <w:lang w:val="es-ES"/>
              </w:rPr>
              <w:t>online</w:t>
            </w:r>
            <w:r w:rsidRPr="00DC193E">
              <w:rPr>
                <w:rFonts w:ascii="Calibri" w:eastAsia="Calibri" w:hAnsi="Calibri" w:cs="Calibri"/>
                <w:sz w:val="22"/>
                <w:szCs w:val="22"/>
                <w:lang w:val="es-ES"/>
              </w:rPr>
              <w:t>: 2 horas</w:t>
            </w:r>
          </w:p>
          <w:p w14:paraId="585AA119" w14:textId="77777777" w:rsidR="001A574E" w:rsidRPr="00DC193E" w:rsidRDefault="001A574E">
            <w:pPr>
              <w:keepNext/>
              <w:jc w:val="both"/>
              <w:rPr>
                <w:rFonts w:ascii="Calibri" w:eastAsia="Calibri" w:hAnsi="Calibri" w:cs="Calibri"/>
                <w:b/>
                <w:i/>
                <w:sz w:val="22"/>
                <w:szCs w:val="22"/>
                <w:lang w:val="es-ES"/>
              </w:rPr>
            </w:pPr>
          </w:p>
          <w:p w14:paraId="585AA11A" w14:textId="77777777" w:rsidR="001A574E" w:rsidRPr="00DC193E" w:rsidRDefault="00000000">
            <w:pPr>
              <w:keepNext/>
              <w:numPr>
                <w:ilvl w:val="0"/>
                <w:numId w:val="11"/>
              </w:numPr>
              <w:jc w:val="both"/>
              <w:rPr>
                <w:rFonts w:ascii="Calibri" w:eastAsia="Calibri" w:hAnsi="Calibri" w:cs="Calibri"/>
                <w:sz w:val="22"/>
                <w:szCs w:val="22"/>
                <w:lang w:val="es-ES"/>
              </w:rPr>
            </w:pPr>
            <w:r w:rsidRPr="00DC193E">
              <w:rPr>
                <w:rFonts w:ascii="Calibri" w:eastAsia="Calibri" w:hAnsi="Calibri" w:cs="Calibri"/>
                <w:sz w:val="22"/>
                <w:szCs w:val="22"/>
                <w:lang w:val="es-ES"/>
              </w:rPr>
              <w:t>La metodología será activa y participativa, se desarrollará en diferentes sesiones, e incluirá las siguientes herramientas y materiales de formación:</w:t>
            </w:r>
          </w:p>
          <w:p w14:paraId="585AA11B" w14:textId="77777777" w:rsidR="001A574E" w:rsidRPr="00DC193E" w:rsidRDefault="00000000">
            <w:pPr>
              <w:keepNext/>
              <w:numPr>
                <w:ilvl w:val="1"/>
                <w:numId w:val="11"/>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Presentaciones en PowerPoint </w:t>
            </w:r>
          </w:p>
          <w:p w14:paraId="585AA11C" w14:textId="77777777" w:rsidR="001A574E" w:rsidRPr="00DC193E" w:rsidRDefault="00000000">
            <w:pPr>
              <w:keepNext/>
              <w:numPr>
                <w:ilvl w:val="1"/>
                <w:numId w:val="11"/>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Hojas informativas </w:t>
            </w:r>
          </w:p>
          <w:p w14:paraId="585AA11D" w14:textId="77777777" w:rsidR="001A574E" w:rsidRPr="00DC193E" w:rsidRDefault="00000000">
            <w:pPr>
              <w:keepNext/>
              <w:numPr>
                <w:ilvl w:val="1"/>
                <w:numId w:val="11"/>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Aplicación móvil de formación </w:t>
            </w:r>
          </w:p>
          <w:p w14:paraId="585AA11E" w14:textId="77777777" w:rsidR="001A574E" w:rsidRPr="00DC193E" w:rsidRDefault="00000000">
            <w:pPr>
              <w:keepNext/>
              <w:numPr>
                <w:ilvl w:val="1"/>
                <w:numId w:val="11"/>
              </w:numPr>
              <w:jc w:val="both"/>
              <w:rPr>
                <w:rFonts w:ascii="Calibri" w:eastAsia="Calibri" w:hAnsi="Calibri" w:cs="Calibri"/>
                <w:sz w:val="22"/>
                <w:szCs w:val="22"/>
                <w:lang w:val="es-ES"/>
              </w:rPr>
            </w:pPr>
            <w:r w:rsidRPr="00DC193E">
              <w:rPr>
                <w:rFonts w:ascii="Calibri" w:eastAsia="Calibri" w:hAnsi="Calibri" w:cs="Calibri"/>
                <w:sz w:val="22"/>
                <w:szCs w:val="22"/>
                <w:lang w:val="es-ES"/>
              </w:rPr>
              <w:t>Los mentores o entrenadores apoyarán a los alumnos durante el curso</w:t>
            </w:r>
          </w:p>
          <w:p w14:paraId="585AA11F" w14:textId="77777777" w:rsidR="001A574E" w:rsidRPr="00DC193E" w:rsidRDefault="00000000">
            <w:pPr>
              <w:keepNext/>
              <w:numPr>
                <w:ilvl w:val="1"/>
                <w:numId w:val="11"/>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Enfoque práctico con escenarios y simulaciones </w:t>
            </w:r>
          </w:p>
          <w:p w14:paraId="585AA120" w14:textId="77777777" w:rsidR="001A574E" w:rsidRPr="00DC193E" w:rsidRDefault="001A574E">
            <w:pPr>
              <w:keepNext/>
              <w:ind w:left="1440"/>
              <w:jc w:val="both"/>
              <w:rPr>
                <w:rFonts w:ascii="Calibri" w:eastAsia="Calibri" w:hAnsi="Calibri" w:cs="Calibri"/>
                <w:sz w:val="22"/>
                <w:szCs w:val="22"/>
                <w:lang w:val="es-ES"/>
              </w:rPr>
            </w:pPr>
          </w:p>
          <w:p w14:paraId="585AA121" w14:textId="19AC2EBB" w:rsidR="001A574E" w:rsidRPr="00DC193E" w:rsidRDefault="00000000">
            <w:pPr>
              <w:keepNext/>
              <w:numPr>
                <w:ilvl w:val="0"/>
                <w:numId w:val="11"/>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Más concretamente, la herramienta de formación sobre </w:t>
            </w:r>
            <w:r w:rsidR="007A6BAA">
              <w:rPr>
                <w:rFonts w:ascii="Calibri" w:eastAsia="Calibri" w:hAnsi="Calibri" w:cs="Calibri"/>
                <w:sz w:val="22"/>
                <w:szCs w:val="22"/>
                <w:lang w:val="es-ES"/>
              </w:rPr>
              <w:t>dinero digital</w:t>
            </w:r>
            <w:r w:rsidRPr="00DC193E">
              <w:rPr>
                <w:rFonts w:ascii="Calibri" w:eastAsia="Calibri" w:hAnsi="Calibri" w:cs="Calibri"/>
                <w:sz w:val="22"/>
                <w:szCs w:val="22"/>
                <w:lang w:val="es-ES"/>
              </w:rPr>
              <w:t xml:space="preserve"> se desarrollará con los próximos propósitos:</w:t>
            </w:r>
          </w:p>
          <w:p w14:paraId="585AA122" w14:textId="77777777" w:rsidR="001A574E" w:rsidRPr="00DC193E" w:rsidRDefault="00000000">
            <w:pPr>
              <w:keepNext/>
              <w:numPr>
                <w:ilvl w:val="1"/>
                <w:numId w:val="11"/>
              </w:numPr>
              <w:jc w:val="both"/>
              <w:rPr>
                <w:rFonts w:ascii="Calibri" w:eastAsia="Calibri" w:hAnsi="Calibri" w:cs="Calibri"/>
                <w:sz w:val="22"/>
                <w:szCs w:val="22"/>
                <w:lang w:val="es-ES"/>
              </w:rPr>
            </w:pPr>
            <w:r w:rsidRPr="00DC193E">
              <w:rPr>
                <w:rFonts w:ascii="Calibri" w:eastAsia="Calibri" w:hAnsi="Calibri" w:cs="Calibri"/>
                <w:sz w:val="22"/>
                <w:szCs w:val="22"/>
                <w:lang w:val="es-ES"/>
              </w:rPr>
              <w:t>Asignación de los distintos materiales y recursos de formación con acceso a los alumnos.</w:t>
            </w:r>
          </w:p>
          <w:p w14:paraId="585AA123" w14:textId="77777777" w:rsidR="001A574E" w:rsidRPr="00DC193E" w:rsidRDefault="00000000">
            <w:pPr>
              <w:keepNext/>
              <w:numPr>
                <w:ilvl w:val="1"/>
                <w:numId w:val="11"/>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Escenarios para practicar en un espacio simulado seguro </w:t>
            </w:r>
          </w:p>
          <w:p w14:paraId="585AA124" w14:textId="77777777" w:rsidR="001A574E" w:rsidRPr="00DC193E" w:rsidRDefault="001A574E">
            <w:pPr>
              <w:keepNext/>
              <w:jc w:val="both"/>
              <w:rPr>
                <w:rFonts w:ascii="Calibri" w:eastAsia="Calibri" w:hAnsi="Calibri" w:cs="Calibri"/>
                <w:b/>
                <w:sz w:val="22"/>
                <w:szCs w:val="22"/>
                <w:lang w:val="es-ES"/>
              </w:rPr>
            </w:pPr>
          </w:p>
        </w:tc>
      </w:tr>
      <w:tr w:rsidR="001A574E" w:rsidRPr="00DC193E" w14:paraId="585AA130" w14:textId="77777777">
        <w:tc>
          <w:tcPr>
            <w:tcW w:w="637" w:type="dxa"/>
            <w:tcBorders>
              <w:left w:val="single" w:sz="12" w:space="0" w:color="000000"/>
            </w:tcBorders>
            <w:vAlign w:val="center"/>
          </w:tcPr>
          <w:p w14:paraId="585AA126" w14:textId="77777777" w:rsidR="001A574E" w:rsidRPr="00DC193E" w:rsidRDefault="00000000">
            <w:pPr>
              <w:keepNext/>
              <w:jc w:val="center"/>
              <w:rPr>
                <w:rFonts w:ascii="Calibri" w:eastAsia="Calibri" w:hAnsi="Calibri" w:cs="Calibri"/>
                <w:b/>
                <w:sz w:val="22"/>
                <w:szCs w:val="22"/>
                <w:lang w:val="es-ES"/>
              </w:rPr>
            </w:pPr>
            <w:r w:rsidRPr="00DC193E">
              <w:rPr>
                <w:rFonts w:ascii="Calibri" w:eastAsia="Calibri" w:hAnsi="Calibri" w:cs="Calibri"/>
                <w:b/>
                <w:sz w:val="22"/>
                <w:szCs w:val="22"/>
                <w:lang w:val="es-ES"/>
              </w:rPr>
              <w:t>3</w:t>
            </w:r>
          </w:p>
        </w:tc>
        <w:tc>
          <w:tcPr>
            <w:tcW w:w="9142" w:type="dxa"/>
            <w:tcBorders>
              <w:right w:val="single" w:sz="12" w:space="0" w:color="000000"/>
            </w:tcBorders>
            <w:shd w:val="clear" w:color="auto" w:fill="auto"/>
            <w:vAlign w:val="center"/>
          </w:tcPr>
          <w:p w14:paraId="585AA127" w14:textId="77777777" w:rsidR="001A574E" w:rsidRPr="00DC193E" w:rsidRDefault="00000000">
            <w:pPr>
              <w:keepNext/>
              <w:shd w:val="clear" w:color="auto" w:fill="95B3D7"/>
              <w:rPr>
                <w:rFonts w:ascii="Calibri" w:eastAsia="Calibri" w:hAnsi="Calibri" w:cs="Calibri"/>
                <w:b/>
                <w:sz w:val="22"/>
                <w:szCs w:val="22"/>
                <w:lang w:val="es-ES"/>
              </w:rPr>
            </w:pPr>
            <w:r w:rsidRPr="00DC193E">
              <w:rPr>
                <w:rFonts w:ascii="Calibri" w:eastAsia="Calibri" w:hAnsi="Calibri" w:cs="Calibri"/>
                <w:b/>
                <w:sz w:val="22"/>
                <w:szCs w:val="22"/>
                <w:lang w:val="es-ES"/>
              </w:rPr>
              <w:t>PARTICIPANTES. PERFILES Y NÚMERO DE ASISTENTES POR GRUPO</w:t>
            </w:r>
          </w:p>
          <w:p w14:paraId="585AA128" w14:textId="77777777" w:rsidR="001A574E" w:rsidRPr="00DC193E" w:rsidRDefault="001A574E">
            <w:pPr>
              <w:keepNext/>
              <w:rPr>
                <w:rFonts w:ascii="Calibri" w:eastAsia="Calibri" w:hAnsi="Calibri" w:cs="Calibri"/>
                <w:sz w:val="22"/>
                <w:szCs w:val="22"/>
                <w:lang w:val="es-ES"/>
              </w:rPr>
            </w:pPr>
          </w:p>
          <w:p w14:paraId="585AA129" w14:textId="0D1000AD" w:rsidR="001A574E" w:rsidRPr="00DC193E" w:rsidRDefault="00000000">
            <w:pPr>
              <w:keepNext/>
              <w:rPr>
                <w:rFonts w:ascii="Calibri" w:eastAsia="Calibri" w:hAnsi="Calibri" w:cs="Calibri"/>
                <w:sz w:val="22"/>
                <w:szCs w:val="22"/>
                <w:lang w:val="es-ES"/>
              </w:rPr>
            </w:pPr>
            <w:r w:rsidRPr="00DC193E">
              <w:rPr>
                <w:rFonts w:ascii="Calibri" w:eastAsia="Calibri" w:hAnsi="Calibri" w:cs="Calibri"/>
                <w:sz w:val="22"/>
                <w:szCs w:val="22"/>
                <w:lang w:val="es-ES"/>
              </w:rPr>
              <w:t xml:space="preserve">Los </w:t>
            </w:r>
            <w:r w:rsidR="0095079C">
              <w:rPr>
                <w:rFonts w:ascii="Calibri" w:eastAsia="Calibri" w:hAnsi="Calibri" w:cs="Calibri"/>
                <w:sz w:val="22"/>
                <w:szCs w:val="22"/>
                <w:lang w:val="es-ES"/>
              </w:rPr>
              <w:t>estudiantes</w:t>
            </w:r>
            <w:r w:rsidRPr="00DC193E">
              <w:rPr>
                <w:rFonts w:ascii="Calibri" w:eastAsia="Calibri" w:hAnsi="Calibri" w:cs="Calibri"/>
                <w:sz w:val="22"/>
                <w:szCs w:val="22"/>
                <w:lang w:val="es-ES"/>
              </w:rPr>
              <w:t xml:space="preserve"> tendrán los siguientes perfiles:</w:t>
            </w:r>
          </w:p>
          <w:p w14:paraId="585AA12A" w14:textId="77777777" w:rsidR="001A574E" w:rsidRPr="00DC193E" w:rsidRDefault="00000000">
            <w:pPr>
              <w:keepNext/>
              <w:numPr>
                <w:ilvl w:val="0"/>
                <w:numId w:val="23"/>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Personas mayores de 60 años que viven de forma autónoma o en centros asistenciales. </w:t>
            </w:r>
          </w:p>
          <w:p w14:paraId="585AA12B" w14:textId="77777777" w:rsidR="001A574E" w:rsidRPr="00DC193E" w:rsidRDefault="00000000">
            <w:pPr>
              <w:keepNext/>
              <w:numPr>
                <w:ilvl w:val="0"/>
                <w:numId w:val="23"/>
              </w:numPr>
              <w:pBdr>
                <w:top w:val="nil"/>
                <w:left w:val="nil"/>
                <w:bottom w:val="nil"/>
                <w:right w:val="nil"/>
                <w:between w:val="nil"/>
              </w:pBdr>
              <w:rPr>
                <w:rFonts w:ascii="Calibri" w:eastAsia="Calibri" w:hAnsi="Calibri" w:cs="Calibri"/>
                <w:sz w:val="22"/>
                <w:szCs w:val="22"/>
                <w:lang w:val="es-ES"/>
              </w:rPr>
            </w:pPr>
            <w:r w:rsidRPr="00DC193E">
              <w:rPr>
                <w:rFonts w:ascii="Calibri" w:eastAsia="Calibri" w:hAnsi="Calibri" w:cs="Calibri"/>
                <w:sz w:val="22"/>
                <w:szCs w:val="22"/>
                <w:lang w:val="es-ES"/>
              </w:rPr>
              <w:t>Sesiones de trabajo organizadas para la revisión intermedia de los materiales con 5 personas mayores por país.</w:t>
            </w:r>
          </w:p>
          <w:p w14:paraId="585AA12C" w14:textId="77777777" w:rsidR="001A574E" w:rsidRPr="00DC193E" w:rsidRDefault="00000000">
            <w:pPr>
              <w:keepNext/>
              <w:numPr>
                <w:ilvl w:val="0"/>
                <w:numId w:val="23"/>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En cada entorno piloto, se espera llegar a 15 mayores y 5 </w:t>
            </w:r>
            <w:r w:rsidRPr="00DC193E">
              <w:rPr>
                <w:rFonts w:ascii="Calibri" w:eastAsia="Calibri" w:hAnsi="Calibri" w:cs="Calibri"/>
                <w:sz w:val="22"/>
                <w:szCs w:val="22"/>
                <w:lang w:val="es-ES"/>
              </w:rPr>
              <w:t xml:space="preserve">formadores </w:t>
            </w:r>
            <w:r w:rsidRPr="00DC193E">
              <w:rPr>
                <w:rFonts w:ascii="Calibri" w:eastAsia="Calibri" w:hAnsi="Calibri" w:cs="Calibri"/>
                <w:color w:val="000000"/>
                <w:sz w:val="22"/>
                <w:szCs w:val="22"/>
                <w:lang w:val="es-ES"/>
              </w:rPr>
              <w:t xml:space="preserve">que los acompañen. </w:t>
            </w:r>
          </w:p>
          <w:p w14:paraId="585AA12D" w14:textId="04480FDB" w:rsidR="001A574E" w:rsidRPr="00DC193E" w:rsidRDefault="00000000">
            <w:pPr>
              <w:keepNext/>
              <w:numPr>
                <w:ilvl w:val="0"/>
                <w:numId w:val="23"/>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Aconsejamos crear diferentes grupos de hasta 8 </w:t>
            </w:r>
            <w:r w:rsidR="0095079C">
              <w:rPr>
                <w:rFonts w:ascii="Calibri" w:eastAsia="Calibri" w:hAnsi="Calibri" w:cs="Calibri"/>
                <w:color w:val="000000"/>
                <w:sz w:val="22"/>
                <w:szCs w:val="22"/>
                <w:lang w:val="es-ES"/>
              </w:rPr>
              <w:t>personas</w:t>
            </w:r>
            <w:r w:rsidRPr="00DC193E">
              <w:rPr>
                <w:rFonts w:ascii="Calibri" w:eastAsia="Calibri" w:hAnsi="Calibri" w:cs="Calibri"/>
                <w:color w:val="000000"/>
                <w:sz w:val="22"/>
                <w:szCs w:val="22"/>
                <w:lang w:val="es-ES"/>
              </w:rPr>
              <w:t xml:space="preserve">. Los grupos se pueden determinar según el nivel de TIC. </w:t>
            </w:r>
          </w:p>
          <w:p w14:paraId="585AA12E" w14:textId="1B7B6CB8" w:rsidR="001A574E" w:rsidRPr="00DC193E" w:rsidRDefault="00000000">
            <w:pPr>
              <w:keepNext/>
              <w:numPr>
                <w:ilvl w:val="0"/>
                <w:numId w:val="23"/>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El requisito de entrada es tener acceso a un lugar con conexión a internet y a un smartphone. Para poder utilizar nuestra </w:t>
            </w:r>
            <w:r w:rsidRPr="00DC193E">
              <w:rPr>
                <w:rFonts w:ascii="Calibri" w:eastAsia="Calibri" w:hAnsi="Calibri" w:cs="Calibri"/>
                <w:sz w:val="22"/>
                <w:szCs w:val="22"/>
                <w:lang w:val="es-ES"/>
              </w:rPr>
              <w:t xml:space="preserve">herramienta de formación sobre </w:t>
            </w:r>
            <w:r w:rsidR="007A6BAA">
              <w:rPr>
                <w:rFonts w:ascii="Calibri" w:eastAsia="Calibri" w:hAnsi="Calibri" w:cs="Calibri"/>
                <w:sz w:val="22"/>
                <w:szCs w:val="22"/>
                <w:lang w:val="es-ES"/>
              </w:rPr>
              <w:t>dinero digital</w:t>
            </w:r>
            <w:r w:rsidRPr="00DC193E">
              <w:rPr>
                <w:rFonts w:ascii="Calibri" w:eastAsia="Calibri" w:hAnsi="Calibri" w:cs="Calibri"/>
                <w:color w:val="000000"/>
                <w:sz w:val="22"/>
                <w:szCs w:val="22"/>
                <w:lang w:val="es-ES"/>
              </w:rPr>
              <w:t xml:space="preserve">, los usuarios deberán poseer competencias digitales básicas (navegación, seguridad, privacidad). En este curso se ofrece un módulo específico que les permitirá adquirirlas. </w:t>
            </w:r>
          </w:p>
          <w:p w14:paraId="585AA12F" w14:textId="77777777" w:rsidR="001A574E" w:rsidRPr="00DC193E" w:rsidRDefault="001A574E">
            <w:pPr>
              <w:keepNext/>
              <w:jc w:val="both"/>
              <w:rPr>
                <w:rFonts w:ascii="Calibri" w:eastAsia="Calibri" w:hAnsi="Calibri" w:cs="Calibri"/>
                <w:b/>
                <w:sz w:val="22"/>
                <w:szCs w:val="22"/>
                <w:lang w:val="es-ES"/>
              </w:rPr>
            </w:pPr>
          </w:p>
        </w:tc>
      </w:tr>
      <w:tr w:rsidR="001A574E" w:rsidRPr="00DC193E" w14:paraId="585AA13E" w14:textId="77777777">
        <w:tc>
          <w:tcPr>
            <w:tcW w:w="637" w:type="dxa"/>
            <w:tcBorders>
              <w:left w:val="single" w:sz="12" w:space="0" w:color="000000"/>
            </w:tcBorders>
            <w:vAlign w:val="center"/>
          </w:tcPr>
          <w:p w14:paraId="585AA131" w14:textId="77777777" w:rsidR="001A574E" w:rsidRPr="00DC193E" w:rsidRDefault="00000000">
            <w:pPr>
              <w:keepNext/>
              <w:jc w:val="center"/>
              <w:rPr>
                <w:rFonts w:ascii="Calibri" w:eastAsia="Calibri" w:hAnsi="Calibri" w:cs="Calibri"/>
                <w:b/>
                <w:sz w:val="22"/>
                <w:szCs w:val="22"/>
                <w:lang w:val="es-ES"/>
              </w:rPr>
            </w:pPr>
            <w:r w:rsidRPr="00DC193E">
              <w:rPr>
                <w:rFonts w:ascii="Calibri" w:eastAsia="Calibri" w:hAnsi="Calibri" w:cs="Calibri"/>
                <w:b/>
                <w:sz w:val="22"/>
                <w:szCs w:val="22"/>
                <w:lang w:val="es-ES"/>
              </w:rPr>
              <w:lastRenderedPageBreak/>
              <w:t>4</w:t>
            </w:r>
          </w:p>
        </w:tc>
        <w:tc>
          <w:tcPr>
            <w:tcW w:w="9142" w:type="dxa"/>
            <w:tcBorders>
              <w:right w:val="single" w:sz="12" w:space="0" w:color="000000"/>
            </w:tcBorders>
            <w:shd w:val="clear" w:color="auto" w:fill="auto"/>
            <w:vAlign w:val="center"/>
          </w:tcPr>
          <w:p w14:paraId="585AA132" w14:textId="77777777" w:rsidR="001A574E" w:rsidRPr="00DC193E" w:rsidRDefault="00000000">
            <w:pPr>
              <w:keepNext/>
              <w:shd w:val="clear" w:color="auto" w:fill="95B3D7"/>
              <w:rPr>
                <w:rFonts w:ascii="Calibri" w:eastAsia="Calibri" w:hAnsi="Calibri" w:cs="Calibri"/>
                <w:b/>
                <w:sz w:val="22"/>
                <w:szCs w:val="22"/>
                <w:lang w:val="es-ES"/>
              </w:rPr>
            </w:pPr>
            <w:r w:rsidRPr="00DC193E">
              <w:rPr>
                <w:rFonts w:ascii="Calibri" w:eastAsia="Calibri" w:hAnsi="Calibri" w:cs="Calibri"/>
                <w:b/>
                <w:sz w:val="22"/>
                <w:szCs w:val="22"/>
                <w:lang w:val="es-ES"/>
              </w:rPr>
              <w:t>OBJETIVOS DE LA FORMACIÓN</w:t>
            </w:r>
          </w:p>
          <w:p w14:paraId="585AA133" w14:textId="77777777" w:rsidR="001A574E" w:rsidRPr="00DC193E" w:rsidRDefault="001A574E">
            <w:pPr>
              <w:keepNext/>
              <w:jc w:val="both"/>
              <w:rPr>
                <w:rFonts w:ascii="Calibri" w:eastAsia="Calibri" w:hAnsi="Calibri" w:cs="Calibri"/>
                <w:sz w:val="22"/>
                <w:szCs w:val="22"/>
                <w:lang w:val="es-ES"/>
              </w:rPr>
            </w:pPr>
          </w:p>
          <w:p w14:paraId="585AA134" w14:textId="2DF6FC98" w:rsidR="001A574E" w:rsidRPr="00DC193E" w:rsidRDefault="00000000">
            <w:pPr>
              <w:keepNext/>
              <w:jc w:val="both"/>
              <w:rPr>
                <w:rFonts w:ascii="Calibri" w:eastAsia="Calibri" w:hAnsi="Calibri" w:cs="Calibri"/>
                <w:sz w:val="22"/>
                <w:szCs w:val="22"/>
                <w:lang w:val="es-ES"/>
              </w:rPr>
            </w:pPr>
            <w:r w:rsidRPr="00DC193E">
              <w:rPr>
                <w:rFonts w:ascii="Calibri" w:eastAsia="Calibri" w:hAnsi="Calibri" w:cs="Calibri"/>
                <w:b/>
                <w:sz w:val="22"/>
                <w:szCs w:val="22"/>
                <w:lang w:val="es-ES"/>
              </w:rPr>
              <w:t xml:space="preserve">El objetivo general </w:t>
            </w:r>
            <w:r w:rsidRPr="00DC193E">
              <w:rPr>
                <w:rFonts w:ascii="Calibri" w:eastAsia="Calibri" w:hAnsi="Calibri" w:cs="Calibri"/>
                <w:sz w:val="22"/>
                <w:szCs w:val="22"/>
                <w:lang w:val="es-ES"/>
              </w:rPr>
              <w:t xml:space="preserve">de la formación es mejorar las competencias de las personas mayores y sus comunidades para potenciar el envejecimiento activo y la autonomía mediante el uso del </w:t>
            </w:r>
            <w:r w:rsidR="007A6BAA">
              <w:rPr>
                <w:rFonts w:ascii="Calibri" w:eastAsia="Calibri" w:hAnsi="Calibri" w:cs="Calibri"/>
                <w:sz w:val="22"/>
                <w:szCs w:val="22"/>
                <w:lang w:val="es-ES"/>
              </w:rPr>
              <w:t>dinero digital</w:t>
            </w:r>
            <w:r w:rsidRPr="00DC193E">
              <w:rPr>
                <w:rFonts w:ascii="Calibri" w:eastAsia="Calibri" w:hAnsi="Calibri" w:cs="Calibri"/>
                <w:sz w:val="22"/>
                <w:szCs w:val="22"/>
                <w:lang w:val="es-ES"/>
              </w:rPr>
              <w:t xml:space="preserve"> y las herramientas </w:t>
            </w:r>
            <w:r w:rsidR="003443AC">
              <w:rPr>
                <w:rFonts w:ascii="Calibri" w:eastAsia="Calibri" w:hAnsi="Calibri" w:cs="Calibri"/>
                <w:sz w:val="22"/>
                <w:szCs w:val="22"/>
                <w:lang w:val="es-ES"/>
              </w:rPr>
              <w:t>online</w:t>
            </w:r>
            <w:r w:rsidRPr="00DC193E">
              <w:rPr>
                <w:rFonts w:ascii="Calibri" w:eastAsia="Calibri" w:hAnsi="Calibri" w:cs="Calibri"/>
                <w:sz w:val="22"/>
                <w:szCs w:val="22"/>
                <w:lang w:val="es-ES"/>
              </w:rPr>
              <w:t xml:space="preserve"> para gestionar sus finanzas. </w:t>
            </w:r>
          </w:p>
          <w:p w14:paraId="585AA135" w14:textId="77777777" w:rsidR="001A574E" w:rsidRPr="00DC193E" w:rsidRDefault="00000000">
            <w:pPr>
              <w:keepNext/>
              <w:jc w:val="both"/>
              <w:rPr>
                <w:rFonts w:ascii="Calibri" w:eastAsia="Calibri" w:hAnsi="Calibri" w:cs="Calibri"/>
                <w:sz w:val="22"/>
                <w:szCs w:val="22"/>
                <w:lang w:val="es-ES"/>
              </w:rPr>
            </w:pPr>
            <w:r w:rsidRPr="00DC193E">
              <w:rPr>
                <w:rFonts w:ascii="Calibri" w:eastAsia="Calibri" w:hAnsi="Calibri" w:cs="Calibri"/>
                <w:b/>
                <w:sz w:val="22"/>
                <w:szCs w:val="22"/>
                <w:lang w:val="es-ES"/>
              </w:rPr>
              <w:t xml:space="preserve">Los objetivos específicos </w:t>
            </w:r>
            <w:r w:rsidRPr="00DC193E">
              <w:rPr>
                <w:rFonts w:ascii="Calibri" w:eastAsia="Calibri" w:hAnsi="Calibri" w:cs="Calibri"/>
                <w:sz w:val="22"/>
                <w:szCs w:val="22"/>
                <w:lang w:val="es-ES"/>
              </w:rPr>
              <w:t>son:</w:t>
            </w:r>
          </w:p>
          <w:p w14:paraId="585AA136" w14:textId="679FCA39" w:rsidR="001A574E" w:rsidRPr="00DC193E" w:rsidRDefault="00000000">
            <w:pPr>
              <w:keepNext/>
              <w:numPr>
                <w:ilvl w:val="0"/>
                <w:numId w:val="23"/>
              </w:numPr>
              <w:pBdr>
                <w:top w:val="nil"/>
                <w:left w:val="nil"/>
                <w:bottom w:val="nil"/>
                <w:right w:val="nil"/>
                <w:between w:val="nil"/>
              </w:pBdr>
              <w:jc w:val="both"/>
              <w:rPr>
                <w:rFonts w:ascii="Calibri" w:eastAsia="Calibri" w:hAnsi="Calibri" w:cs="Calibri"/>
                <w:color w:val="000000"/>
                <w:sz w:val="22"/>
                <w:szCs w:val="22"/>
                <w:lang w:val="es-ES"/>
              </w:rPr>
            </w:pPr>
            <w:r w:rsidRPr="00DC193E">
              <w:rPr>
                <w:rFonts w:ascii="Calibri" w:eastAsia="Calibri" w:hAnsi="Calibri" w:cs="Calibri"/>
                <w:sz w:val="22"/>
                <w:szCs w:val="22"/>
                <w:lang w:val="es-ES"/>
              </w:rPr>
              <w:t xml:space="preserve">Garantizar que los mayores tengan competencias digitales básicas y conocimientos financieros para una comprensión clara de las soluciones y conceptos del </w:t>
            </w:r>
            <w:r w:rsidR="007A6BAA">
              <w:rPr>
                <w:rFonts w:ascii="Calibri" w:eastAsia="Calibri" w:hAnsi="Calibri" w:cs="Calibri"/>
                <w:sz w:val="22"/>
                <w:szCs w:val="22"/>
                <w:lang w:val="es-ES"/>
              </w:rPr>
              <w:t>dinero digital</w:t>
            </w:r>
            <w:r w:rsidRPr="00DC193E">
              <w:rPr>
                <w:rFonts w:ascii="Calibri" w:eastAsia="Calibri" w:hAnsi="Calibri" w:cs="Calibri"/>
                <w:sz w:val="22"/>
                <w:szCs w:val="22"/>
                <w:lang w:val="es-ES"/>
              </w:rPr>
              <w:t xml:space="preserve">; </w:t>
            </w:r>
          </w:p>
          <w:p w14:paraId="585AA137" w14:textId="2C4218E8" w:rsidR="001A574E" w:rsidRPr="00DC193E" w:rsidRDefault="00000000">
            <w:pPr>
              <w:keepNext/>
              <w:numPr>
                <w:ilvl w:val="0"/>
                <w:numId w:val="23"/>
              </w:numPr>
              <w:pBdr>
                <w:top w:val="nil"/>
                <w:left w:val="nil"/>
                <w:bottom w:val="nil"/>
                <w:right w:val="nil"/>
                <w:between w:val="nil"/>
              </w:pBdr>
              <w:jc w:val="both"/>
              <w:rPr>
                <w:rFonts w:ascii="Calibri" w:eastAsia="Calibri" w:hAnsi="Calibri" w:cs="Calibri"/>
                <w:color w:val="000000"/>
                <w:sz w:val="22"/>
                <w:szCs w:val="22"/>
                <w:lang w:val="es-ES"/>
              </w:rPr>
            </w:pPr>
            <w:r w:rsidRPr="00DC193E">
              <w:rPr>
                <w:rFonts w:ascii="Calibri" w:eastAsia="Calibri" w:hAnsi="Calibri" w:cs="Calibri"/>
                <w:sz w:val="22"/>
                <w:szCs w:val="22"/>
                <w:lang w:val="es-ES"/>
              </w:rPr>
              <w:t xml:space="preserve">Familiarizar a los mayores con las interfaces de usuario de las aplicaciones de </w:t>
            </w:r>
            <w:r w:rsidR="007A6BAA">
              <w:rPr>
                <w:rFonts w:ascii="Calibri" w:eastAsia="Calibri" w:hAnsi="Calibri" w:cs="Calibri"/>
                <w:sz w:val="22"/>
                <w:szCs w:val="22"/>
                <w:lang w:val="es-ES"/>
              </w:rPr>
              <w:t>dinero digital</w:t>
            </w:r>
            <w:r w:rsidRPr="00DC193E">
              <w:rPr>
                <w:rFonts w:ascii="Calibri" w:eastAsia="Calibri" w:hAnsi="Calibri" w:cs="Calibri"/>
                <w:sz w:val="22"/>
                <w:szCs w:val="22"/>
                <w:lang w:val="es-ES"/>
              </w:rPr>
              <w:t xml:space="preserve"> más comunes, guiándoles a través de la navegación y las principales funcionalidades; </w:t>
            </w:r>
          </w:p>
          <w:p w14:paraId="585AA138" w14:textId="00CAB0CD" w:rsidR="001A574E" w:rsidRPr="00DC193E" w:rsidRDefault="00000000">
            <w:pPr>
              <w:keepNext/>
              <w:numPr>
                <w:ilvl w:val="0"/>
                <w:numId w:val="23"/>
              </w:numPr>
              <w:pBdr>
                <w:top w:val="nil"/>
                <w:left w:val="nil"/>
                <w:bottom w:val="nil"/>
                <w:right w:val="nil"/>
                <w:between w:val="nil"/>
              </w:pBdr>
              <w:jc w:val="both"/>
              <w:rPr>
                <w:rFonts w:ascii="Calibri" w:eastAsia="Calibri" w:hAnsi="Calibri" w:cs="Calibri"/>
                <w:color w:val="000000"/>
                <w:sz w:val="22"/>
                <w:szCs w:val="22"/>
                <w:lang w:val="es-ES"/>
              </w:rPr>
            </w:pPr>
            <w:r w:rsidRPr="00DC193E">
              <w:rPr>
                <w:rFonts w:ascii="Calibri" w:eastAsia="Calibri" w:hAnsi="Calibri" w:cs="Calibri"/>
                <w:sz w:val="22"/>
                <w:szCs w:val="22"/>
                <w:lang w:val="es-ES"/>
              </w:rPr>
              <w:t xml:space="preserve">Educar a los mayores sobre medidas de seguridad para proteger sus cuentas de </w:t>
            </w:r>
            <w:r w:rsidR="007A6BAA">
              <w:rPr>
                <w:rFonts w:ascii="Calibri" w:eastAsia="Calibri" w:hAnsi="Calibri" w:cs="Calibri"/>
                <w:sz w:val="22"/>
                <w:szCs w:val="22"/>
                <w:lang w:val="es-ES"/>
              </w:rPr>
              <w:t>dinero digital</w:t>
            </w:r>
            <w:r w:rsidRPr="00DC193E">
              <w:rPr>
                <w:rFonts w:ascii="Calibri" w:eastAsia="Calibri" w:hAnsi="Calibri" w:cs="Calibri"/>
                <w:sz w:val="22"/>
                <w:szCs w:val="22"/>
                <w:lang w:val="es-ES"/>
              </w:rPr>
              <w:t>;</w:t>
            </w:r>
          </w:p>
          <w:p w14:paraId="585AA139" w14:textId="77777777" w:rsidR="001A574E" w:rsidRPr="00DC193E" w:rsidRDefault="00000000">
            <w:pPr>
              <w:keepNext/>
              <w:numPr>
                <w:ilvl w:val="0"/>
                <w:numId w:val="23"/>
              </w:numPr>
              <w:pBdr>
                <w:top w:val="nil"/>
                <w:left w:val="nil"/>
                <w:bottom w:val="nil"/>
                <w:right w:val="nil"/>
                <w:between w:val="nil"/>
              </w:pBd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Presentación de herramientas y técnicas móviles para presupuestar y hacer un seguimiento de los gastos; </w:t>
            </w:r>
          </w:p>
          <w:p w14:paraId="585AA13A" w14:textId="7C5DE86F" w:rsidR="001A574E" w:rsidRPr="00DC193E" w:rsidRDefault="00000000">
            <w:pPr>
              <w:keepNext/>
              <w:numPr>
                <w:ilvl w:val="0"/>
                <w:numId w:val="23"/>
              </w:numPr>
              <w:pBdr>
                <w:top w:val="nil"/>
                <w:left w:val="nil"/>
                <w:bottom w:val="nil"/>
                <w:right w:val="nil"/>
                <w:between w:val="nil"/>
              </w:pBd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Animar a los mayores a compartir sus conocimientos en sus comunidades, fomentando un sentimiento de compromiso comunitario y apoyo en el uso de las herramientas de </w:t>
            </w:r>
            <w:r w:rsidR="007A6BAA">
              <w:rPr>
                <w:rFonts w:ascii="Calibri" w:eastAsia="Calibri" w:hAnsi="Calibri" w:cs="Calibri"/>
                <w:sz w:val="22"/>
                <w:szCs w:val="22"/>
                <w:lang w:val="es-ES"/>
              </w:rPr>
              <w:t>dinero digital</w:t>
            </w:r>
            <w:r w:rsidRPr="00DC193E">
              <w:rPr>
                <w:rFonts w:ascii="Calibri" w:eastAsia="Calibri" w:hAnsi="Calibri" w:cs="Calibri"/>
                <w:sz w:val="22"/>
                <w:szCs w:val="22"/>
                <w:lang w:val="es-ES"/>
              </w:rPr>
              <w:t>;</w:t>
            </w:r>
          </w:p>
          <w:p w14:paraId="585AA13B" w14:textId="7374E125" w:rsidR="001A574E" w:rsidRPr="00DC193E" w:rsidRDefault="00000000">
            <w:pPr>
              <w:keepNext/>
              <w:numPr>
                <w:ilvl w:val="0"/>
                <w:numId w:val="23"/>
              </w:numPr>
              <w:pBdr>
                <w:top w:val="nil"/>
                <w:left w:val="nil"/>
                <w:bottom w:val="nil"/>
                <w:right w:val="nil"/>
                <w:between w:val="nil"/>
              </w:pBdr>
              <w:jc w:val="both"/>
              <w:rPr>
                <w:rFonts w:ascii="Calibri" w:eastAsia="Calibri" w:hAnsi="Calibri" w:cs="Calibri"/>
                <w:sz w:val="22"/>
                <w:szCs w:val="22"/>
                <w:lang w:val="es-ES"/>
              </w:rPr>
            </w:pPr>
            <w:proofErr w:type="gramStart"/>
            <w:r w:rsidRPr="00DC193E">
              <w:rPr>
                <w:rFonts w:ascii="Calibri" w:eastAsia="Calibri" w:hAnsi="Calibri" w:cs="Calibri"/>
                <w:sz w:val="22"/>
                <w:szCs w:val="22"/>
                <w:lang w:val="es-ES"/>
              </w:rPr>
              <w:t>Destacar</w:t>
            </w:r>
            <w:proofErr w:type="gramEnd"/>
            <w:r w:rsidRPr="00DC193E">
              <w:rPr>
                <w:rFonts w:ascii="Calibri" w:eastAsia="Calibri" w:hAnsi="Calibri" w:cs="Calibri"/>
                <w:sz w:val="22"/>
                <w:szCs w:val="22"/>
                <w:lang w:val="es-ES"/>
              </w:rPr>
              <w:t xml:space="preserve"> el papel del dinero </w:t>
            </w:r>
            <w:r w:rsidR="004744CE">
              <w:rPr>
                <w:rFonts w:ascii="Calibri" w:eastAsia="Calibri" w:hAnsi="Calibri" w:cs="Calibri"/>
                <w:sz w:val="22"/>
                <w:szCs w:val="22"/>
                <w:lang w:val="es-ES"/>
              </w:rPr>
              <w:t>digital</w:t>
            </w:r>
            <w:r w:rsidRPr="00DC193E">
              <w:rPr>
                <w:rFonts w:ascii="Calibri" w:eastAsia="Calibri" w:hAnsi="Calibri" w:cs="Calibri"/>
                <w:sz w:val="22"/>
                <w:szCs w:val="22"/>
                <w:lang w:val="es-ES"/>
              </w:rPr>
              <w:t xml:space="preserve"> en la promoción de la inclusión social, permitiendo a los mayores permanecer conectados con amigos y familiares y participar en la economía digital.</w:t>
            </w:r>
          </w:p>
          <w:p w14:paraId="585AA13C" w14:textId="6BB21D46" w:rsidR="001A574E" w:rsidRPr="00DC193E" w:rsidRDefault="00000000">
            <w:pPr>
              <w:keepNext/>
              <w:numPr>
                <w:ilvl w:val="0"/>
                <w:numId w:val="23"/>
              </w:numPr>
              <w:pBdr>
                <w:top w:val="nil"/>
                <w:left w:val="nil"/>
                <w:bottom w:val="nil"/>
                <w:right w:val="nil"/>
                <w:between w:val="nil"/>
              </w:pBd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Facilitar oportunidades para que los mayores participen en el aprendizaje entre iguales, compartiendo experiencias y consejos para un uso eficaz de las herramientas de </w:t>
            </w:r>
            <w:r w:rsidR="007A6BAA">
              <w:rPr>
                <w:rFonts w:ascii="Calibri" w:eastAsia="Calibri" w:hAnsi="Calibri" w:cs="Calibri"/>
                <w:sz w:val="22"/>
                <w:szCs w:val="22"/>
                <w:lang w:val="es-ES"/>
              </w:rPr>
              <w:t>dinero digital</w:t>
            </w:r>
            <w:r w:rsidRPr="00DC193E">
              <w:rPr>
                <w:rFonts w:ascii="Calibri" w:eastAsia="Calibri" w:hAnsi="Calibri" w:cs="Calibri"/>
                <w:sz w:val="22"/>
                <w:szCs w:val="22"/>
                <w:lang w:val="es-ES"/>
              </w:rPr>
              <w:t xml:space="preserve"> dentro del grupo</w:t>
            </w:r>
            <w:r w:rsidRPr="00DC193E">
              <w:rPr>
                <w:rFonts w:ascii="Roboto" w:eastAsia="Roboto" w:hAnsi="Roboto" w:cs="Roboto"/>
                <w:color w:val="374151"/>
                <w:sz w:val="24"/>
                <w:szCs w:val="24"/>
                <w:lang w:val="es-ES"/>
              </w:rPr>
              <w:t>.</w:t>
            </w:r>
          </w:p>
          <w:p w14:paraId="585AA13D" w14:textId="77777777" w:rsidR="001A574E" w:rsidRPr="00DC193E" w:rsidRDefault="001A574E">
            <w:pPr>
              <w:keepNext/>
              <w:pBdr>
                <w:top w:val="nil"/>
                <w:left w:val="nil"/>
                <w:bottom w:val="nil"/>
                <w:right w:val="nil"/>
                <w:between w:val="nil"/>
              </w:pBdr>
              <w:ind w:left="360"/>
              <w:jc w:val="both"/>
              <w:rPr>
                <w:b/>
                <w:color w:val="000000"/>
                <w:lang w:val="es-ES"/>
              </w:rPr>
            </w:pPr>
          </w:p>
        </w:tc>
      </w:tr>
      <w:tr w:rsidR="001A574E" w:rsidRPr="00DC193E" w14:paraId="585AA164" w14:textId="77777777">
        <w:tc>
          <w:tcPr>
            <w:tcW w:w="637" w:type="dxa"/>
            <w:tcBorders>
              <w:left w:val="single" w:sz="12" w:space="0" w:color="000000"/>
            </w:tcBorders>
            <w:vAlign w:val="center"/>
          </w:tcPr>
          <w:p w14:paraId="585AA13F" w14:textId="77777777" w:rsidR="001A574E" w:rsidRPr="00DC193E" w:rsidRDefault="00000000">
            <w:pPr>
              <w:keepNext/>
              <w:jc w:val="center"/>
              <w:rPr>
                <w:rFonts w:ascii="Calibri" w:eastAsia="Calibri" w:hAnsi="Calibri" w:cs="Calibri"/>
                <w:b/>
                <w:sz w:val="22"/>
                <w:szCs w:val="22"/>
                <w:lang w:val="es-ES"/>
              </w:rPr>
            </w:pPr>
            <w:r w:rsidRPr="00DC193E">
              <w:rPr>
                <w:rFonts w:ascii="Calibri" w:eastAsia="Calibri" w:hAnsi="Calibri" w:cs="Calibri"/>
                <w:b/>
                <w:sz w:val="22"/>
                <w:szCs w:val="22"/>
                <w:lang w:val="es-ES"/>
              </w:rPr>
              <w:lastRenderedPageBreak/>
              <w:t>5</w:t>
            </w:r>
          </w:p>
        </w:tc>
        <w:tc>
          <w:tcPr>
            <w:tcW w:w="9142" w:type="dxa"/>
            <w:tcBorders>
              <w:right w:val="single" w:sz="12" w:space="0" w:color="000000"/>
            </w:tcBorders>
            <w:shd w:val="clear" w:color="auto" w:fill="auto"/>
            <w:vAlign w:val="center"/>
          </w:tcPr>
          <w:p w14:paraId="585AA140" w14:textId="77777777" w:rsidR="001A574E" w:rsidRPr="00DC193E" w:rsidRDefault="00000000">
            <w:pPr>
              <w:keepNext/>
              <w:shd w:val="clear" w:color="auto" w:fill="95B3D7"/>
              <w:rPr>
                <w:rFonts w:ascii="Calibri" w:eastAsia="Calibri" w:hAnsi="Calibri" w:cs="Calibri"/>
                <w:b/>
                <w:sz w:val="22"/>
                <w:szCs w:val="22"/>
                <w:lang w:val="es-ES"/>
              </w:rPr>
            </w:pPr>
            <w:r w:rsidRPr="00DC193E">
              <w:rPr>
                <w:rFonts w:ascii="Calibri" w:eastAsia="Calibri" w:hAnsi="Calibri" w:cs="Calibri"/>
                <w:b/>
                <w:sz w:val="22"/>
                <w:szCs w:val="22"/>
                <w:lang w:val="es-ES"/>
              </w:rPr>
              <w:t xml:space="preserve">COMPETENCIAS, ADQUIRIR Y MEJORAR </w:t>
            </w:r>
          </w:p>
          <w:p w14:paraId="585AA141" w14:textId="77777777" w:rsidR="001A574E" w:rsidRPr="00DC193E" w:rsidRDefault="001A574E">
            <w:pPr>
              <w:keepNext/>
              <w:rPr>
                <w:rFonts w:ascii="Calibri" w:eastAsia="Calibri" w:hAnsi="Calibri" w:cs="Calibri"/>
                <w:b/>
                <w:sz w:val="22"/>
                <w:szCs w:val="22"/>
                <w:lang w:val="es-ES"/>
              </w:rPr>
            </w:pPr>
          </w:p>
          <w:p w14:paraId="585AA142" w14:textId="77777777" w:rsidR="001A574E" w:rsidRPr="00DC193E" w:rsidRDefault="00000000">
            <w:pPr>
              <w:keepNext/>
              <w:shd w:val="clear" w:color="auto" w:fill="DBE5F1"/>
              <w:rPr>
                <w:rFonts w:ascii="Calibri" w:eastAsia="Calibri" w:hAnsi="Calibri" w:cs="Calibri"/>
                <w:b/>
                <w:sz w:val="22"/>
                <w:szCs w:val="22"/>
                <w:lang w:val="es-ES"/>
              </w:rPr>
            </w:pPr>
            <w:r w:rsidRPr="00DC193E">
              <w:rPr>
                <w:rFonts w:ascii="Calibri" w:eastAsia="Calibri" w:hAnsi="Calibri" w:cs="Calibri"/>
                <w:b/>
                <w:sz w:val="22"/>
                <w:szCs w:val="22"/>
                <w:lang w:val="es-ES"/>
              </w:rPr>
              <w:t xml:space="preserve">Competencias digitales básicas </w:t>
            </w:r>
          </w:p>
          <w:p w14:paraId="585AA143" w14:textId="1BE59B92" w:rsidR="001A574E" w:rsidRPr="00DC193E" w:rsidRDefault="00000000">
            <w:pPr>
              <w:keepNext/>
              <w:rPr>
                <w:rFonts w:ascii="Calibri" w:eastAsia="Calibri" w:hAnsi="Calibri" w:cs="Calibri"/>
                <w:sz w:val="22"/>
                <w:szCs w:val="22"/>
                <w:lang w:val="es-ES"/>
              </w:rPr>
            </w:pPr>
            <w:r w:rsidRPr="00DC193E">
              <w:rPr>
                <w:rFonts w:ascii="Calibri" w:eastAsia="Calibri" w:hAnsi="Calibri" w:cs="Calibri"/>
                <w:sz w:val="22"/>
                <w:szCs w:val="22"/>
                <w:lang w:val="es-ES"/>
              </w:rPr>
              <w:t xml:space="preserve">Conocimientos necesarios para utilizar soluciones de </w:t>
            </w:r>
            <w:r w:rsidR="007A6BAA">
              <w:rPr>
                <w:rFonts w:ascii="Calibri" w:eastAsia="Calibri" w:hAnsi="Calibri" w:cs="Calibri"/>
                <w:sz w:val="22"/>
                <w:szCs w:val="22"/>
                <w:lang w:val="es-ES"/>
              </w:rPr>
              <w:t>dinero digital</w:t>
            </w:r>
            <w:r w:rsidRPr="00DC193E">
              <w:rPr>
                <w:rFonts w:ascii="Calibri" w:eastAsia="Calibri" w:hAnsi="Calibri" w:cs="Calibri"/>
                <w:sz w:val="22"/>
                <w:szCs w:val="22"/>
                <w:lang w:val="es-ES"/>
              </w:rPr>
              <w:t xml:space="preserve"> con seguridad y confianza: </w:t>
            </w:r>
          </w:p>
          <w:p w14:paraId="585AA144" w14:textId="77777777" w:rsidR="001A574E" w:rsidRPr="00DC193E" w:rsidRDefault="00000000">
            <w:pPr>
              <w:keepNext/>
              <w:numPr>
                <w:ilvl w:val="0"/>
                <w:numId w:val="10"/>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Disposición para utilizar dispositivos TIC y mantenerlos actualizados </w:t>
            </w:r>
          </w:p>
          <w:p w14:paraId="585AA145" w14:textId="77777777" w:rsidR="001A574E" w:rsidRPr="00DC193E" w:rsidRDefault="00000000">
            <w:pPr>
              <w:keepNext/>
              <w:numPr>
                <w:ilvl w:val="0"/>
                <w:numId w:val="10"/>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Gestionar una cuenta de correo electrónico: enviar, recibir, responder, </w:t>
            </w:r>
            <w:r w:rsidRPr="00DC193E">
              <w:rPr>
                <w:rFonts w:ascii="Calibri" w:eastAsia="Calibri" w:hAnsi="Calibri" w:cs="Calibri"/>
                <w:sz w:val="22"/>
                <w:szCs w:val="22"/>
                <w:lang w:val="es-ES"/>
              </w:rPr>
              <w:t xml:space="preserve">organizar los </w:t>
            </w:r>
            <w:r w:rsidRPr="00DC193E">
              <w:rPr>
                <w:rFonts w:ascii="Calibri" w:eastAsia="Calibri" w:hAnsi="Calibri" w:cs="Calibri"/>
                <w:color w:val="000000"/>
                <w:sz w:val="22"/>
                <w:szCs w:val="22"/>
                <w:lang w:val="es-ES"/>
              </w:rPr>
              <w:t>mensajes, adjuntar archivos y gestionar los contactos.</w:t>
            </w:r>
          </w:p>
          <w:p w14:paraId="585AA146" w14:textId="300FF5F7" w:rsidR="001A574E" w:rsidRPr="00DC193E" w:rsidRDefault="00000000">
            <w:pPr>
              <w:keepNext/>
              <w:numPr>
                <w:ilvl w:val="0"/>
                <w:numId w:val="10"/>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Navegación </w:t>
            </w:r>
            <w:r w:rsidR="003443AC">
              <w:rPr>
                <w:rFonts w:ascii="Calibri" w:eastAsia="Calibri" w:hAnsi="Calibri" w:cs="Calibri"/>
                <w:color w:val="000000"/>
                <w:sz w:val="22"/>
                <w:szCs w:val="22"/>
                <w:lang w:val="es-ES"/>
              </w:rPr>
              <w:t>online</w:t>
            </w:r>
          </w:p>
          <w:p w14:paraId="585AA147" w14:textId="77777777" w:rsidR="001A574E" w:rsidRPr="00DC193E" w:rsidRDefault="00000000">
            <w:pPr>
              <w:keepNext/>
              <w:numPr>
                <w:ilvl w:val="0"/>
                <w:numId w:val="10"/>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Gestión básica de archivos </w:t>
            </w:r>
          </w:p>
          <w:p w14:paraId="585AA148" w14:textId="77777777" w:rsidR="001A574E" w:rsidRPr="00DC193E" w:rsidRDefault="00000000">
            <w:pPr>
              <w:keepNext/>
              <w:numPr>
                <w:ilvl w:val="0"/>
                <w:numId w:val="10"/>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Configuración de los parámetros de privacidad. </w:t>
            </w:r>
          </w:p>
          <w:p w14:paraId="585AA149" w14:textId="77777777" w:rsidR="001A574E" w:rsidRPr="00DC193E" w:rsidRDefault="00000000">
            <w:pPr>
              <w:keepNext/>
              <w:rPr>
                <w:rFonts w:ascii="Calibri" w:eastAsia="Calibri" w:hAnsi="Calibri" w:cs="Calibri"/>
                <w:sz w:val="22"/>
                <w:szCs w:val="22"/>
                <w:lang w:val="es-ES"/>
              </w:rPr>
            </w:pPr>
            <w:r w:rsidRPr="00DC193E">
              <w:rPr>
                <w:rFonts w:ascii="Calibri" w:eastAsia="Calibri" w:hAnsi="Calibri" w:cs="Calibri"/>
                <w:sz w:val="22"/>
                <w:szCs w:val="22"/>
                <w:lang w:val="es-ES"/>
              </w:rPr>
              <w:t xml:space="preserve">Además, es importante estar familiarizado con los smartphones: </w:t>
            </w:r>
          </w:p>
          <w:p w14:paraId="585AA14A" w14:textId="77777777" w:rsidR="001A574E" w:rsidRPr="00DC193E" w:rsidRDefault="00000000">
            <w:pPr>
              <w:keepNext/>
              <w:numPr>
                <w:ilvl w:val="0"/>
                <w:numId w:val="10"/>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Comprender la terminología básica</w:t>
            </w:r>
          </w:p>
          <w:p w14:paraId="585AA14B" w14:textId="77777777" w:rsidR="001A574E" w:rsidRPr="00DC193E" w:rsidRDefault="00000000">
            <w:pPr>
              <w:keepNext/>
              <w:numPr>
                <w:ilvl w:val="0"/>
                <w:numId w:val="10"/>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Navegación por interfaces y menús móviles</w:t>
            </w:r>
          </w:p>
          <w:p w14:paraId="585AA14C" w14:textId="77777777" w:rsidR="001A574E" w:rsidRPr="00DC193E" w:rsidRDefault="00000000">
            <w:pPr>
              <w:keepNext/>
              <w:numPr>
                <w:ilvl w:val="0"/>
                <w:numId w:val="10"/>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Uso de la pantalla táctil y los botones</w:t>
            </w:r>
          </w:p>
          <w:p w14:paraId="585AA14D" w14:textId="77777777" w:rsidR="001A574E" w:rsidRPr="00DC193E" w:rsidRDefault="00000000">
            <w:pPr>
              <w:keepNext/>
              <w:numPr>
                <w:ilvl w:val="0"/>
                <w:numId w:val="10"/>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Poder descargar y actualizar aplicaciones móviles. </w:t>
            </w:r>
          </w:p>
          <w:p w14:paraId="585AA14E" w14:textId="77777777" w:rsidR="001A574E" w:rsidRPr="00DC193E" w:rsidRDefault="00000000">
            <w:pPr>
              <w:keepNext/>
              <w:numPr>
                <w:ilvl w:val="0"/>
                <w:numId w:val="10"/>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Disposición a explorar las distintas funciones de la aplicación móvil. </w:t>
            </w:r>
          </w:p>
          <w:p w14:paraId="585AA14F" w14:textId="77777777" w:rsidR="001A574E" w:rsidRPr="00DC193E" w:rsidRDefault="00000000">
            <w:pPr>
              <w:keepNext/>
              <w:shd w:val="clear" w:color="auto" w:fill="DBE5F1"/>
              <w:rPr>
                <w:rFonts w:ascii="Calibri" w:eastAsia="Calibri" w:hAnsi="Calibri" w:cs="Calibri"/>
                <w:b/>
                <w:sz w:val="22"/>
                <w:szCs w:val="22"/>
                <w:lang w:val="es-ES"/>
              </w:rPr>
            </w:pPr>
            <w:r w:rsidRPr="00DC193E">
              <w:rPr>
                <w:rFonts w:ascii="Calibri" w:eastAsia="Calibri" w:hAnsi="Calibri" w:cs="Calibri"/>
                <w:b/>
                <w:sz w:val="22"/>
                <w:szCs w:val="22"/>
                <w:lang w:val="es-ES"/>
              </w:rPr>
              <w:t xml:space="preserve">Conocimientos sobre seguridad </w:t>
            </w:r>
          </w:p>
          <w:p w14:paraId="585AA150" w14:textId="77777777" w:rsidR="001A574E" w:rsidRPr="00DC193E" w:rsidRDefault="00000000">
            <w:pPr>
              <w:keepNext/>
              <w:numPr>
                <w:ilvl w:val="0"/>
                <w:numId w:val="10"/>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Reconocer y evitar posibles estafas e intentos de phishing</w:t>
            </w:r>
          </w:p>
          <w:p w14:paraId="585AA151" w14:textId="77777777" w:rsidR="001A574E" w:rsidRPr="00DC193E" w:rsidRDefault="00000000">
            <w:pPr>
              <w:keepNext/>
              <w:numPr>
                <w:ilvl w:val="0"/>
                <w:numId w:val="10"/>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Crear y gestionar contraseñas seguras</w:t>
            </w:r>
          </w:p>
          <w:p w14:paraId="585AA152" w14:textId="77777777" w:rsidR="001A574E" w:rsidRPr="00DC193E" w:rsidRDefault="00000000">
            <w:pPr>
              <w:keepNext/>
              <w:numPr>
                <w:ilvl w:val="0"/>
                <w:numId w:val="10"/>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Comprender la importancia de proteger la información personal. </w:t>
            </w:r>
          </w:p>
          <w:p w14:paraId="585AA153" w14:textId="77777777" w:rsidR="001A574E" w:rsidRPr="00DC193E" w:rsidRDefault="00000000">
            <w:pPr>
              <w:keepNext/>
              <w:shd w:val="clear" w:color="auto" w:fill="DBE5F1"/>
              <w:rPr>
                <w:rFonts w:ascii="Calibri" w:eastAsia="Calibri" w:hAnsi="Calibri" w:cs="Calibri"/>
                <w:b/>
                <w:sz w:val="22"/>
                <w:szCs w:val="22"/>
                <w:lang w:val="es-ES"/>
              </w:rPr>
            </w:pPr>
            <w:r w:rsidRPr="00DC193E">
              <w:rPr>
                <w:rFonts w:ascii="Calibri" w:eastAsia="Calibri" w:hAnsi="Calibri" w:cs="Calibri"/>
                <w:b/>
                <w:sz w:val="22"/>
                <w:szCs w:val="22"/>
                <w:lang w:val="es-ES"/>
              </w:rPr>
              <w:t xml:space="preserve">Conocimientos financieros </w:t>
            </w:r>
          </w:p>
          <w:p w14:paraId="585AA154" w14:textId="77777777" w:rsidR="001A574E" w:rsidRPr="00DC193E" w:rsidRDefault="00000000">
            <w:pPr>
              <w:keepNext/>
              <w:numPr>
                <w:ilvl w:val="0"/>
                <w:numId w:val="10"/>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Comprender los conceptos financieros básicos relacionados con las transacciones móviles (es decir, saldo de cuenta, historial de transacciones, límites de transacciones, comisiones por transacción, transferencias, pago de facturas). </w:t>
            </w:r>
          </w:p>
          <w:p w14:paraId="585AA155" w14:textId="77777777" w:rsidR="001A574E" w:rsidRPr="00DC193E" w:rsidRDefault="00000000">
            <w:pPr>
              <w:keepNext/>
              <w:numPr>
                <w:ilvl w:val="0"/>
                <w:numId w:val="10"/>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Supervisar los saldos de las cuentas y el historial de transacciones </w:t>
            </w:r>
          </w:p>
          <w:p w14:paraId="585AA156" w14:textId="77777777" w:rsidR="001A574E" w:rsidRPr="00DC193E" w:rsidRDefault="00000000">
            <w:pPr>
              <w:keepNext/>
              <w:numPr>
                <w:ilvl w:val="0"/>
                <w:numId w:val="10"/>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Presupuestar y gestionar las finanzas a través de aplicaciones móviles. </w:t>
            </w:r>
          </w:p>
          <w:p w14:paraId="585AA157" w14:textId="77777777" w:rsidR="001A574E" w:rsidRPr="00DC193E" w:rsidRDefault="00000000">
            <w:pPr>
              <w:keepNext/>
              <w:shd w:val="clear" w:color="auto" w:fill="DBE5F1"/>
              <w:rPr>
                <w:rFonts w:ascii="Calibri" w:eastAsia="Calibri" w:hAnsi="Calibri" w:cs="Calibri"/>
                <w:b/>
                <w:sz w:val="22"/>
                <w:szCs w:val="22"/>
                <w:lang w:val="es-ES"/>
              </w:rPr>
            </w:pPr>
            <w:r w:rsidRPr="00DC193E">
              <w:rPr>
                <w:rFonts w:ascii="Calibri" w:eastAsia="Calibri" w:hAnsi="Calibri" w:cs="Calibri"/>
                <w:b/>
                <w:sz w:val="22"/>
                <w:szCs w:val="22"/>
                <w:lang w:val="es-ES"/>
              </w:rPr>
              <w:t xml:space="preserve">Habilidades de navegación </w:t>
            </w:r>
          </w:p>
          <w:p w14:paraId="585AA158" w14:textId="25BDDB0E" w:rsidR="001A574E" w:rsidRPr="00DC193E" w:rsidRDefault="00000000">
            <w:pPr>
              <w:keepNext/>
              <w:numPr>
                <w:ilvl w:val="0"/>
                <w:numId w:val="10"/>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Utilizar aplicaciones de dinero </w:t>
            </w:r>
            <w:r w:rsidR="007A6BAA">
              <w:rPr>
                <w:rFonts w:ascii="Calibri" w:eastAsia="Calibri" w:hAnsi="Calibri" w:cs="Calibri"/>
                <w:color w:val="000000"/>
                <w:sz w:val="22"/>
                <w:szCs w:val="22"/>
                <w:lang w:val="es-ES"/>
              </w:rPr>
              <w:t>digital</w:t>
            </w:r>
            <w:r w:rsidRPr="00DC193E">
              <w:rPr>
                <w:rFonts w:ascii="Calibri" w:eastAsia="Calibri" w:hAnsi="Calibri" w:cs="Calibri"/>
                <w:color w:val="000000"/>
                <w:sz w:val="22"/>
                <w:szCs w:val="22"/>
                <w:lang w:val="es-ES"/>
              </w:rPr>
              <w:t xml:space="preserve"> para enviar y recibir fondos </w:t>
            </w:r>
          </w:p>
          <w:p w14:paraId="585AA159" w14:textId="3F883311" w:rsidR="001A574E" w:rsidRPr="00DC193E" w:rsidRDefault="00000000">
            <w:pPr>
              <w:keepNext/>
              <w:numPr>
                <w:ilvl w:val="0"/>
                <w:numId w:val="10"/>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Navegar por diversas funciones</w:t>
            </w:r>
          </w:p>
          <w:p w14:paraId="585AA15A" w14:textId="77777777" w:rsidR="001A574E" w:rsidRPr="00DC193E" w:rsidRDefault="00000000">
            <w:pPr>
              <w:keepNext/>
              <w:numPr>
                <w:ilvl w:val="0"/>
                <w:numId w:val="10"/>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Comprender los mensajes de confirmación de transacciones y los recibos.</w:t>
            </w:r>
          </w:p>
          <w:p w14:paraId="585AA15B" w14:textId="77777777" w:rsidR="001A574E" w:rsidRPr="00DC193E" w:rsidRDefault="00000000">
            <w:pPr>
              <w:keepNext/>
              <w:shd w:val="clear" w:color="auto" w:fill="DBE5F1"/>
              <w:rPr>
                <w:rFonts w:ascii="Calibri" w:eastAsia="Calibri" w:hAnsi="Calibri" w:cs="Calibri"/>
                <w:b/>
                <w:sz w:val="22"/>
                <w:szCs w:val="22"/>
                <w:lang w:val="es-ES"/>
              </w:rPr>
            </w:pPr>
            <w:r w:rsidRPr="00DC193E">
              <w:rPr>
                <w:rFonts w:ascii="Calibri" w:eastAsia="Calibri" w:hAnsi="Calibri" w:cs="Calibri"/>
                <w:b/>
                <w:sz w:val="22"/>
                <w:szCs w:val="22"/>
                <w:lang w:val="es-ES"/>
              </w:rPr>
              <w:t xml:space="preserve">Capacidad para resolver problemas </w:t>
            </w:r>
          </w:p>
          <w:p w14:paraId="585AA15C" w14:textId="77777777" w:rsidR="001A574E" w:rsidRPr="00DC193E" w:rsidRDefault="00000000">
            <w:pPr>
              <w:keepNext/>
              <w:numPr>
                <w:ilvl w:val="0"/>
                <w:numId w:val="10"/>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Capacidad para solucionar problemas comunes de forma independiente.</w:t>
            </w:r>
          </w:p>
          <w:p w14:paraId="585AA15D" w14:textId="77777777" w:rsidR="001A574E" w:rsidRPr="00DC193E" w:rsidRDefault="00000000">
            <w:pPr>
              <w:keepNext/>
              <w:numPr>
                <w:ilvl w:val="0"/>
                <w:numId w:val="10"/>
              </w:numPr>
              <w:pBdr>
                <w:top w:val="nil"/>
                <w:left w:val="nil"/>
                <w:bottom w:val="nil"/>
                <w:right w:val="nil"/>
                <w:between w:val="nil"/>
              </w:pBdr>
              <w:rPr>
                <w:rFonts w:ascii="Calibri" w:eastAsia="Calibri" w:hAnsi="Calibri" w:cs="Calibri"/>
                <w:b/>
                <w:color w:val="000000"/>
                <w:sz w:val="22"/>
                <w:szCs w:val="22"/>
                <w:lang w:val="es-ES"/>
              </w:rPr>
            </w:pPr>
            <w:r w:rsidRPr="00DC193E">
              <w:rPr>
                <w:rFonts w:ascii="Calibri" w:eastAsia="Calibri" w:hAnsi="Calibri" w:cs="Calibri"/>
                <w:color w:val="000000"/>
                <w:sz w:val="22"/>
                <w:szCs w:val="22"/>
                <w:lang w:val="es-ES"/>
              </w:rPr>
              <w:t>Pedir ayuda cuando surgen problemas más complejos (por ejemplo, ponerse en contacto con el servicio de atención al cliente y notificar los problemas)</w:t>
            </w:r>
          </w:p>
          <w:p w14:paraId="585AA15E" w14:textId="77777777" w:rsidR="001A574E" w:rsidRPr="00DC193E" w:rsidRDefault="00000000">
            <w:pPr>
              <w:keepNext/>
              <w:shd w:val="clear" w:color="auto" w:fill="DBE5F1"/>
              <w:rPr>
                <w:rFonts w:ascii="Calibri" w:eastAsia="Calibri" w:hAnsi="Calibri" w:cs="Calibri"/>
                <w:b/>
                <w:sz w:val="22"/>
                <w:szCs w:val="22"/>
                <w:lang w:val="es-ES"/>
              </w:rPr>
            </w:pPr>
            <w:r w:rsidRPr="00DC193E">
              <w:rPr>
                <w:rFonts w:ascii="Calibri" w:eastAsia="Calibri" w:hAnsi="Calibri" w:cs="Calibri"/>
                <w:b/>
                <w:sz w:val="22"/>
                <w:szCs w:val="22"/>
                <w:lang w:val="es-ES"/>
              </w:rPr>
              <w:t xml:space="preserve">Competencias transversales </w:t>
            </w:r>
          </w:p>
          <w:p w14:paraId="585AA15F" w14:textId="77777777" w:rsidR="001A574E" w:rsidRPr="00DC193E" w:rsidRDefault="00000000">
            <w:pPr>
              <w:keepNext/>
              <w:numPr>
                <w:ilvl w:val="0"/>
                <w:numId w:val="10"/>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Ser más autónomo en la gestión de las finanzas personales </w:t>
            </w:r>
          </w:p>
          <w:p w14:paraId="585AA160" w14:textId="77777777" w:rsidR="001A574E" w:rsidRPr="00DC193E" w:rsidRDefault="00000000">
            <w:pPr>
              <w:keepNext/>
              <w:numPr>
                <w:ilvl w:val="0"/>
                <w:numId w:val="10"/>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Tener confianza </w:t>
            </w:r>
            <w:r w:rsidRPr="00DC193E">
              <w:rPr>
                <w:rFonts w:ascii="Calibri" w:eastAsia="Calibri" w:hAnsi="Calibri" w:cs="Calibri"/>
                <w:sz w:val="22"/>
                <w:szCs w:val="22"/>
                <w:lang w:val="es-ES"/>
              </w:rPr>
              <w:t xml:space="preserve">en </w:t>
            </w:r>
            <w:r w:rsidRPr="00DC193E">
              <w:rPr>
                <w:rFonts w:ascii="Calibri" w:eastAsia="Calibri" w:hAnsi="Calibri" w:cs="Calibri"/>
                <w:color w:val="000000"/>
                <w:sz w:val="22"/>
                <w:szCs w:val="22"/>
                <w:lang w:val="es-ES"/>
              </w:rPr>
              <w:t xml:space="preserve">sus propias capacidades para gestionar las finanzas a través de las TIC. </w:t>
            </w:r>
          </w:p>
          <w:p w14:paraId="585AA161" w14:textId="77777777" w:rsidR="001A574E" w:rsidRPr="00DC193E" w:rsidRDefault="00000000">
            <w:pPr>
              <w:keepNext/>
              <w:numPr>
                <w:ilvl w:val="0"/>
                <w:numId w:val="10"/>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Confianza en las nuevas tecnologías y en el entorno de la financiación móvil </w:t>
            </w:r>
          </w:p>
          <w:p w14:paraId="585AA162" w14:textId="16B282A3" w:rsidR="001A574E" w:rsidRPr="00DC193E" w:rsidRDefault="00000000">
            <w:pPr>
              <w:keepNext/>
              <w:numPr>
                <w:ilvl w:val="0"/>
                <w:numId w:val="10"/>
              </w:numPr>
              <w:pBdr>
                <w:top w:val="nil"/>
                <w:left w:val="nil"/>
                <w:bottom w:val="nil"/>
                <w:right w:val="nil"/>
                <w:between w:val="nil"/>
              </w:pBdr>
              <w:rPr>
                <w:rFonts w:ascii="Calibri" w:eastAsia="Calibri" w:hAnsi="Calibri" w:cs="Calibri"/>
                <w:b/>
                <w:color w:val="000000"/>
                <w:sz w:val="22"/>
                <w:szCs w:val="22"/>
                <w:lang w:val="es-ES"/>
              </w:rPr>
            </w:pPr>
            <w:r w:rsidRPr="00DC193E">
              <w:rPr>
                <w:rFonts w:ascii="Calibri" w:eastAsia="Calibri" w:hAnsi="Calibri" w:cs="Calibri"/>
                <w:color w:val="000000"/>
                <w:sz w:val="22"/>
                <w:szCs w:val="22"/>
                <w:lang w:val="es-ES"/>
              </w:rPr>
              <w:t xml:space="preserve">Sentirse seguro al utilizar </w:t>
            </w:r>
            <w:r w:rsidR="002B08EF">
              <w:rPr>
                <w:rFonts w:ascii="Calibri" w:eastAsia="Calibri" w:hAnsi="Calibri" w:cs="Calibri"/>
                <w:color w:val="000000"/>
                <w:sz w:val="22"/>
                <w:szCs w:val="22"/>
                <w:lang w:val="es-ES"/>
              </w:rPr>
              <w:t>dinero digital</w:t>
            </w:r>
            <w:r w:rsidRPr="00DC193E">
              <w:rPr>
                <w:rFonts w:ascii="Calibri" w:eastAsia="Calibri" w:hAnsi="Calibri" w:cs="Calibri"/>
                <w:color w:val="000000"/>
                <w:sz w:val="22"/>
                <w:szCs w:val="22"/>
                <w:lang w:val="es-ES"/>
              </w:rPr>
              <w:t xml:space="preserve"> </w:t>
            </w:r>
          </w:p>
          <w:p w14:paraId="585AA163" w14:textId="77777777" w:rsidR="001A574E" w:rsidRPr="00DC193E" w:rsidRDefault="00000000">
            <w:pPr>
              <w:keepNext/>
              <w:numPr>
                <w:ilvl w:val="0"/>
                <w:numId w:val="10"/>
              </w:numPr>
              <w:pBdr>
                <w:top w:val="nil"/>
                <w:left w:val="nil"/>
                <w:bottom w:val="nil"/>
                <w:right w:val="nil"/>
                <w:between w:val="nil"/>
              </w:pBdr>
              <w:rPr>
                <w:rFonts w:ascii="Calibri" w:eastAsia="Calibri" w:hAnsi="Calibri" w:cs="Calibri"/>
                <w:color w:val="000000"/>
                <w:sz w:val="22"/>
                <w:szCs w:val="22"/>
                <w:lang w:val="es-ES"/>
              </w:rPr>
            </w:pPr>
            <w:r w:rsidRPr="00DC193E">
              <w:rPr>
                <w:rFonts w:ascii="Calibri" w:eastAsia="Calibri" w:hAnsi="Calibri" w:cs="Calibri"/>
                <w:color w:val="000000"/>
                <w:sz w:val="22"/>
                <w:szCs w:val="22"/>
                <w:lang w:val="es-ES"/>
              </w:rPr>
              <w:t xml:space="preserve">Adquirir habilidades sociales para relacionarse con su grupo de apoyo, otros mayores y proveedores. </w:t>
            </w:r>
          </w:p>
        </w:tc>
      </w:tr>
    </w:tbl>
    <w:p w14:paraId="585AA165" w14:textId="77777777" w:rsidR="001A574E" w:rsidRPr="00DC193E" w:rsidRDefault="00000000">
      <w:pPr>
        <w:rPr>
          <w:lang w:val="es-ES"/>
        </w:rPr>
      </w:pPr>
      <w:r w:rsidRPr="00DC193E">
        <w:rPr>
          <w:lang w:val="es-ES"/>
        </w:rPr>
        <w:br w:type="page"/>
      </w:r>
    </w:p>
    <w:tbl>
      <w:tblPr>
        <w:tblStyle w:val="aff4"/>
        <w:tblW w:w="9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
        <w:gridCol w:w="9142"/>
      </w:tblGrid>
      <w:tr w:rsidR="001A574E" w:rsidRPr="00DC193E" w14:paraId="585AA1A3" w14:textId="77777777">
        <w:tc>
          <w:tcPr>
            <w:tcW w:w="637" w:type="dxa"/>
            <w:tcBorders>
              <w:left w:val="single" w:sz="12" w:space="0" w:color="000000"/>
            </w:tcBorders>
            <w:vAlign w:val="center"/>
          </w:tcPr>
          <w:p w14:paraId="585AA166" w14:textId="77777777" w:rsidR="001A574E" w:rsidRPr="00DC193E" w:rsidRDefault="00000000">
            <w:pPr>
              <w:keepNext/>
              <w:jc w:val="center"/>
              <w:rPr>
                <w:rFonts w:ascii="Calibri" w:eastAsia="Calibri" w:hAnsi="Calibri" w:cs="Calibri"/>
                <w:b/>
                <w:sz w:val="22"/>
                <w:szCs w:val="22"/>
                <w:lang w:val="es-ES"/>
              </w:rPr>
            </w:pPr>
            <w:r w:rsidRPr="00DC193E">
              <w:rPr>
                <w:rFonts w:ascii="Calibri" w:eastAsia="Calibri" w:hAnsi="Calibri" w:cs="Calibri"/>
                <w:b/>
                <w:sz w:val="22"/>
                <w:szCs w:val="22"/>
                <w:lang w:val="es-ES"/>
              </w:rPr>
              <w:lastRenderedPageBreak/>
              <w:t>6</w:t>
            </w:r>
          </w:p>
        </w:tc>
        <w:tc>
          <w:tcPr>
            <w:tcW w:w="9142" w:type="dxa"/>
            <w:tcBorders>
              <w:right w:val="single" w:sz="12" w:space="0" w:color="000000"/>
            </w:tcBorders>
            <w:shd w:val="clear" w:color="auto" w:fill="auto"/>
            <w:vAlign w:val="center"/>
          </w:tcPr>
          <w:p w14:paraId="585AA167" w14:textId="77777777" w:rsidR="001A574E" w:rsidRPr="00DC193E" w:rsidRDefault="00000000">
            <w:pPr>
              <w:keepNext/>
              <w:shd w:val="clear" w:color="auto" w:fill="95B3D7"/>
              <w:rPr>
                <w:rFonts w:ascii="Calibri" w:eastAsia="Calibri" w:hAnsi="Calibri" w:cs="Calibri"/>
                <w:b/>
                <w:sz w:val="22"/>
                <w:szCs w:val="22"/>
                <w:lang w:val="es-ES"/>
              </w:rPr>
            </w:pPr>
            <w:r w:rsidRPr="00DC193E">
              <w:rPr>
                <w:rFonts w:ascii="Calibri" w:eastAsia="Calibri" w:hAnsi="Calibri" w:cs="Calibri"/>
                <w:b/>
                <w:sz w:val="22"/>
                <w:szCs w:val="22"/>
                <w:lang w:val="es-ES"/>
              </w:rPr>
              <w:t>CONTENIDOS O MÓDULOS DE FORMACIÓN</w:t>
            </w:r>
          </w:p>
          <w:p w14:paraId="585AA168" w14:textId="77777777" w:rsidR="001A574E" w:rsidRPr="00DC193E" w:rsidRDefault="001A574E">
            <w:pPr>
              <w:keepNext/>
              <w:jc w:val="both"/>
              <w:rPr>
                <w:rFonts w:ascii="Calibri" w:eastAsia="Calibri" w:hAnsi="Calibri" w:cs="Calibri"/>
                <w:b/>
                <w:color w:val="222222"/>
                <w:sz w:val="22"/>
                <w:szCs w:val="22"/>
                <w:lang w:val="es-ES"/>
              </w:rPr>
            </w:pPr>
          </w:p>
          <w:p w14:paraId="585AA169" w14:textId="77777777" w:rsidR="001A574E" w:rsidRPr="00DC193E" w:rsidRDefault="00000000">
            <w:pPr>
              <w:keepNext/>
              <w:shd w:val="clear" w:color="auto" w:fill="DBE5F1"/>
              <w:jc w:val="both"/>
              <w:rPr>
                <w:rFonts w:ascii="Calibri" w:eastAsia="Calibri" w:hAnsi="Calibri" w:cs="Calibri"/>
                <w:b/>
                <w:sz w:val="22"/>
                <w:szCs w:val="22"/>
                <w:lang w:val="es-ES"/>
              </w:rPr>
            </w:pPr>
            <w:r w:rsidRPr="00DC193E">
              <w:rPr>
                <w:rFonts w:ascii="Calibri" w:eastAsia="Calibri" w:hAnsi="Calibri" w:cs="Calibri"/>
                <w:b/>
                <w:sz w:val="22"/>
                <w:szCs w:val="22"/>
                <w:lang w:val="es-ES"/>
              </w:rPr>
              <w:t xml:space="preserve">MÓDULO 1. Competencias digitales básicas </w:t>
            </w:r>
          </w:p>
          <w:p w14:paraId="585AA16A" w14:textId="77777777" w:rsidR="001A574E" w:rsidRPr="00DC193E" w:rsidRDefault="00000000">
            <w:pPr>
              <w:keepNext/>
              <w:numPr>
                <w:ilvl w:val="0"/>
                <w:numId w:val="26"/>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Introducción de la sesión: duración, objetivos, contenido y metodología</w:t>
            </w:r>
          </w:p>
          <w:p w14:paraId="585AA16B" w14:textId="77777777" w:rsidR="001A574E" w:rsidRPr="00DC193E" w:rsidRDefault="00000000">
            <w:pPr>
              <w:keepNext/>
              <w:numPr>
                <w:ilvl w:val="0"/>
                <w:numId w:val="26"/>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Terminología básica de los smartphones</w:t>
            </w:r>
          </w:p>
          <w:p w14:paraId="585AA16C" w14:textId="77777777" w:rsidR="001A574E" w:rsidRPr="00DC193E" w:rsidRDefault="00000000">
            <w:pPr>
              <w:keepNext/>
              <w:numPr>
                <w:ilvl w:val="0"/>
                <w:numId w:val="26"/>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Ajustes básicos </w:t>
            </w:r>
          </w:p>
          <w:p w14:paraId="585AA16D" w14:textId="77777777" w:rsidR="001A574E" w:rsidRPr="00DC193E" w:rsidRDefault="00000000">
            <w:pPr>
              <w:keepNext/>
              <w:numPr>
                <w:ilvl w:val="0"/>
                <w:numId w:val="26"/>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Navegación por interfaces y menús</w:t>
            </w:r>
          </w:p>
          <w:p w14:paraId="585AA16E" w14:textId="2F0C8007" w:rsidR="001A574E" w:rsidRPr="00DC193E" w:rsidRDefault="00000000">
            <w:pPr>
              <w:keepNext/>
              <w:numPr>
                <w:ilvl w:val="0"/>
                <w:numId w:val="26"/>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Navegación y búsqueda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xml:space="preserve"> </w:t>
            </w:r>
          </w:p>
          <w:p w14:paraId="585AA16F" w14:textId="77777777" w:rsidR="001A574E" w:rsidRPr="00DC193E" w:rsidRDefault="00000000">
            <w:pPr>
              <w:keepNext/>
              <w:numPr>
                <w:ilvl w:val="0"/>
                <w:numId w:val="26"/>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Gestionar una cuenta de correo electrónico </w:t>
            </w:r>
          </w:p>
          <w:p w14:paraId="585AA170" w14:textId="77777777" w:rsidR="001A574E" w:rsidRPr="00DC193E" w:rsidRDefault="00000000">
            <w:pPr>
              <w:keepNext/>
              <w:numPr>
                <w:ilvl w:val="0"/>
                <w:numId w:val="26"/>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Buscar y descargar una aplicación </w:t>
            </w:r>
          </w:p>
          <w:p w14:paraId="585AA171" w14:textId="77777777" w:rsidR="001A574E" w:rsidRPr="00DC193E" w:rsidRDefault="00000000">
            <w:pPr>
              <w:keepNext/>
              <w:numPr>
                <w:ilvl w:val="0"/>
                <w:numId w:val="26"/>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Mantener actualizados los dispositivos TIC </w:t>
            </w:r>
          </w:p>
          <w:p w14:paraId="585AA172" w14:textId="77777777" w:rsidR="001A574E" w:rsidRPr="00DC193E" w:rsidRDefault="00000000">
            <w:pPr>
              <w:keepNext/>
              <w:numPr>
                <w:ilvl w:val="0"/>
                <w:numId w:val="26"/>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Test: compruebe sus conocimientos </w:t>
            </w:r>
          </w:p>
          <w:p w14:paraId="585AA173" w14:textId="77777777" w:rsidR="001A574E" w:rsidRPr="00DC193E" w:rsidRDefault="001A574E">
            <w:pPr>
              <w:keepNext/>
              <w:ind w:left="720"/>
              <w:jc w:val="both"/>
              <w:rPr>
                <w:rFonts w:ascii="Calibri" w:eastAsia="Calibri" w:hAnsi="Calibri" w:cs="Calibri"/>
                <w:b/>
                <w:color w:val="222222"/>
                <w:sz w:val="22"/>
                <w:szCs w:val="22"/>
                <w:lang w:val="es-ES"/>
              </w:rPr>
            </w:pPr>
          </w:p>
          <w:p w14:paraId="585AA174" w14:textId="7D6CA442" w:rsidR="001A574E" w:rsidRPr="00DC193E" w:rsidRDefault="00000000">
            <w:pPr>
              <w:keepNext/>
              <w:shd w:val="clear" w:color="auto" w:fill="DBE5F1"/>
              <w:jc w:val="both"/>
              <w:rPr>
                <w:rFonts w:ascii="Calibri" w:eastAsia="Calibri" w:hAnsi="Calibri" w:cs="Calibri"/>
                <w:b/>
                <w:sz w:val="22"/>
                <w:szCs w:val="22"/>
                <w:lang w:val="es-ES"/>
              </w:rPr>
            </w:pPr>
            <w:r w:rsidRPr="00DC193E">
              <w:rPr>
                <w:rFonts w:ascii="Calibri" w:eastAsia="Calibri" w:hAnsi="Calibri" w:cs="Calibri"/>
                <w:b/>
                <w:sz w:val="22"/>
                <w:szCs w:val="22"/>
                <w:lang w:val="es-ES"/>
              </w:rPr>
              <w:t xml:space="preserve">MÓDULO 2. Seguridad y </w:t>
            </w:r>
            <w:r w:rsidR="00CF5A3B">
              <w:rPr>
                <w:rFonts w:ascii="Calibri" w:eastAsia="Calibri" w:hAnsi="Calibri" w:cs="Calibri"/>
                <w:b/>
                <w:sz w:val="22"/>
                <w:szCs w:val="22"/>
                <w:lang w:val="es-ES"/>
              </w:rPr>
              <w:t xml:space="preserve">Prevención </w:t>
            </w:r>
          </w:p>
          <w:p w14:paraId="585AA175" w14:textId="77777777" w:rsidR="001A574E" w:rsidRPr="00DC193E" w:rsidRDefault="00000000">
            <w:pPr>
              <w:keepNext/>
              <w:numPr>
                <w:ilvl w:val="0"/>
                <w:numId w:val="25"/>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Introducción de la sesión: duración, objetivos, contenido y metodología </w:t>
            </w:r>
          </w:p>
          <w:p w14:paraId="585AA176" w14:textId="2897268E" w:rsidR="001A574E" w:rsidRPr="00DC193E" w:rsidRDefault="00000000">
            <w:pPr>
              <w:keepNext/>
              <w:numPr>
                <w:ilvl w:val="0"/>
                <w:numId w:val="25"/>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Seguridad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xml:space="preserve">, datos personales, datos sensibles, privacidad y seguridad </w:t>
            </w:r>
          </w:p>
          <w:p w14:paraId="585AA177" w14:textId="77777777" w:rsidR="001A574E" w:rsidRPr="00DC193E" w:rsidRDefault="00000000">
            <w:pPr>
              <w:keepNext/>
              <w:numPr>
                <w:ilvl w:val="0"/>
                <w:numId w:val="25"/>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Reconocer el spam y el phishing y qué hacer al respecto </w:t>
            </w:r>
          </w:p>
          <w:p w14:paraId="585AA178" w14:textId="53416704" w:rsidR="001A574E" w:rsidRPr="00DC193E" w:rsidRDefault="00000000">
            <w:pPr>
              <w:keepNext/>
              <w:numPr>
                <w:ilvl w:val="0"/>
                <w:numId w:val="25"/>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Conozca sus derechos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xml:space="preserve">, el ejemplo del GDPR </w:t>
            </w:r>
          </w:p>
          <w:p w14:paraId="585AA179" w14:textId="77777777" w:rsidR="001A574E" w:rsidRPr="00DC193E" w:rsidRDefault="00000000">
            <w:pPr>
              <w:keepNext/>
              <w:numPr>
                <w:ilvl w:val="0"/>
                <w:numId w:val="25"/>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 Protegerse en Internet </w:t>
            </w:r>
          </w:p>
          <w:p w14:paraId="585AA17A" w14:textId="77777777" w:rsidR="001A574E" w:rsidRPr="00DC193E" w:rsidRDefault="00000000">
            <w:pPr>
              <w:keepNext/>
              <w:numPr>
                <w:ilvl w:val="0"/>
                <w:numId w:val="25"/>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Test: compruebe sus </w:t>
            </w:r>
          </w:p>
          <w:p w14:paraId="585AA17B" w14:textId="77777777" w:rsidR="001A574E" w:rsidRPr="00DC193E" w:rsidRDefault="001A574E">
            <w:pPr>
              <w:keepNext/>
              <w:rPr>
                <w:rFonts w:ascii="Calibri" w:eastAsia="Calibri" w:hAnsi="Calibri" w:cs="Calibri"/>
                <w:color w:val="222222"/>
                <w:sz w:val="22"/>
                <w:szCs w:val="22"/>
                <w:lang w:val="es-ES"/>
              </w:rPr>
            </w:pPr>
          </w:p>
          <w:p w14:paraId="585AA17C" w14:textId="35D8E959" w:rsidR="001A574E" w:rsidRPr="00DC193E" w:rsidRDefault="00000000">
            <w:pPr>
              <w:keepNext/>
              <w:shd w:val="clear" w:color="auto" w:fill="DBE5F1"/>
              <w:jc w:val="both"/>
              <w:rPr>
                <w:rFonts w:ascii="Calibri" w:eastAsia="Calibri" w:hAnsi="Calibri" w:cs="Calibri"/>
                <w:b/>
                <w:sz w:val="22"/>
                <w:szCs w:val="22"/>
                <w:lang w:val="es-ES"/>
              </w:rPr>
            </w:pPr>
            <w:r w:rsidRPr="00DC193E">
              <w:rPr>
                <w:rFonts w:ascii="Calibri" w:eastAsia="Calibri" w:hAnsi="Calibri" w:cs="Calibri"/>
                <w:b/>
                <w:sz w:val="22"/>
                <w:szCs w:val="22"/>
                <w:lang w:val="es-ES"/>
              </w:rPr>
              <w:t xml:space="preserve">MÓDULO 3. Gestionar una cuenta bancaria </w:t>
            </w:r>
            <w:r w:rsidR="00CF5A3B">
              <w:rPr>
                <w:rFonts w:ascii="Calibri" w:eastAsia="Calibri" w:hAnsi="Calibri" w:cs="Calibri"/>
                <w:b/>
                <w:sz w:val="22"/>
                <w:szCs w:val="22"/>
                <w:lang w:val="es-ES"/>
              </w:rPr>
              <w:t>online</w:t>
            </w:r>
            <w:r w:rsidRPr="00DC193E">
              <w:rPr>
                <w:rFonts w:ascii="Calibri" w:eastAsia="Calibri" w:hAnsi="Calibri" w:cs="Calibri"/>
                <w:b/>
                <w:sz w:val="22"/>
                <w:szCs w:val="22"/>
                <w:lang w:val="es-ES"/>
              </w:rPr>
              <w:t xml:space="preserve"> </w:t>
            </w:r>
          </w:p>
          <w:p w14:paraId="585AA17D" w14:textId="77777777" w:rsidR="001A574E" w:rsidRPr="00DC193E" w:rsidRDefault="00000000">
            <w:pPr>
              <w:keepNext/>
              <w:numPr>
                <w:ilvl w:val="0"/>
                <w:numId w:val="34"/>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Introducción de la sesión: duración, objetivos, contenido y metodología</w:t>
            </w:r>
          </w:p>
          <w:p w14:paraId="585AA17E" w14:textId="77777777" w:rsidR="001A574E" w:rsidRPr="00DC193E" w:rsidRDefault="00000000">
            <w:pPr>
              <w:keepNext/>
              <w:numPr>
                <w:ilvl w:val="0"/>
                <w:numId w:val="34"/>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Diferencias entre cuentas bancarias </w:t>
            </w:r>
          </w:p>
          <w:p w14:paraId="585AA17F" w14:textId="77777777" w:rsidR="001A574E" w:rsidRPr="00DC193E" w:rsidRDefault="00000000">
            <w:pPr>
              <w:keepNext/>
              <w:numPr>
                <w:ilvl w:val="0"/>
                <w:numId w:val="34"/>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Ventajas y retos de la banca electrónica </w:t>
            </w:r>
          </w:p>
          <w:p w14:paraId="585AA180" w14:textId="4BF12C9E" w:rsidR="001A574E" w:rsidRPr="00DC193E" w:rsidRDefault="00000000">
            <w:pPr>
              <w:keepNext/>
              <w:numPr>
                <w:ilvl w:val="0"/>
                <w:numId w:val="34"/>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Cómo instalar una aplicación de banca </w:t>
            </w:r>
            <w:r w:rsidR="00CF5A3B">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xml:space="preserve"> </w:t>
            </w:r>
          </w:p>
          <w:p w14:paraId="585AA181" w14:textId="77777777" w:rsidR="001A574E" w:rsidRPr="00DC193E" w:rsidRDefault="00000000">
            <w:pPr>
              <w:keepNext/>
              <w:numPr>
                <w:ilvl w:val="0"/>
                <w:numId w:val="34"/>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Obtención de los códigos de identificación y acceso </w:t>
            </w:r>
          </w:p>
          <w:p w14:paraId="585AA182" w14:textId="6BCD091C" w:rsidR="001A574E" w:rsidRPr="00DC193E" w:rsidRDefault="00000000">
            <w:pPr>
              <w:keepNext/>
              <w:numPr>
                <w:ilvl w:val="0"/>
                <w:numId w:val="34"/>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Transferencias </w:t>
            </w:r>
            <w:r w:rsidR="00CF5A3B">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xml:space="preserve"> </w:t>
            </w:r>
          </w:p>
          <w:p w14:paraId="585AA183" w14:textId="77777777" w:rsidR="001A574E" w:rsidRPr="00DC193E" w:rsidRDefault="00000000">
            <w:pPr>
              <w:keepNext/>
              <w:numPr>
                <w:ilvl w:val="0"/>
                <w:numId w:val="34"/>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Control del saldo de la cuenta </w:t>
            </w:r>
          </w:p>
          <w:p w14:paraId="585AA184" w14:textId="77777777" w:rsidR="001A574E" w:rsidRPr="00DC193E" w:rsidRDefault="00000000">
            <w:pPr>
              <w:keepNext/>
              <w:numPr>
                <w:ilvl w:val="0"/>
                <w:numId w:val="34"/>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Ver mensajes y alertas </w:t>
            </w:r>
          </w:p>
          <w:p w14:paraId="585AA185" w14:textId="77777777" w:rsidR="001A574E" w:rsidRPr="00DC193E" w:rsidRDefault="00000000">
            <w:pPr>
              <w:keepNext/>
              <w:numPr>
                <w:ilvl w:val="0"/>
                <w:numId w:val="34"/>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Consejos y ejercicios </w:t>
            </w:r>
          </w:p>
          <w:p w14:paraId="585AA186" w14:textId="77777777" w:rsidR="001A574E" w:rsidRPr="00DC193E" w:rsidRDefault="00000000">
            <w:pPr>
              <w:keepNext/>
              <w:numPr>
                <w:ilvl w:val="0"/>
                <w:numId w:val="34"/>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Glosario de conceptos bancarios </w:t>
            </w:r>
          </w:p>
          <w:p w14:paraId="585AA187" w14:textId="1E766A8B" w:rsidR="001A574E" w:rsidRPr="00DC193E" w:rsidRDefault="00000000">
            <w:pPr>
              <w:keepNext/>
              <w:shd w:val="clear" w:color="auto" w:fill="DBE5F1"/>
              <w:jc w:val="both"/>
              <w:rPr>
                <w:rFonts w:ascii="Calibri" w:eastAsia="Calibri" w:hAnsi="Calibri" w:cs="Calibri"/>
                <w:b/>
                <w:sz w:val="22"/>
                <w:szCs w:val="22"/>
                <w:lang w:val="es-ES"/>
              </w:rPr>
            </w:pPr>
            <w:r w:rsidRPr="00DC193E">
              <w:rPr>
                <w:rFonts w:ascii="Calibri" w:eastAsia="Calibri" w:hAnsi="Calibri" w:cs="Calibri"/>
                <w:b/>
                <w:color w:val="222222"/>
                <w:sz w:val="22"/>
                <w:szCs w:val="22"/>
                <w:lang w:val="es-ES"/>
              </w:rPr>
              <w:t xml:space="preserve">MÓDULO </w:t>
            </w:r>
            <w:r w:rsidRPr="00DC193E">
              <w:rPr>
                <w:rFonts w:ascii="Calibri" w:eastAsia="Calibri" w:hAnsi="Calibri" w:cs="Calibri"/>
                <w:b/>
                <w:sz w:val="22"/>
                <w:szCs w:val="22"/>
                <w:lang w:val="es-ES"/>
              </w:rPr>
              <w:t xml:space="preserve">4. Soluciones </w:t>
            </w:r>
            <w:r w:rsidR="00CF5A3B">
              <w:rPr>
                <w:rFonts w:ascii="Calibri" w:eastAsia="Calibri" w:hAnsi="Calibri" w:cs="Calibri"/>
                <w:b/>
                <w:sz w:val="22"/>
                <w:szCs w:val="22"/>
                <w:lang w:val="es-ES"/>
              </w:rPr>
              <w:t>online</w:t>
            </w:r>
            <w:r w:rsidRPr="00DC193E">
              <w:rPr>
                <w:rFonts w:ascii="Calibri" w:eastAsia="Calibri" w:hAnsi="Calibri" w:cs="Calibri"/>
                <w:b/>
                <w:sz w:val="22"/>
                <w:szCs w:val="22"/>
                <w:lang w:val="es-ES"/>
              </w:rPr>
              <w:t xml:space="preserve"> para recibir y enviar dinero </w:t>
            </w:r>
          </w:p>
          <w:p w14:paraId="585AA188" w14:textId="77777777" w:rsidR="001A574E" w:rsidRPr="00DC193E" w:rsidRDefault="00000000">
            <w:pPr>
              <w:keepNext/>
              <w:numPr>
                <w:ilvl w:val="0"/>
                <w:numId w:val="35"/>
              </w:numPr>
              <w:rPr>
                <w:rFonts w:ascii="Calibri" w:eastAsia="Calibri" w:hAnsi="Calibri" w:cs="Calibri"/>
                <w:sz w:val="22"/>
                <w:szCs w:val="22"/>
                <w:lang w:val="es-ES"/>
              </w:rPr>
            </w:pPr>
            <w:r w:rsidRPr="00DC193E">
              <w:rPr>
                <w:rFonts w:ascii="Calibri" w:eastAsia="Calibri" w:hAnsi="Calibri" w:cs="Calibri"/>
                <w:sz w:val="22"/>
                <w:szCs w:val="22"/>
                <w:lang w:val="es-ES"/>
              </w:rPr>
              <w:t>Introducción de la sesión: duración, objetivos, contenido y metodología</w:t>
            </w:r>
          </w:p>
          <w:p w14:paraId="585AA189" w14:textId="77777777" w:rsidR="001A574E" w:rsidRPr="00DC193E" w:rsidRDefault="00000000">
            <w:pPr>
              <w:keepNext/>
              <w:numPr>
                <w:ilvl w:val="0"/>
                <w:numId w:val="35"/>
              </w:numPr>
              <w:rPr>
                <w:rFonts w:ascii="Calibri" w:eastAsia="Calibri" w:hAnsi="Calibri" w:cs="Calibri"/>
                <w:sz w:val="22"/>
                <w:szCs w:val="22"/>
                <w:lang w:val="es-ES"/>
              </w:rPr>
            </w:pPr>
            <w:r w:rsidRPr="00DC193E">
              <w:rPr>
                <w:rFonts w:ascii="Calibri" w:eastAsia="Calibri" w:hAnsi="Calibri" w:cs="Calibri"/>
                <w:sz w:val="22"/>
                <w:szCs w:val="22"/>
                <w:lang w:val="es-ES"/>
              </w:rPr>
              <w:t xml:space="preserve">Introducción a la transferencia digital de dinero </w:t>
            </w:r>
          </w:p>
          <w:p w14:paraId="585AA18A" w14:textId="77777777" w:rsidR="001A574E" w:rsidRPr="00DC193E" w:rsidRDefault="00000000">
            <w:pPr>
              <w:keepNext/>
              <w:numPr>
                <w:ilvl w:val="0"/>
                <w:numId w:val="35"/>
              </w:numPr>
              <w:rPr>
                <w:rFonts w:ascii="Calibri" w:eastAsia="Calibri" w:hAnsi="Calibri" w:cs="Calibri"/>
                <w:sz w:val="22"/>
                <w:szCs w:val="22"/>
                <w:lang w:val="es-ES"/>
              </w:rPr>
            </w:pPr>
            <w:r w:rsidRPr="00DC193E">
              <w:rPr>
                <w:rFonts w:ascii="Calibri" w:eastAsia="Calibri" w:hAnsi="Calibri" w:cs="Calibri"/>
                <w:sz w:val="22"/>
                <w:szCs w:val="22"/>
                <w:lang w:val="es-ES"/>
              </w:rPr>
              <w:t xml:space="preserve">Comprender los formularios y los datos necesarios </w:t>
            </w:r>
          </w:p>
          <w:p w14:paraId="585AA18B" w14:textId="77777777" w:rsidR="001A574E" w:rsidRPr="00DC193E" w:rsidRDefault="00000000">
            <w:pPr>
              <w:keepNext/>
              <w:numPr>
                <w:ilvl w:val="0"/>
                <w:numId w:val="35"/>
              </w:numPr>
              <w:rPr>
                <w:rFonts w:ascii="Calibri" w:eastAsia="Calibri" w:hAnsi="Calibri" w:cs="Calibri"/>
                <w:sz w:val="22"/>
                <w:szCs w:val="22"/>
                <w:lang w:val="es-ES"/>
              </w:rPr>
            </w:pPr>
            <w:r w:rsidRPr="00DC193E">
              <w:rPr>
                <w:rFonts w:ascii="Calibri" w:eastAsia="Calibri" w:hAnsi="Calibri" w:cs="Calibri"/>
                <w:sz w:val="22"/>
                <w:szCs w:val="22"/>
                <w:lang w:val="es-ES"/>
              </w:rPr>
              <w:t xml:space="preserve">Aplicaciones para enviar y recibir dinero </w:t>
            </w:r>
          </w:p>
          <w:p w14:paraId="585AA18C" w14:textId="77777777" w:rsidR="001A574E" w:rsidRPr="00DC193E" w:rsidRDefault="00000000">
            <w:pPr>
              <w:keepNext/>
              <w:numPr>
                <w:ilvl w:val="0"/>
                <w:numId w:val="35"/>
              </w:numPr>
              <w:rPr>
                <w:rFonts w:ascii="Calibri" w:eastAsia="Calibri" w:hAnsi="Calibri" w:cs="Calibri"/>
                <w:sz w:val="22"/>
                <w:szCs w:val="22"/>
                <w:lang w:val="es-ES"/>
              </w:rPr>
            </w:pPr>
            <w:r w:rsidRPr="00DC193E">
              <w:rPr>
                <w:rFonts w:ascii="Calibri" w:eastAsia="Calibri" w:hAnsi="Calibri" w:cs="Calibri"/>
                <w:sz w:val="22"/>
                <w:szCs w:val="22"/>
                <w:lang w:val="es-ES"/>
              </w:rPr>
              <w:t xml:space="preserve">Identificar y evitar las estafas más comunes </w:t>
            </w:r>
          </w:p>
          <w:p w14:paraId="585AA18D" w14:textId="77777777" w:rsidR="001A574E" w:rsidRPr="00DC193E" w:rsidRDefault="00000000">
            <w:pPr>
              <w:keepNext/>
              <w:numPr>
                <w:ilvl w:val="0"/>
                <w:numId w:val="35"/>
              </w:numPr>
              <w:rPr>
                <w:rFonts w:ascii="Calibri" w:eastAsia="Calibri" w:hAnsi="Calibri" w:cs="Calibri"/>
                <w:sz w:val="22"/>
                <w:szCs w:val="22"/>
                <w:lang w:val="es-ES"/>
              </w:rPr>
            </w:pPr>
            <w:r w:rsidRPr="00DC193E">
              <w:rPr>
                <w:rFonts w:ascii="Calibri" w:eastAsia="Calibri" w:hAnsi="Calibri" w:cs="Calibri"/>
                <w:sz w:val="22"/>
                <w:szCs w:val="22"/>
                <w:lang w:val="es-ES"/>
              </w:rPr>
              <w:t xml:space="preserve">Acceder y conocer su historial de transacciones </w:t>
            </w:r>
          </w:p>
          <w:p w14:paraId="585AA18E" w14:textId="77777777" w:rsidR="001A574E" w:rsidRPr="00DC193E" w:rsidRDefault="00000000">
            <w:pPr>
              <w:keepNext/>
              <w:numPr>
                <w:ilvl w:val="0"/>
                <w:numId w:val="35"/>
              </w:numPr>
              <w:rPr>
                <w:rFonts w:ascii="Calibri" w:eastAsia="Calibri" w:hAnsi="Calibri" w:cs="Calibri"/>
                <w:sz w:val="22"/>
                <w:szCs w:val="22"/>
                <w:lang w:val="es-ES"/>
              </w:rPr>
            </w:pPr>
            <w:r w:rsidRPr="00DC193E">
              <w:rPr>
                <w:rFonts w:ascii="Calibri" w:eastAsia="Calibri" w:hAnsi="Calibri" w:cs="Calibri"/>
                <w:sz w:val="22"/>
                <w:szCs w:val="22"/>
                <w:lang w:val="es-ES"/>
              </w:rPr>
              <w:t xml:space="preserve">Test: compruebe sus conocimientos </w:t>
            </w:r>
          </w:p>
          <w:p w14:paraId="585AA18F" w14:textId="77777777" w:rsidR="001A574E" w:rsidRPr="00DC193E" w:rsidRDefault="001A574E">
            <w:pPr>
              <w:keepNext/>
              <w:ind w:left="1440"/>
              <w:jc w:val="both"/>
              <w:rPr>
                <w:rFonts w:ascii="Calibri" w:eastAsia="Calibri" w:hAnsi="Calibri" w:cs="Calibri"/>
                <w:sz w:val="22"/>
                <w:szCs w:val="22"/>
                <w:lang w:val="es-ES"/>
              </w:rPr>
            </w:pPr>
          </w:p>
          <w:p w14:paraId="585AA190" w14:textId="6BFFBD95" w:rsidR="001A574E" w:rsidRPr="00DC193E" w:rsidRDefault="00000000">
            <w:pPr>
              <w:keepNext/>
              <w:shd w:val="clear" w:color="auto" w:fill="DBE5F1"/>
              <w:jc w:val="both"/>
              <w:rPr>
                <w:rFonts w:ascii="Calibri" w:eastAsia="Calibri" w:hAnsi="Calibri" w:cs="Calibri"/>
                <w:b/>
                <w:sz w:val="22"/>
                <w:szCs w:val="22"/>
                <w:lang w:val="es-ES"/>
              </w:rPr>
            </w:pPr>
            <w:r w:rsidRPr="00DC193E">
              <w:rPr>
                <w:rFonts w:ascii="Calibri" w:eastAsia="Calibri" w:hAnsi="Calibri" w:cs="Calibri"/>
                <w:b/>
                <w:sz w:val="22"/>
                <w:szCs w:val="22"/>
                <w:lang w:val="es-ES"/>
              </w:rPr>
              <w:t xml:space="preserve">MÓDULO 5. Utilizar una tarjeta de crédito para comprar bienes y servicios </w:t>
            </w:r>
            <w:r w:rsidR="003F5F62">
              <w:rPr>
                <w:rFonts w:ascii="Calibri" w:eastAsia="Calibri" w:hAnsi="Calibri" w:cs="Calibri"/>
                <w:b/>
                <w:sz w:val="22"/>
                <w:szCs w:val="22"/>
                <w:lang w:val="es-ES"/>
              </w:rPr>
              <w:t>online</w:t>
            </w:r>
          </w:p>
          <w:p w14:paraId="585AA191" w14:textId="77777777" w:rsidR="001A574E" w:rsidRPr="00DC193E" w:rsidRDefault="00000000">
            <w:pPr>
              <w:keepNext/>
              <w:numPr>
                <w:ilvl w:val="0"/>
                <w:numId w:val="4"/>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Introducción de la sesión: duración, objetivos, contenido y metodología</w:t>
            </w:r>
          </w:p>
          <w:p w14:paraId="585AA192" w14:textId="77777777" w:rsidR="001A574E" w:rsidRPr="00DC193E" w:rsidRDefault="00000000">
            <w:pPr>
              <w:keepNext/>
              <w:numPr>
                <w:ilvl w:val="0"/>
                <w:numId w:val="4"/>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Estructura y navegación de sitios web de tiendas electrónicas </w:t>
            </w:r>
          </w:p>
          <w:p w14:paraId="585AA193" w14:textId="6F57AA92" w:rsidR="001A574E" w:rsidRPr="00DC193E" w:rsidRDefault="00000000">
            <w:pPr>
              <w:keepNext/>
              <w:numPr>
                <w:ilvl w:val="0"/>
                <w:numId w:val="4"/>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Cuentas de compras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xml:space="preserve">: crear, gestionar y pagar con tarjeta de crédito </w:t>
            </w:r>
          </w:p>
          <w:p w14:paraId="585AA194" w14:textId="1B033B5D" w:rsidR="001A574E" w:rsidRPr="00DC193E" w:rsidRDefault="00000000">
            <w:pPr>
              <w:keepNext/>
              <w:numPr>
                <w:ilvl w:val="0"/>
                <w:numId w:val="4"/>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Otros métodos habituales de pago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xml:space="preserve"> </w:t>
            </w:r>
          </w:p>
          <w:p w14:paraId="585AA195" w14:textId="07C326D9" w:rsidR="001A574E" w:rsidRPr="00DC193E" w:rsidRDefault="00000000">
            <w:pPr>
              <w:keepNext/>
              <w:numPr>
                <w:ilvl w:val="0"/>
                <w:numId w:val="4"/>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Prevención de riesgos para una compra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xml:space="preserve"> segura </w:t>
            </w:r>
          </w:p>
          <w:p w14:paraId="585AA196" w14:textId="77777777" w:rsidR="001A574E" w:rsidRPr="00DC193E" w:rsidRDefault="00000000">
            <w:pPr>
              <w:keepNext/>
              <w:numPr>
                <w:ilvl w:val="0"/>
                <w:numId w:val="4"/>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Ideas de marketing y </w:t>
            </w:r>
            <w:proofErr w:type="spellStart"/>
            <w:r w:rsidRPr="00DC193E">
              <w:rPr>
                <w:rFonts w:ascii="Calibri" w:eastAsia="Calibri" w:hAnsi="Calibri" w:cs="Calibri"/>
                <w:color w:val="222222"/>
                <w:sz w:val="22"/>
                <w:szCs w:val="22"/>
                <w:lang w:val="es-ES"/>
              </w:rPr>
              <w:t>merchandising</w:t>
            </w:r>
            <w:proofErr w:type="spellEnd"/>
            <w:r w:rsidRPr="00DC193E">
              <w:rPr>
                <w:rFonts w:ascii="Calibri" w:eastAsia="Calibri" w:hAnsi="Calibri" w:cs="Calibri"/>
                <w:color w:val="222222"/>
                <w:sz w:val="22"/>
                <w:szCs w:val="22"/>
                <w:lang w:val="es-ES"/>
              </w:rPr>
              <w:t xml:space="preserve"> </w:t>
            </w:r>
          </w:p>
          <w:p w14:paraId="585AA197" w14:textId="77777777" w:rsidR="001A574E" w:rsidRPr="00DC193E" w:rsidRDefault="00000000">
            <w:pPr>
              <w:keepNext/>
              <w:numPr>
                <w:ilvl w:val="0"/>
                <w:numId w:val="4"/>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Envío de mercancías y seguimiento de pedidos</w:t>
            </w:r>
          </w:p>
          <w:p w14:paraId="585AA198" w14:textId="77777777" w:rsidR="001A574E" w:rsidRPr="00DC193E" w:rsidRDefault="00000000">
            <w:pPr>
              <w:keepNext/>
              <w:numPr>
                <w:ilvl w:val="0"/>
                <w:numId w:val="4"/>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lastRenderedPageBreak/>
              <w:t xml:space="preserve">Cómo comunicarse con el servicio de atención al cliente  </w:t>
            </w:r>
          </w:p>
          <w:p w14:paraId="585AA199" w14:textId="77777777" w:rsidR="001A574E" w:rsidRPr="00DC193E" w:rsidRDefault="00000000">
            <w:pPr>
              <w:keepNext/>
              <w:numPr>
                <w:ilvl w:val="0"/>
                <w:numId w:val="4"/>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Test: compruebe sus conocimientos  </w:t>
            </w:r>
          </w:p>
          <w:p w14:paraId="585AA19A" w14:textId="77777777" w:rsidR="001A574E" w:rsidRPr="00DC193E" w:rsidRDefault="001A574E">
            <w:pPr>
              <w:keepNext/>
              <w:ind w:left="720"/>
              <w:jc w:val="both"/>
              <w:rPr>
                <w:rFonts w:ascii="Calibri" w:eastAsia="Calibri" w:hAnsi="Calibri" w:cs="Calibri"/>
                <w:color w:val="222222"/>
                <w:sz w:val="22"/>
                <w:szCs w:val="22"/>
                <w:lang w:val="es-ES"/>
              </w:rPr>
            </w:pPr>
          </w:p>
          <w:p w14:paraId="585AA19B" w14:textId="36AF6FC7" w:rsidR="001A574E" w:rsidRPr="00DC193E" w:rsidRDefault="00000000">
            <w:pPr>
              <w:keepNext/>
              <w:shd w:val="clear" w:color="auto" w:fill="DBE5F1"/>
              <w:jc w:val="both"/>
              <w:rPr>
                <w:rFonts w:ascii="Calibri" w:eastAsia="Calibri" w:hAnsi="Calibri" w:cs="Calibri"/>
                <w:b/>
                <w:sz w:val="22"/>
                <w:szCs w:val="22"/>
                <w:lang w:val="es-ES"/>
              </w:rPr>
            </w:pPr>
            <w:r w:rsidRPr="00DC193E">
              <w:rPr>
                <w:rFonts w:ascii="Calibri" w:eastAsia="Calibri" w:hAnsi="Calibri" w:cs="Calibri"/>
                <w:b/>
                <w:sz w:val="22"/>
                <w:szCs w:val="22"/>
                <w:lang w:val="es-ES"/>
              </w:rPr>
              <w:t xml:space="preserve">MÓDULO 6. Procesamiento de pagos </w:t>
            </w:r>
            <w:r w:rsidR="003443AC">
              <w:rPr>
                <w:rFonts w:ascii="Calibri" w:eastAsia="Calibri" w:hAnsi="Calibri" w:cs="Calibri"/>
                <w:b/>
                <w:sz w:val="22"/>
                <w:szCs w:val="22"/>
                <w:lang w:val="es-ES"/>
              </w:rPr>
              <w:t>online</w:t>
            </w:r>
            <w:r w:rsidRPr="00DC193E">
              <w:rPr>
                <w:rFonts w:ascii="Calibri" w:eastAsia="Calibri" w:hAnsi="Calibri" w:cs="Calibri"/>
                <w:b/>
                <w:sz w:val="22"/>
                <w:szCs w:val="22"/>
                <w:lang w:val="es-ES"/>
              </w:rPr>
              <w:t xml:space="preserve"> de impuestos y facturas </w:t>
            </w:r>
          </w:p>
          <w:p w14:paraId="585AA19C" w14:textId="77777777" w:rsidR="001A574E" w:rsidRPr="00DC193E" w:rsidRDefault="00000000">
            <w:pPr>
              <w:keepNext/>
              <w:numPr>
                <w:ilvl w:val="0"/>
                <w:numId w:val="29"/>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Introducción de la sesión: duración, objetivos, contenido y metodología</w:t>
            </w:r>
          </w:p>
          <w:p w14:paraId="585AA19D" w14:textId="77777777" w:rsidR="001A574E" w:rsidRPr="00DC193E" w:rsidRDefault="00000000">
            <w:pPr>
              <w:keepNext/>
              <w:numPr>
                <w:ilvl w:val="0"/>
                <w:numId w:val="29"/>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Familiarizarse con los portales de pago de impuestos </w:t>
            </w:r>
          </w:p>
          <w:p w14:paraId="585AA19E" w14:textId="77777777" w:rsidR="001A574E" w:rsidRPr="00DC193E" w:rsidRDefault="00000000">
            <w:pPr>
              <w:keepNext/>
              <w:numPr>
                <w:ilvl w:val="0"/>
                <w:numId w:val="29"/>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Familiarizarse con los portales de servicios públicos </w:t>
            </w:r>
          </w:p>
          <w:p w14:paraId="585AA19F" w14:textId="77777777" w:rsidR="001A574E" w:rsidRPr="00DC193E" w:rsidRDefault="00000000">
            <w:pPr>
              <w:keepNext/>
              <w:numPr>
                <w:ilvl w:val="0"/>
                <w:numId w:val="29"/>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Navegar por portales fiscales y de servicios públicos </w:t>
            </w:r>
          </w:p>
          <w:p w14:paraId="585AA1A0" w14:textId="11FA0D7D" w:rsidR="001A574E" w:rsidRPr="00DC193E" w:rsidRDefault="00000000">
            <w:pPr>
              <w:keepNext/>
              <w:numPr>
                <w:ilvl w:val="0"/>
                <w:numId w:val="29"/>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Transacciones seguras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xml:space="preserve"> </w:t>
            </w:r>
          </w:p>
          <w:p w14:paraId="585AA1A1" w14:textId="77777777" w:rsidR="001A574E" w:rsidRPr="00DC193E" w:rsidRDefault="00000000">
            <w:pPr>
              <w:keepNext/>
              <w:numPr>
                <w:ilvl w:val="0"/>
                <w:numId w:val="29"/>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Test: compruebe sus conocimientos </w:t>
            </w:r>
          </w:p>
          <w:p w14:paraId="585AA1A2" w14:textId="77777777" w:rsidR="001A574E" w:rsidRPr="00DC193E" w:rsidRDefault="001A574E">
            <w:pPr>
              <w:keepNext/>
              <w:jc w:val="both"/>
              <w:rPr>
                <w:rFonts w:ascii="Calibri" w:eastAsia="Calibri" w:hAnsi="Calibri" w:cs="Calibri"/>
                <w:color w:val="222222"/>
                <w:sz w:val="22"/>
                <w:szCs w:val="22"/>
                <w:lang w:val="es-ES"/>
              </w:rPr>
            </w:pPr>
          </w:p>
        </w:tc>
      </w:tr>
    </w:tbl>
    <w:p w14:paraId="585AA1A4" w14:textId="77777777" w:rsidR="001A574E" w:rsidRPr="00DC193E" w:rsidRDefault="00000000">
      <w:pPr>
        <w:rPr>
          <w:lang w:val="es-ES"/>
        </w:rPr>
      </w:pPr>
      <w:r w:rsidRPr="00DC193E">
        <w:rPr>
          <w:lang w:val="es-ES"/>
        </w:rPr>
        <w:lastRenderedPageBreak/>
        <w:br w:type="page"/>
      </w:r>
    </w:p>
    <w:tbl>
      <w:tblPr>
        <w:tblStyle w:val="aff5"/>
        <w:tblW w:w="9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
        <w:gridCol w:w="9142"/>
      </w:tblGrid>
      <w:tr w:rsidR="001A574E" w:rsidRPr="00DC193E" w14:paraId="585AA1AF" w14:textId="77777777">
        <w:trPr>
          <w:tblHeader/>
        </w:trPr>
        <w:tc>
          <w:tcPr>
            <w:tcW w:w="637" w:type="dxa"/>
            <w:tcBorders>
              <w:left w:val="single" w:sz="12" w:space="0" w:color="000000"/>
            </w:tcBorders>
            <w:vAlign w:val="center"/>
          </w:tcPr>
          <w:p w14:paraId="585AA1A5" w14:textId="77777777" w:rsidR="001A574E" w:rsidRPr="00DC193E" w:rsidRDefault="00000000">
            <w:pPr>
              <w:keepNext/>
              <w:jc w:val="center"/>
              <w:rPr>
                <w:rFonts w:ascii="Calibri" w:eastAsia="Calibri" w:hAnsi="Calibri" w:cs="Calibri"/>
                <w:b/>
                <w:sz w:val="22"/>
                <w:szCs w:val="22"/>
                <w:lang w:val="es-ES"/>
              </w:rPr>
            </w:pPr>
            <w:r w:rsidRPr="00DC193E">
              <w:rPr>
                <w:rFonts w:ascii="Calibri" w:eastAsia="Calibri" w:hAnsi="Calibri" w:cs="Calibri"/>
                <w:b/>
                <w:sz w:val="22"/>
                <w:szCs w:val="22"/>
                <w:lang w:val="es-ES"/>
              </w:rPr>
              <w:lastRenderedPageBreak/>
              <w:t>7</w:t>
            </w:r>
          </w:p>
        </w:tc>
        <w:tc>
          <w:tcPr>
            <w:tcW w:w="9142" w:type="dxa"/>
            <w:tcBorders>
              <w:right w:val="single" w:sz="12" w:space="0" w:color="000000"/>
            </w:tcBorders>
            <w:shd w:val="clear" w:color="auto" w:fill="auto"/>
            <w:vAlign w:val="center"/>
          </w:tcPr>
          <w:p w14:paraId="585AA1A6" w14:textId="77777777" w:rsidR="001A574E" w:rsidRPr="00DC193E" w:rsidRDefault="00000000">
            <w:pPr>
              <w:keepNext/>
              <w:shd w:val="clear" w:color="auto" w:fill="95B3D7"/>
              <w:rPr>
                <w:rFonts w:ascii="Calibri" w:eastAsia="Calibri" w:hAnsi="Calibri" w:cs="Calibri"/>
                <w:b/>
                <w:sz w:val="22"/>
                <w:szCs w:val="22"/>
                <w:lang w:val="es-ES"/>
              </w:rPr>
            </w:pPr>
            <w:r w:rsidRPr="00DC193E">
              <w:rPr>
                <w:rFonts w:ascii="Calibri" w:eastAsia="Calibri" w:hAnsi="Calibri" w:cs="Calibri"/>
                <w:b/>
                <w:sz w:val="22"/>
                <w:szCs w:val="22"/>
                <w:lang w:val="es-ES"/>
              </w:rPr>
              <w:t>METODOLOGÍA DE FORMACIÓN</w:t>
            </w:r>
          </w:p>
          <w:p w14:paraId="585AA1A7" w14:textId="77777777" w:rsidR="001A574E" w:rsidRPr="00DC193E" w:rsidRDefault="001A574E">
            <w:pPr>
              <w:keepNext/>
              <w:jc w:val="both"/>
              <w:rPr>
                <w:rFonts w:ascii="Calibri" w:eastAsia="Calibri" w:hAnsi="Calibri" w:cs="Calibri"/>
                <w:sz w:val="22"/>
                <w:szCs w:val="22"/>
                <w:lang w:val="es-ES"/>
              </w:rPr>
            </w:pPr>
          </w:p>
          <w:p w14:paraId="585AA1A8" w14:textId="77777777" w:rsidR="001A574E" w:rsidRPr="00DC193E" w:rsidRDefault="00000000">
            <w:pPr>
              <w:keepNext/>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Para alcanzar los objetivos mencionados, se propone desarrollar una </w:t>
            </w:r>
            <w:r w:rsidRPr="00DC193E">
              <w:rPr>
                <w:rFonts w:ascii="Calibri" w:eastAsia="Calibri" w:hAnsi="Calibri" w:cs="Calibri"/>
                <w:b/>
                <w:sz w:val="22"/>
                <w:szCs w:val="22"/>
                <w:lang w:val="es-ES"/>
              </w:rPr>
              <w:t xml:space="preserve">metodología de formación </w:t>
            </w:r>
            <w:r w:rsidRPr="00DC193E">
              <w:rPr>
                <w:rFonts w:ascii="Calibri" w:eastAsia="Calibri" w:hAnsi="Calibri" w:cs="Calibri"/>
                <w:sz w:val="22"/>
                <w:szCs w:val="22"/>
                <w:lang w:val="es-ES"/>
              </w:rPr>
              <w:t>basada en las siguientes premisas:</w:t>
            </w:r>
          </w:p>
          <w:p w14:paraId="585AA1A9" w14:textId="77777777" w:rsidR="001A574E" w:rsidRPr="00DC193E" w:rsidRDefault="00000000">
            <w:pPr>
              <w:keepNext/>
              <w:numPr>
                <w:ilvl w:val="0"/>
                <w:numId w:val="5"/>
              </w:numPr>
              <w:jc w:val="both"/>
              <w:rPr>
                <w:rFonts w:ascii="Calibri" w:eastAsia="Calibri" w:hAnsi="Calibri" w:cs="Calibri"/>
                <w:sz w:val="22"/>
                <w:szCs w:val="22"/>
                <w:lang w:val="es-ES"/>
              </w:rPr>
            </w:pPr>
            <w:r w:rsidRPr="00DC193E">
              <w:rPr>
                <w:rFonts w:ascii="Calibri" w:eastAsia="Calibri" w:hAnsi="Calibri" w:cs="Calibri"/>
                <w:sz w:val="22"/>
                <w:szCs w:val="22"/>
                <w:lang w:val="es-ES"/>
              </w:rPr>
              <w:t>Los contenidos y materiales de formación se adaptarán y modularán en función de las capacidades de aprendizaje y las necesidades específicas de los asistentes.</w:t>
            </w:r>
          </w:p>
          <w:p w14:paraId="585AA1AA" w14:textId="77777777" w:rsidR="001A574E" w:rsidRPr="00DC193E" w:rsidRDefault="00000000">
            <w:pPr>
              <w:keepNext/>
              <w:numPr>
                <w:ilvl w:val="0"/>
                <w:numId w:val="5"/>
              </w:numPr>
              <w:jc w:val="both"/>
              <w:rPr>
                <w:rFonts w:ascii="Calibri" w:eastAsia="Calibri" w:hAnsi="Calibri" w:cs="Calibri"/>
                <w:sz w:val="22"/>
                <w:szCs w:val="22"/>
                <w:lang w:val="es-ES"/>
              </w:rPr>
            </w:pPr>
            <w:r w:rsidRPr="00DC193E">
              <w:rPr>
                <w:rFonts w:ascii="Calibri" w:eastAsia="Calibri" w:hAnsi="Calibri" w:cs="Calibri"/>
                <w:sz w:val="22"/>
                <w:szCs w:val="22"/>
                <w:lang w:val="es-ES"/>
              </w:rPr>
              <w:t>La formación se basará en el aprendizaje a través de la práctica y la experiencia; por lo tanto, la metodología de formación será bastante activa y práctica.</w:t>
            </w:r>
          </w:p>
          <w:p w14:paraId="585AA1AB" w14:textId="0B932460" w:rsidR="001A574E" w:rsidRPr="00DC193E" w:rsidRDefault="00000000">
            <w:pPr>
              <w:keepNext/>
              <w:numPr>
                <w:ilvl w:val="0"/>
                <w:numId w:val="5"/>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Las sesiones de formación tendrán lugar tanto en el aula como </w:t>
            </w:r>
            <w:r w:rsidR="003443AC">
              <w:rPr>
                <w:rFonts w:ascii="Calibri" w:eastAsia="Calibri" w:hAnsi="Calibri" w:cs="Calibri"/>
                <w:sz w:val="22"/>
                <w:szCs w:val="22"/>
                <w:lang w:val="es-ES"/>
              </w:rPr>
              <w:t>online</w:t>
            </w:r>
            <w:r w:rsidRPr="00DC193E">
              <w:rPr>
                <w:rFonts w:ascii="Calibri" w:eastAsia="Calibri" w:hAnsi="Calibri" w:cs="Calibri"/>
                <w:sz w:val="22"/>
                <w:szCs w:val="22"/>
                <w:lang w:val="es-ES"/>
              </w:rPr>
              <w:t>, por lo que se elaborarán materiales y herramientas de formación que puedan utilizarse en ambos entornos de formación.</w:t>
            </w:r>
          </w:p>
          <w:p w14:paraId="585AA1AC" w14:textId="77777777" w:rsidR="001A574E" w:rsidRPr="00DC193E" w:rsidRDefault="00000000">
            <w:pPr>
              <w:keepNext/>
              <w:numPr>
                <w:ilvl w:val="0"/>
                <w:numId w:val="5"/>
              </w:numPr>
              <w:jc w:val="both"/>
              <w:rPr>
                <w:rFonts w:ascii="Calibri" w:eastAsia="Calibri" w:hAnsi="Calibri" w:cs="Calibri"/>
                <w:b/>
                <w:i/>
                <w:color w:val="222222"/>
                <w:sz w:val="22"/>
                <w:szCs w:val="22"/>
                <w:lang w:val="es-ES"/>
              </w:rPr>
            </w:pPr>
            <w:r w:rsidRPr="00DC193E">
              <w:rPr>
                <w:rFonts w:ascii="Calibri" w:eastAsia="Calibri" w:hAnsi="Calibri" w:cs="Calibri"/>
                <w:sz w:val="22"/>
                <w:szCs w:val="22"/>
                <w:lang w:val="es-ES"/>
              </w:rPr>
              <w:t>La participación de los alumnos será imprescindible durante los cursos de formación; por ello, los formadores promoverán actividades en las que los alumnos puedan interactuar e intercambiar experiencias y conocimientos entre ellos y con diferentes actores.</w:t>
            </w:r>
          </w:p>
          <w:p w14:paraId="585AA1AD" w14:textId="674FDAFC" w:rsidR="001A574E" w:rsidRPr="00DC193E" w:rsidRDefault="00000000">
            <w:pPr>
              <w:keepNext/>
              <w:numPr>
                <w:ilvl w:val="0"/>
                <w:numId w:val="5"/>
              </w:numPr>
              <w:jc w:val="both"/>
              <w:rPr>
                <w:rFonts w:ascii="Calibri" w:eastAsia="Calibri" w:hAnsi="Calibri" w:cs="Calibri"/>
                <w:b/>
                <w:i/>
                <w:color w:val="222222"/>
                <w:sz w:val="22"/>
                <w:szCs w:val="22"/>
                <w:lang w:val="es-ES"/>
              </w:rPr>
            </w:pPr>
            <w:r w:rsidRPr="00DC193E">
              <w:rPr>
                <w:rFonts w:ascii="Calibri" w:eastAsia="Calibri" w:hAnsi="Calibri" w:cs="Calibri"/>
                <w:sz w:val="22"/>
                <w:szCs w:val="22"/>
                <w:lang w:val="es-ES"/>
              </w:rPr>
              <w:t xml:space="preserve">Se desarrollará una herramienta de formación en </w:t>
            </w:r>
            <w:r w:rsidR="007A6BAA">
              <w:rPr>
                <w:rFonts w:ascii="Calibri" w:eastAsia="Calibri" w:hAnsi="Calibri" w:cs="Calibri"/>
                <w:sz w:val="22"/>
                <w:szCs w:val="22"/>
                <w:lang w:val="es-ES"/>
              </w:rPr>
              <w:t>dinero digital</w:t>
            </w:r>
            <w:r w:rsidRPr="00DC193E">
              <w:rPr>
                <w:rFonts w:ascii="Calibri" w:eastAsia="Calibri" w:hAnsi="Calibri" w:cs="Calibri"/>
                <w:sz w:val="22"/>
                <w:szCs w:val="22"/>
                <w:lang w:val="es-ES"/>
              </w:rPr>
              <w:t xml:space="preserve"> para facilitar el aprendizaje, compartir conocimientos y experiencias de los alumnos y apoyar los cursos de formación a través de diferentes escenarios que permitan a los mayores experimentar las soluciones de </w:t>
            </w:r>
            <w:r w:rsidR="007A6BAA">
              <w:rPr>
                <w:rFonts w:ascii="Calibri" w:eastAsia="Calibri" w:hAnsi="Calibri" w:cs="Calibri"/>
                <w:sz w:val="22"/>
                <w:szCs w:val="22"/>
                <w:lang w:val="es-ES"/>
              </w:rPr>
              <w:t>dinero digital</w:t>
            </w:r>
            <w:r w:rsidRPr="00DC193E">
              <w:rPr>
                <w:rFonts w:ascii="Calibri" w:eastAsia="Calibri" w:hAnsi="Calibri" w:cs="Calibri"/>
                <w:sz w:val="22"/>
                <w:szCs w:val="22"/>
                <w:lang w:val="es-ES"/>
              </w:rPr>
              <w:t xml:space="preserve"> en un entorno seguro para fomentar su confianza. </w:t>
            </w:r>
          </w:p>
          <w:p w14:paraId="585AA1AE" w14:textId="77777777" w:rsidR="001A574E" w:rsidRPr="00DC193E" w:rsidRDefault="001A574E">
            <w:pPr>
              <w:keepNext/>
              <w:ind w:left="720"/>
              <w:jc w:val="both"/>
              <w:rPr>
                <w:rFonts w:ascii="Calibri" w:eastAsia="Calibri" w:hAnsi="Calibri" w:cs="Calibri"/>
                <w:b/>
                <w:i/>
                <w:color w:val="222222"/>
                <w:sz w:val="22"/>
                <w:szCs w:val="22"/>
                <w:lang w:val="es-ES"/>
              </w:rPr>
            </w:pPr>
          </w:p>
        </w:tc>
      </w:tr>
      <w:tr w:rsidR="001A574E" w:rsidRPr="00DC193E" w14:paraId="585AA1B2" w14:textId="77777777">
        <w:trPr>
          <w:tblHeader/>
        </w:trPr>
        <w:tc>
          <w:tcPr>
            <w:tcW w:w="637" w:type="dxa"/>
            <w:tcBorders>
              <w:left w:val="single" w:sz="12" w:space="0" w:color="000000"/>
            </w:tcBorders>
            <w:vAlign w:val="center"/>
          </w:tcPr>
          <w:p w14:paraId="585AA1B0" w14:textId="77777777" w:rsidR="001A574E" w:rsidRPr="00DC193E" w:rsidRDefault="00000000">
            <w:pPr>
              <w:keepNext/>
              <w:jc w:val="center"/>
              <w:rPr>
                <w:rFonts w:ascii="Calibri" w:eastAsia="Calibri" w:hAnsi="Calibri" w:cs="Calibri"/>
                <w:b/>
                <w:sz w:val="22"/>
                <w:szCs w:val="22"/>
                <w:lang w:val="es-ES"/>
              </w:rPr>
            </w:pPr>
            <w:r w:rsidRPr="00DC193E">
              <w:rPr>
                <w:rFonts w:ascii="Calibri" w:eastAsia="Calibri" w:hAnsi="Calibri" w:cs="Calibri"/>
                <w:b/>
                <w:sz w:val="22"/>
                <w:szCs w:val="22"/>
                <w:lang w:val="es-ES"/>
              </w:rPr>
              <w:t>8</w:t>
            </w:r>
          </w:p>
        </w:tc>
        <w:tc>
          <w:tcPr>
            <w:tcW w:w="9142" w:type="dxa"/>
            <w:tcBorders>
              <w:right w:val="single" w:sz="12" w:space="0" w:color="000000"/>
            </w:tcBorders>
            <w:shd w:val="clear" w:color="auto" w:fill="auto"/>
            <w:vAlign w:val="center"/>
          </w:tcPr>
          <w:p w14:paraId="585AA1B1" w14:textId="77777777" w:rsidR="001A574E" w:rsidRPr="00DC193E" w:rsidRDefault="00000000">
            <w:pPr>
              <w:keepNext/>
              <w:shd w:val="clear" w:color="auto" w:fill="95B3D7"/>
              <w:rPr>
                <w:rFonts w:ascii="Calibri" w:eastAsia="Calibri" w:hAnsi="Calibri" w:cs="Calibri"/>
                <w:b/>
                <w:sz w:val="22"/>
                <w:szCs w:val="22"/>
                <w:lang w:val="es-ES"/>
              </w:rPr>
            </w:pPr>
            <w:r w:rsidRPr="00DC193E">
              <w:rPr>
                <w:rFonts w:ascii="Calibri" w:eastAsia="Calibri" w:hAnsi="Calibri" w:cs="Calibri"/>
                <w:b/>
                <w:sz w:val="22"/>
                <w:szCs w:val="22"/>
                <w:lang w:val="es-ES"/>
              </w:rPr>
              <w:t xml:space="preserve">PLANIFICACIÓN DE LA FORMACIÓN (véase la sección siguiente). </w:t>
            </w:r>
          </w:p>
        </w:tc>
      </w:tr>
      <w:tr w:rsidR="001A574E" w:rsidRPr="00DC193E" w14:paraId="585AA1ED" w14:textId="77777777">
        <w:trPr>
          <w:tblHeader/>
        </w:trPr>
        <w:tc>
          <w:tcPr>
            <w:tcW w:w="637" w:type="dxa"/>
            <w:tcBorders>
              <w:left w:val="single" w:sz="12" w:space="0" w:color="000000"/>
            </w:tcBorders>
            <w:vAlign w:val="center"/>
          </w:tcPr>
          <w:p w14:paraId="585AA1B3" w14:textId="77777777" w:rsidR="001A574E" w:rsidRPr="00DC193E" w:rsidRDefault="00000000">
            <w:pPr>
              <w:keepNext/>
              <w:jc w:val="center"/>
              <w:rPr>
                <w:rFonts w:ascii="Calibri" w:eastAsia="Calibri" w:hAnsi="Calibri" w:cs="Calibri"/>
                <w:b/>
                <w:sz w:val="22"/>
                <w:szCs w:val="22"/>
                <w:lang w:val="es-ES"/>
              </w:rPr>
            </w:pPr>
            <w:r w:rsidRPr="00DC193E">
              <w:rPr>
                <w:rFonts w:ascii="Calibri" w:eastAsia="Calibri" w:hAnsi="Calibri" w:cs="Calibri"/>
                <w:b/>
                <w:sz w:val="22"/>
                <w:szCs w:val="22"/>
                <w:lang w:val="es-ES"/>
              </w:rPr>
              <w:lastRenderedPageBreak/>
              <w:t>8.1</w:t>
            </w:r>
          </w:p>
        </w:tc>
        <w:tc>
          <w:tcPr>
            <w:tcW w:w="9142" w:type="dxa"/>
            <w:tcBorders>
              <w:right w:val="single" w:sz="12" w:space="0" w:color="000000"/>
            </w:tcBorders>
            <w:shd w:val="clear" w:color="auto" w:fill="auto"/>
            <w:vAlign w:val="center"/>
          </w:tcPr>
          <w:p w14:paraId="585AA1B4" w14:textId="77777777" w:rsidR="001A574E" w:rsidRPr="00DC193E" w:rsidRDefault="00000000">
            <w:pPr>
              <w:keepNext/>
              <w:shd w:val="clear" w:color="auto" w:fill="DBE5F1"/>
              <w:jc w:val="both"/>
              <w:rPr>
                <w:rFonts w:ascii="Calibri" w:eastAsia="Calibri" w:hAnsi="Calibri" w:cs="Calibri"/>
                <w:b/>
                <w:sz w:val="22"/>
                <w:szCs w:val="22"/>
                <w:lang w:val="es-ES"/>
              </w:rPr>
            </w:pPr>
            <w:r w:rsidRPr="00DC193E">
              <w:rPr>
                <w:rFonts w:ascii="Calibri" w:eastAsia="Calibri" w:hAnsi="Calibri" w:cs="Calibri"/>
                <w:b/>
                <w:sz w:val="22"/>
                <w:szCs w:val="22"/>
                <w:lang w:val="es-ES"/>
              </w:rPr>
              <w:t xml:space="preserve">MÓDULO 1 - Establecer las competencias digitales básicas </w:t>
            </w:r>
          </w:p>
          <w:p w14:paraId="585AA1B5" w14:textId="77777777" w:rsidR="001A574E" w:rsidRPr="00DC193E" w:rsidRDefault="001A574E">
            <w:pPr>
              <w:keepNext/>
              <w:jc w:val="both"/>
              <w:rPr>
                <w:rFonts w:ascii="Calibri" w:eastAsia="Calibri" w:hAnsi="Calibri" w:cs="Calibri"/>
                <w:b/>
                <w:lang w:val="es-ES"/>
              </w:rPr>
            </w:pPr>
          </w:p>
          <w:p w14:paraId="585AA1B6"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Objetivos:</w:t>
            </w:r>
          </w:p>
          <w:p w14:paraId="585AA1B7" w14:textId="77777777" w:rsidR="001A574E" w:rsidRPr="00DC193E" w:rsidRDefault="00000000">
            <w:pPr>
              <w:numPr>
                <w:ilvl w:val="0"/>
                <w:numId w:val="7"/>
              </w:numPr>
              <w:rPr>
                <w:rFonts w:ascii="Calibri" w:eastAsia="Calibri" w:hAnsi="Calibri" w:cs="Calibri"/>
                <w:color w:val="222222"/>
                <w:lang w:val="es-ES"/>
              </w:rPr>
            </w:pPr>
            <w:r w:rsidRPr="00DC193E">
              <w:rPr>
                <w:rFonts w:ascii="Calibri" w:eastAsia="Calibri" w:hAnsi="Calibri" w:cs="Calibri"/>
                <w:color w:val="222222"/>
                <w:sz w:val="22"/>
                <w:szCs w:val="22"/>
                <w:lang w:val="es-ES"/>
              </w:rPr>
              <w:t>Saber utilizar un teléfono inteligente, una tableta e Internet, incluido tener un correo electrónico y descargar una aplicación.</w:t>
            </w:r>
          </w:p>
          <w:p w14:paraId="585AA1B8" w14:textId="0B7085F8" w:rsidR="001A574E" w:rsidRPr="00DC193E" w:rsidRDefault="00000000">
            <w:pPr>
              <w:numPr>
                <w:ilvl w:val="0"/>
                <w:numId w:val="7"/>
              </w:numPr>
              <w:rPr>
                <w:rFonts w:ascii="Calibri" w:eastAsia="Calibri" w:hAnsi="Calibri" w:cs="Calibri"/>
                <w:color w:val="222222"/>
                <w:lang w:val="es-ES"/>
              </w:rPr>
            </w:pPr>
            <w:r w:rsidRPr="00DC193E">
              <w:rPr>
                <w:rFonts w:ascii="Calibri" w:eastAsia="Calibri" w:hAnsi="Calibri" w:cs="Calibri"/>
                <w:color w:val="222222"/>
                <w:sz w:val="22"/>
                <w:szCs w:val="22"/>
                <w:lang w:val="es-ES"/>
              </w:rPr>
              <w:t xml:space="preserve">Garantizar un uso fácil y razonable de Internet y de las herramientas TIC durante la navegación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w:t>
            </w:r>
          </w:p>
          <w:p w14:paraId="585AA1B9" w14:textId="77777777" w:rsidR="001A574E" w:rsidRPr="00DC193E" w:rsidRDefault="00000000">
            <w:pPr>
              <w:numPr>
                <w:ilvl w:val="0"/>
                <w:numId w:val="7"/>
              </w:numPr>
              <w:rPr>
                <w:rFonts w:ascii="Calibri" w:eastAsia="Calibri" w:hAnsi="Calibri" w:cs="Calibri"/>
                <w:color w:val="222222"/>
                <w:lang w:val="es-ES"/>
              </w:rPr>
            </w:pPr>
            <w:r w:rsidRPr="00DC193E">
              <w:rPr>
                <w:rFonts w:ascii="Calibri" w:eastAsia="Calibri" w:hAnsi="Calibri" w:cs="Calibri"/>
                <w:color w:val="222222"/>
                <w:sz w:val="22"/>
                <w:szCs w:val="22"/>
                <w:lang w:val="es-ES"/>
              </w:rPr>
              <w:t xml:space="preserve">Para reconocer un sitio seguro en Internet y mantener actualizados tus dispositivos y aplicaciones </w:t>
            </w:r>
          </w:p>
          <w:p w14:paraId="585AA1BA"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Competencias:</w:t>
            </w:r>
          </w:p>
          <w:p w14:paraId="585AA1BB" w14:textId="77777777" w:rsidR="001A574E" w:rsidRPr="00DC193E" w:rsidRDefault="00000000">
            <w:pPr>
              <w:keepNext/>
              <w:numPr>
                <w:ilvl w:val="0"/>
                <w:numId w:val="7"/>
              </w:numPr>
              <w:jc w:val="both"/>
              <w:rPr>
                <w:rFonts w:ascii="Calibri" w:eastAsia="Calibri" w:hAnsi="Calibri" w:cs="Calibri"/>
                <w:b/>
                <w:color w:val="222222"/>
                <w:sz w:val="22"/>
                <w:szCs w:val="22"/>
                <w:lang w:val="es-ES"/>
              </w:rPr>
            </w:pPr>
            <w:r w:rsidRPr="00DC193E">
              <w:rPr>
                <w:rFonts w:ascii="Calibri" w:eastAsia="Calibri" w:hAnsi="Calibri" w:cs="Calibri"/>
                <w:b/>
                <w:color w:val="222222"/>
                <w:sz w:val="22"/>
                <w:szCs w:val="22"/>
                <w:lang w:val="es-ES"/>
              </w:rPr>
              <w:t xml:space="preserve">A- Competencias digitales básicas </w:t>
            </w:r>
          </w:p>
          <w:p w14:paraId="585AA1BC" w14:textId="77777777" w:rsidR="001A574E" w:rsidRPr="00DC193E" w:rsidRDefault="00000000">
            <w:pPr>
              <w:numPr>
                <w:ilvl w:val="1"/>
                <w:numId w:val="3"/>
              </w:numPr>
              <w:pBdr>
                <w:top w:val="nil"/>
                <w:left w:val="nil"/>
                <w:bottom w:val="nil"/>
                <w:right w:val="nil"/>
                <w:between w:val="nil"/>
              </w:pBd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Saber elegir el equipo digital más adecuado </w:t>
            </w:r>
          </w:p>
          <w:p w14:paraId="585AA1BD" w14:textId="77777777" w:rsidR="001A574E" w:rsidRPr="00DC193E" w:rsidRDefault="00000000">
            <w:pPr>
              <w:numPr>
                <w:ilvl w:val="1"/>
                <w:numId w:val="3"/>
              </w:numPr>
              <w:pBdr>
                <w:top w:val="nil"/>
                <w:left w:val="nil"/>
                <w:bottom w:val="nil"/>
                <w:right w:val="nil"/>
                <w:between w:val="nil"/>
              </w:pBd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Saber configurar los parámetros digitales </w:t>
            </w:r>
          </w:p>
          <w:p w14:paraId="585AA1BE" w14:textId="77777777" w:rsidR="001A574E" w:rsidRPr="00DC193E" w:rsidRDefault="00000000">
            <w:pPr>
              <w:numPr>
                <w:ilvl w:val="1"/>
                <w:numId w:val="3"/>
              </w:numPr>
              <w:pBdr>
                <w:top w:val="nil"/>
                <w:left w:val="nil"/>
                <w:bottom w:val="nil"/>
                <w:right w:val="nil"/>
                <w:between w:val="nil"/>
              </w:pBd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Mantener los dispositivos actualizados </w:t>
            </w:r>
          </w:p>
          <w:p w14:paraId="585AA1BF" w14:textId="77777777" w:rsidR="001A574E" w:rsidRPr="00DC193E" w:rsidRDefault="00000000">
            <w:pPr>
              <w:numPr>
                <w:ilvl w:val="0"/>
                <w:numId w:val="7"/>
              </w:numPr>
              <w:jc w:val="both"/>
              <w:rPr>
                <w:rFonts w:ascii="Calibri" w:eastAsia="Calibri" w:hAnsi="Calibri" w:cs="Calibri"/>
                <w:color w:val="222222"/>
                <w:lang w:val="es-ES"/>
              </w:rPr>
            </w:pPr>
            <w:r w:rsidRPr="00DC193E">
              <w:rPr>
                <w:rFonts w:ascii="Calibri" w:eastAsia="Calibri" w:hAnsi="Calibri" w:cs="Calibri"/>
                <w:b/>
                <w:color w:val="222222"/>
                <w:sz w:val="22"/>
                <w:szCs w:val="22"/>
                <w:lang w:val="es-ES"/>
              </w:rPr>
              <w:t xml:space="preserve">B- Navegar </w:t>
            </w:r>
          </w:p>
          <w:p w14:paraId="585AA1C0" w14:textId="77777777" w:rsidR="001A574E" w:rsidRPr="00DC193E" w:rsidRDefault="00000000">
            <w:pPr>
              <w:numPr>
                <w:ilvl w:val="1"/>
                <w:numId w:val="3"/>
              </w:numPr>
              <w:pBdr>
                <w:top w:val="nil"/>
                <w:left w:val="nil"/>
                <w:bottom w:val="nil"/>
                <w:right w:val="nil"/>
                <w:between w:val="nil"/>
              </w:pBd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utilizar un navegador/wifi, gestionar un correo electrónico </w:t>
            </w:r>
          </w:p>
          <w:p w14:paraId="585AA1C1" w14:textId="77777777" w:rsidR="001A574E" w:rsidRPr="00DC193E" w:rsidRDefault="00000000">
            <w:pPr>
              <w:numPr>
                <w:ilvl w:val="1"/>
                <w:numId w:val="3"/>
              </w:numPr>
              <w:pBdr>
                <w:top w:val="nil"/>
                <w:left w:val="nil"/>
                <w:bottom w:val="nil"/>
                <w:right w:val="nil"/>
                <w:between w:val="nil"/>
              </w:pBd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descargar una aplicación</w:t>
            </w:r>
          </w:p>
          <w:p w14:paraId="585AA1C2" w14:textId="77777777" w:rsidR="001A574E" w:rsidRPr="00DC193E" w:rsidRDefault="00000000">
            <w:pPr>
              <w:numPr>
                <w:ilvl w:val="0"/>
                <w:numId w:val="7"/>
              </w:numPr>
              <w:jc w:val="both"/>
              <w:rPr>
                <w:rFonts w:ascii="Calibri" w:eastAsia="Calibri" w:hAnsi="Calibri" w:cs="Calibri"/>
                <w:b/>
                <w:color w:val="222222"/>
                <w:lang w:val="es-ES"/>
              </w:rPr>
            </w:pPr>
            <w:r w:rsidRPr="00DC193E">
              <w:rPr>
                <w:rFonts w:ascii="Calibri" w:eastAsia="Calibri" w:hAnsi="Calibri" w:cs="Calibri"/>
                <w:b/>
                <w:color w:val="222222"/>
                <w:sz w:val="22"/>
                <w:szCs w:val="22"/>
                <w:lang w:val="es-ES"/>
              </w:rPr>
              <w:t>C- Prevención de riesgos</w:t>
            </w:r>
          </w:p>
          <w:p w14:paraId="585AA1C3" w14:textId="77777777" w:rsidR="001A574E" w:rsidRPr="00DC193E" w:rsidRDefault="00000000">
            <w:pPr>
              <w:numPr>
                <w:ilvl w:val="1"/>
                <w:numId w:val="3"/>
              </w:numPr>
              <w:pBdr>
                <w:top w:val="nil"/>
                <w:left w:val="nil"/>
                <w:bottom w:val="nil"/>
                <w:right w:val="nil"/>
                <w:between w:val="nil"/>
              </w:pBd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Reconocer un sitio web seguro</w:t>
            </w:r>
          </w:p>
          <w:p w14:paraId="585AA1C4" w14:textId="77777777" w:rsidR="001A574E" w:rsidRPr="00DC193E" w:rsidRDefault="00000000">
            <w:pPr>
              <w:numPr>
                <w:ilvl w:val="1"/>
                <w:numId w:val="3"/>
              </w:numPr>
              <w:pBdr>
                <w:top w:val="nil"/>
                <w:left w:val="nil"/>
                <w:bottom w:val="nil"/>
                <w:right w:val="nil"/>
                <w:between w:val="nil"/>
              </w:pBd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Proteger sus dispositivos </w:t>
            </w:r>
          </w:p>
          <w:p w14:paraId="585AA1C5"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Contenidos de la formación:</w:t>
            </w:r>
          </w:p>
          <w:p w14:paraId="585AA1C6" w14:textId="77777777" w:rsidR="001A574E" w:rsidRPr="00DC193E" w:rsidRDefault="00000000">
            <w:pPr>
              <w:numPr>
                <w:ilvl w:val="0"/>
                <w:numId w:val="3"/>
              </w:numPr>
              <w:jc w:val="both"/>
              <w:rPr>
                <w:rFonts w:ascii="Calibri" w:eastAsia="Calibri" w:hAnsi="Calibri" w:cs="Calibri"/>
                <w:b/>
                <w:color w:val="222222"/>
                <w:lang w:val="es-ES"/>
              </w:rPr>
            </w:pPr>
            <w:r w:rsidRPr="00DC193E">
              <w:rPr>
                <w:rFonts w:ascii="Calibri" w:eastAsia="Calibri" w:hAnsi="Calibri" w:cs="Calibri"/>
                <w:b/>
                <w:color w:val="222222"/>
                <w:sz w:val="22"/>
                <w:szCs w:val="22"/>
                <w:lang w:val="es-ES"/>
              </w:rPr>
              <w:t xml:space="preserve">A. Aspectos básicos de los equipos digitales </w:t>
            </w:r>
          </w:p>
          <w:p w14:paraId="585AA1C7" w14:textId="77777777" w:rsidR="001A574E" w:rsidRPr="00DC193E" w:rsidRDefault="00000000">
            <w:pPr>
              <w:numPr>
                <w:ilvl w:val="1"/>
                <w:numId w:val="3"/>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Tipos de equipos según sus necesidades </w:t>
            </w:r>
          </w:p>
          <w:p w14:paraId="585AA1C8" w14:textId="77777777" w:rsidR="001A574E" w:rsidRPr="00DC193E" w:rsidRDefault="00000000">
            <w:pPr>
              <w:keepNext/>
              <w:numPr>
                <w:ilvl w:val="1"/>
                <w:numId w:val="7"/>
              </w:numPr>
              <w:pBdr>
                <w:top w:val="nil"/>
                <w:left w:val="nil"/>
                <w:bottom w:val="nil"/>
                <w:right w:val="nil"/>
                <w:between w:val="nil"/>
              </w:pBd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Utilización y actualización de las herramientas TIC</w:t>
            </w:r>
          </w:p>
          <w:p w14:paraId="585AA1C9" w14:textId="77777777" w:rsidR="001A574E" w:rsidRPr="00DC193E" w:rsidRDefault="00000000">
            <w:pPr>
              <w:keepNext/>
              <w:numPr>
                <w:ilvl w:val="1"/>
                <w:numId w:val="7"/>
              </w:numPr>
              <w:pBdr>
                <w:top w:val="nil"/>
                <w:left w:val="nil"/>
                <w:bottom w:val="nil"/>
                <w:right w:val="nil"/>
                <w:between w:val="nil"/>
              </w:pBd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Navegación por interfaces y menús móviles</w:t>
            </w:r>
          </w:p>
          <w:p w14:paraId="585AA1CA" w14:textId="77777777" w:rsidR="001A574E" w:rsidRPr="00DC193E" w:rsidRDefault="00000000">
            <w:pPr>
              <w:numPr>
                <w:ilvl w:val="1"/>
                <w:numId w:val="3"/>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Uso de la pantalla táctil y los botones</w:t>
            </w:r>
          </w:p>
          <w:p w14:paraId="585AA1CB" w14:textId="2B2D0D7F" w:rsidR="001A574E" w:rsidRPr="00DC193E" w:rsidRDefault="00000000">
            <w:pPr>
              <w:numPr>
                <w:ilvl w:val="0"/>
                <w:numId w:val="3"/>
              </w:numPr>
              <w:jc w:val="both"/>
              <w:rPr>
                <w:rFonts w:ascii="Calibri" w:eastAsia="Calibri" w:hAnsi="Calibri" w:cs="Calibri"/>
                <w:b/>
                <w:color w:val="222222"/>
                <w:lang w:val="es-ES"/>
              </w:rPr>
            </w:pPr>
            <w:r w:rsidRPr="00DC193E">
              <w:rPr>
                <w:rFonts w:ascii="Calibri" w:eastAsia="Calibri" w:hAnsi="Calibri" w:cs="Calibri"/>
                <w:b/>
                <w:color w:val="222222"/>
                <w:sz w:val="22"/>
                <w:szCs w:val="22"/>
                <w:lang w:val="es-ES"/>
              </w:rPr>
              <w:t xml:space="preserve">B. Lo básico de la navegación </w:t>
            </w:r>
            <w:r w:rsidR="003443AC">
              <w:rPr>
                <w:rFonts w:ascii="Calibri" w:eastAsia="Calibri" w:hAnsi="Calibri" w:cs="Calibri"/>
                <w:b/>
                <w:color w:val="222222"/>
                <w:sz w:val="22"/>
                <w:szCs w:val="22"/>
                <w:lang w:val="es-ES"/>
              </w:rPr>
              <w:t>online</w:t>
            </w:r>
            <w:r w:rsidRPr="00DC193E">
              <w:rPr>
                <w:rFonts w:ascii="Calibri" w:eastAsia="Calibri" w:hAnsi="Calibri" w:cs="Calibri"/>
                <w:b/>
                <w:color w:val="222222"/>
                <w:sz w:val="22"/>
                <w:szCs w:val="22"/>
                <w:lang w:val="es-ES"/>
              </w:rPr>
              <w:t xml:space="preserve"> </w:t>
            </w:r>
          </w:p>
          <w:p w14:paraId="585AA1CC" w14:textId="77777777" w:rsidR="001A574E" w:rsidRPr="00DC193E" w:rsidRDefault="00000000">
            <w:pPr>
              <w:numPr>
                <w:ilvl w:val="1"/>
                <w:numId w:val="3"/>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Conectarse a Internet, utilizar un navegador y Wifi </w:t>
            </w:r>
          </w:p>
          <w:p w14:paraId="585AA1CD" w14:textId="0CF17CD3" w:rsidR="001A574E" w:rsidRPr="00DC193E" w:rsidRDefault="00000000">
            <w:pPr>
              <w:numPr>
                <w:ilvl w:val="1"/>
                <w:numId w:val="3"/>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Búsqueda de información </w:t>
            </w:r>
            <w:r w:rsidR="003443AC">
              <w:rPr>
                <w:rFonts w:ascii="Calibri" w:eastAsia="Calibri" w:hAnsi="Calibri" w:cs="Calibri"/>
                <w:color w:val="222222"/>
                <w:sz w:val="22"/>
                <w:szCs w:val="22"/>
                <w:lang w:val="es-ES"/>
              </w:rPr>
              <w:t>online</w:t>
            </w:r>
          </w:p>
          <w:p w14:paraId="585AA1CE" w14:textId="77777777" w:rsidR="001A574E" w:rsidRPr="00DC193E" w:rsidRDefault="00000000">
            <w:pPr>
              <w:numPr>
                <w:ilvl w:val="1"/>
                <w:numId w:val="3"/>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Gestionar una cuenta de correo electrónico</w:t>
            </w:r>
          </w:p>
          <w:p w14:paraId="585AA1CF" w14:textId="77777777" w:rsidR="001A574E" w:rsidRPr="00DC193E" w:rsidRDefault="00000000">
            <w:pPr>
              <w:numPr>
                <w:ilvl w:val="0"/>
                <w:numId w:val="3"/>
              </w:numPr>
              <w:jc w:val="both"/>
              <w:rPr>
                <w:b/>
                <w:color w:val="222222"/>
                <w:lang w:val="es-ES"/>
              </w:rPr>
            </w:pPr>
            <w:r w:rsidRPr="00DC193E">
              <w:rPr>
                <w:rFonts w:ascii="Calibri" w:eastAsia="Calibri" w:hAnsi="Calibri" w:cs="Calibri"/>
                <w:b/>
                <w:color w:val="222222"/>
                <w:sz w:val="22"/>
                <w:szCs w:val="22"/>
                <w:lang w:val="es-ES"/>
              </w:rPr>
              <w:t xml:space="preserve">C. Los fundamentos de la prevención </w:t>
            </w:r>
          </w:p>
          <w:p w14:paraId="585AA1D0" w14:textId="77777777" w:rsidR="001A574E" w:rsidRPr="00DC193E" w:rsidRDefault="00000000">
            <w:pPr>
              <w:numPr>
                <w:ilvl w:val="1"/>
                <w:numId w:val="3"/>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Navegar por Internet con seguridad </w:t>
            </w:r>
          </w:p>
          <w:p w14:paraId="585AA1D1" w14:textId="77777777" w:rsidR="001A574E" w:rsidRPr="00DC193E" w:rsidRDefault="00000000">
            <w:pPr>
              <w:numPr>
                <w:ilvl w:val="1"/>
                <w:numId w:val="3"/>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Antivirus y mantenimiento actualizado de las aplicaciones </w:t>
            </w:r>
          </w:p>
          <w:p w14:paraId="585AA1D2"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Duración de la sesión: 4 horas.</w:t>
            </w:r>
          </w:p>
          <w:p w14:paraId="585AA1D3" w14:textId="71310EE6" w:rsidR="001A574E" w:rsidRPr="00DC193E" w:rsidRDefault="003443AC">
            <w:pPr>
              <w:keepNext/>
              <w:numPr>
                <w:ilvl w:val="0"/>
                <w:numId w:val="7"/>
              </w:numPr>
              <w:jc w:val="both"/>
              <w:rPr>
                <w:rFonts w:ascii="Calibri" w:eastAsia="Calibri" w:hAnsi="Calibri" w:cs="Calibri"/>
                <w:b/>
                <w:color w:val="222222"/>
                <w:sz w:val="22"/>
                <w:szCs w:val="22"/>
                <w:lang w:val="es-ES"/>
              </w:rPr>
            </w:pPr>
            <w:r>
              <w:rPr>
                <w:rFonts w:ascii="Calibri" w:eastAsia="Calibri" w:hAnsi="Calibri" w:cs="Calibri"/>
                <w:color w:val="222222"/>
                <w:sz w:val="22"/>
                <w:szCs w:val="22"/>
                <w:lang w:val="es-ES"/>
              </w:rPr>
              <w:t>Formación presencial</w:t>
            </w:r>
            <w:r w:rsidR="00000000" w:rsidRPr="00DC193E">
              <w:rPr>
                <w:rFonts w:ascii="Calibri" w:eastAsia="Calibri" w:hAnsi="Calibri" w:cs="Calibri"/>
                <w:color w:val="222222"/>
                <w:sz w:val="22"/>
                <w:szCs w:val="22"/>
                <w:lang w:val="es-ES"/>
              </w:rPr>
              <w:t>:2 horas</w:t>
            </w:r>
          </w:p>
          <w:p w14:paraId="585AA1D4" w14:textId="040AEED6" w:rsidR="001A574E" w:rsidRPr="00DC193E" w:rsidRDefault="00000000">
            <w:pPr>
              <w:keepNext/>
              <w:numPr>
                <w:ilvl w:val="0"/>
                <w:numId w:val="7"/>
              </w:numPr>
              <w:jc w:val="both"/>
              <w:rPr>
                <w:rFonts w:ascii="Calibri" w:eastAsia="Calibri" w:hAnsi="Calibri" w:cs="Calibri"/>
                <w:b/>
                <w:color w:val="222222"/>
                <w:sz w:val="22"/>
                <w:szCs w:val="22"/>
                <w:lang w:val="es-ES"/>
              </w:rPr>
            </w:pPr>
            <w:r w:rsidRPr="00DC193E">
              <w:rPr>
                <w:rFonts w:ascii="Calibri" w:eastAsia="Calibri" w:hAnsi="Calibri" w:cs="Calibri"/>
                <w:color w:val="222222"/>
                <w:sz w:val="22"/>
                <w:szCs w:val="22"/>
                <w:lang w:val="es-ES"/>
              </w:rPr>
              <w:t xml:space="preserve">Formación </w:t>
            </w:r>
            <w:r w:rsidR="003443AC">
              <w:rPr>
                <w:rFonts w:ascii="Calibri" w:eastAsia="Calibri" w:hAnsi="Calibri" w:cs="Calibri"/>
                <w:color w:val="222222"/>
                <w:sz w:val="22"/>
                <w:szCs w:val="22"/>
                <w:lang w:val="es-ES"/>
              </w:rPr>
              <w:t>online</w:t>
            </w:r>
            <w:r w:rsidRPr="00DC193E">
              <w:rPr>
                <w:rFonts w:ascii="Calibri" w:eastAsia="Calibri" w:hAnsi="Calibri" w:cs="Calibri"/>
                <w:b/>
                <w:color w:val="222222"/>
                <w:sz w:val="22"/>
                <w:szCs w:val="22"/>
                <w:lang w:val="es-ES"/>
              </w:rPr>
              <w:t xml:space="preserve">: </w:t>
            </w:r>
            <w:r w:rsidRPr="00DC193E">
              <w:rPr>
                <w:rFonts w:ascii="Calibri" w:eastAsia="Calibri" w:hAnsi="Calibri" w:cs="Calibri"/>
                <w:color w:val="222222"/>
                <w:sz w:val="22"/>
                <w:szCs w:val="22"/>
                <w:lang w:val="es-ES"/>
              </w:rPr>
              <w:t>2 horas</w:t>
            </w:r>
          </w:p>
          <w:p w14:paraId="585AA1D5"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Formación transversal:</w:t>
            </w:r>
          </w:p>
          <w:p w14:paraId="585AA1D6" w14:textId="77777777" w:rsidR="001A574E" w:rsidRPr="00DC193E" w:rsidRDefault="00000000">
            <w:pPr>
              <w:keepNext/>
              <w:numPr>
                <w:ilvl w:val="0"/>
                <w:numId w:val="7"/>
              </w:numPr>
              <w:jc w:val="both"/>
              <w:rPr>
                <w:rFonts w:ascii="Calibri" w:eastAsia="Calibri" w:hAnsi="Calibri" w:cs="Calibri"/>
                <w:sz w:val="22"/>
                <w:szCs w:val="22"/>
                <w:lang w:val="es-ES"/>
              </w:rPr>
            </w:pPr>
            <w:r w:rsidRPr="00DC193E">
              <w:rPr>
                <w:rFonts w:ascii="Calibri" w:eastAsia="Calibri" w:hAnsi="Calibri" w:cs="Calibri"/>
                <w:sz w:val="22"/>
                <w:szCs w:val="22"/>
                <w:lang w:val="es-ES"/>
              </w:rPr>
              <w:t>Habilidades sociales</w:t>
            </w:r>
          </w:p>
          <w:p w14:paraId="585AA1D7" w14:textId="77777777" w:rsidR="001A574E" w:rsidRPr="00DC193E" w:rsidRDefault="00000000">
            <w:pPr>
              <w:keepNext/>
              <w:numPr>
                <w:ilvl w:val="0"/>
                <w:numId w:val="7"/>
              </w:numPr>
              <w:jc w:val="both"/>
              <w:rPr>
                <w:rFonts w:ascii="Calibri" w:eastAsia="Calibri" w:hAnsi="Calibri" w:cs="Calibri"/>
                <w:sz w:val="22"/>
                <w:szCs w:val="22"/>
                <w:lang w:val="es-ES"/>
              </w:rPr>
            </w:pPr>
            <w:r w:rsidRPr="00DC193E">
              <w:rPr>
                <w:rFonts w:ascii="Calibri" w:eastAsia="Calibri" w:hAnsi="Calibri" w:cs="Calibri"/>
                <w:sz w:val="22"/>
                <w:szCs w:val="22"/>
                <w:lang w:val="es-ES"/>
              </w:rPr>
              <w:t>Confianza y seguridad</w:t>
            </w:r>
          </w:p>
          <w:p w14:paraId="585AA1D8" w14:textId="77777777" w:rsidR="001A574E" w:rsidRPr="00DC193E" w:rsidRDefault="00000000">
            <w:pPr>
              <w:keepNext/>
              <w:numPr>
                <w:ilvl w:val="0"/>
                <w:numId w:val="7"/>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Educación financiera </w:t>
            </w:r>
          </w:p>
          <w:p w14:paraId="585AA1D9" w14:textId="77777777" w:rsidR="001A574E" w:rsidRPr="00DC193E" w:rsidRDefault="00000000">
            <w:pPr>
              <w:keepNext/>
              <w:numPr>
                <w:ilvl w:val="0"/>
                <w:numId w:val="7"/>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Alfabetización digital </w:t>
            </w:r>
          </w:p>
          <w:p w14:paraId="585AA1DA"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Metodología:</w:t>
            </w:r>
          </w:p>
          <w:p w14:paraId="585AA1DB"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Activo y participativo</w:t>
            </w:r>
          </w:p>
          <w:p w14:paraId="585AA1DC"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Formación presencial:</w:t>
            </w:r>
          </w:p>
          <w:p w14:paraId="585AA1DD"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Diálogo</w:t>
            </w:r>
          </w:p>
          <w:p w14:paraId="585AA1DE"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Juegos de rol</w:t>
            </w:r>
          </w:p>
          <w:p w14:paraId="585AA1DF"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Trabajo en equipo</w:t>
            </w:r>
          </w:p>
          <w:p w14:paraId="585AA1E0" w14:textId="71855222"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Formación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w:t>
            </w:r>
          </w:p>
          <w:p w14:paraId="585AA1E1"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Aplicación práctica de los consejos acordados en el aula</w:t>
            </w:r>
          </w:p>
          <w:p w14:paraId="585AA1E2"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lastRenderedPageBreak/>
              <w:t>Trabajo en colaboración</w:t>
            </w:r>
          </w:p>
          <w:p w14:paraId="585AA1E3"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Material de formación:</w:t>
            </w:r>
          </w:p>
          <w:p w14:paraId="585AA1E4" w14:textId="77777777" w:rsidR="001A574E" w:rsidRPr="00DC193E" w:rsidRDefault="00000000">
            <w:pPr>
              <w:keepNext/>
              <w:numPr>
                <w:ilvl w:val="0"/>
                <w:numId w:val="7"/>
              </w:numPr>
              <w:jc w:val="both"/>
              <w:rPr>
                <w:rFonts w:ascii="Calibri" w:eastAsia="Calibri" w:hAnsi="Calibri" w:cs="Calibri"/>
                <w:b/>
                <w:color w:val="222222"/>
                <w:sz w:val="22"/>
                <w:szCs w:val="22"/>
                <w:lang w:val="es-ES"/>
              </w:rPr>
            </w:pPr>
            <w:r w:rsidRPr="00DC193E">
              <w:rPr>
                <w:rFonts w:ascii="Calibri" w:eastAsia="Calibri" w:hAnsi="Calibri" w:cs="Calibri"/>
                <w:b/>
                <w:color w:val="222222"/>
                <w:sz w:val="22"/>
                <w:szCs w:val="22"/>
                <w:lang w:val="es-ES"/>
              </w:rPr>
              <w:t>Sesiones presenciales:</w:t>
            </w:r>
          </w:p>
          <w:p w14:paraId="585AA1E5" w14:textId="77777777" w:rsidR="001A574E" w:rsidRPr="00DC193E" w:rsidRDefault="00000000">
            <w:pPr>
              <w:keepNext/>
              <w:numPr>
                <w:ilvl w:val="1"/>
                <w:numId w:val="7"/>
              </w:numPr>
              <w:pBdr>
                <w:top w:val="nil"/>
                <w:left w:val="nil"/>
                <w:bottom w:val="nil"/>
                <w:right w:val="nil"/>
                <w:between w:val="nil"/>
              </w:pBd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Presentación en </w:t>
            </w:r>
            <w:proofErr w:type="spellStart"/>
            <w:r w:rsidRPr="00DC193E">
              <w:rPr>
                <w:rFonts w:ascii="Calibri" w:eastAsia="Calibri" w:hAnsi="Calibri" w:cs="Calibri"/>
                <w:color w:val="222222"/>
                <w:sz w:val="22"/>
                <w:szCs w:val="22"/>
                <w:lang w:val="es-ES"/>
              </w:rPr>
              <w:t>Powerpoint</w:t>
            </w:r>
            <w:proofErr w:type="spellEnd"/>
          </w:p>
          <w:p w14:paraId="585AA1E7" w14:textId="597CE15F"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Formación </w:t>
            </w:r>
            <w:r w:rsidR="003443AC">
              <w:rPr>
                <w:rFonts w:ascii="Calibri" w:eastAsia="Calibri" w:hAnsi="Calibri" w:cs="Calibri"/>
                <w:b/>
                <w:color w:val="222222"/>
                <w:sz w:val="22"/>
                <w:szCs w:val="22"/>
                <w:lang w:val="es-ES"/>
              </w:rPr>
              <w:t>online</w:t>
            </w:r>
            <w:r w:rsidRPr="00DC193E">
              <w:rPr>
                <w:rFonts w:ascii="Calibri" w:eastAsia="Calibri" w:hAnsi="Calibri" w:cs="Calibri"/>
                <w:color w:val="222222"/>
                <w:sz w:val="22"/>
                <w:szCs w:val="22"/>
                <w:lang w:val="es-ES"/>
              </w:rPr>
              <w:t>:</w:t>
            </w:r>
          </w:p>
          <w:p w14:paraId="585AA1E8" w14:textId="4FBD7A14"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Materiales </w:t>
            </w:r>
            <w:r w:rsidR="003443AC">
              <w:rPr>
                <w:rFonts w:ascii="Calibri" w:eastAsia="Calibri" w:hAnsi="Calibri" w:cs="Calibri"/>
                <w:color w:val="222222"/>
                <w:sz w:val="22"/>
                <w:szCs w:val="22"/>
                <w:lang w:val="es-ES"/>
              </w:rPr>
              <w:t>online</w:t>
            </w:r>
          </w:p>
          <w:p w14:paraId="585AA1E9"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Descripción del </w:t>
            </w:r>
          </w:p>
          <w:p w14:paraId="585AA1EA"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Evaluación del aprendizaje:</w:t>
            </w:r>
          </w:p>
          <w:p w14:paraId="585AA1EB" w14:textId="77777777" w:rsidR="001A574E" w:rsidRPr="00DC193E" w:rsidRDefault="00000000">
            <w:pPr>
              <w:keepNext/>
              <w:numPr>
                <w:ilvl w:val="0"/>
                <w:numId w:val="1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Formato de cuestionario interactivo</w:t>
            </w:r>
          </w:p>
          <w:p w14:paraId="585AA1EC" w14:textId="77777777" w:rsidR="001A574E" w:rsidRPr="00DC193E" w:rsidRDefault="001A574E">
            <w:pPr>
              <w:keepNext/>
              <w:jc w:val="both"/>
              <w:rPr>
                <w:rFonts w:ascii="Calibri" w:eastAsia="Calibri" w:hAnsi="Calibri" w:cs="Calibri"/>
                <w:color w:val="222222"/>
                <w:sz w:val="22"/>
                <w:szCs w:val="22"/>
                <w:lang w:val="es-ES"/>
              </w:rPr>
            </w:pPr>
          </w:p>
        </w:tc>
      </w:tr>
      <w:tr w:rsidR="001A574E" w:rsidRPr="00DC193E" w14:paraId="585AA21F" w14:textId="77777777">
        <w:tc>
          <w:tcPr>
            <w:tcW w:w="637" w:type="dxa"/>
            <w:tcBorders>
              <w:left w:val="single" w:sz="12" w:space="0" w:color="000000"/>
            </w:tcBorders>
            <w:vAlign w:val="center"/>
          </w:tcPr>
          <w:p w14:paraId="585AA1EE" w14:textId="77777777" w:rsidR="001A574E" w:rsidRPr="00DC193E" w:rsidRDefault="00000000">
            <w:pPr>
              <w:keepNext/>
              <w:jc w:val="center"/>
              <w:rPr>
                <w:rFonts w:ascii="Calibri" w:eastAsia="Calibri" w:hAnsi="Calibri" w:cs="Calibri"/>
                <w:b/>
                <w:sz w:val="22"/>
                <w:szCs w:val="22"/>
                <w:lang w:val="es-ES"/>
              </w:rPr>
            </w:pPr>
            <w:r w:rsidRPr="00DC193E">
              <w:rPr>
                <w:rFonts w:ascii="Calibri" w:eastAsia="Calibri" w:hAnsi="Calibri" w:cs="Calibri"/>
                <w:b/>
                <w:sz w:val="22"/>
                <w:szCs w:val="22"/>
                <w:lang w:val="es-ES"/>
              </w:rPr>
              <w:lastRenderedPageBreak/>
              <w:t>8.2</w:t>
            </w:r>
          </w:p>
        </w:tc>
        <w:tc>
          <w:tcPr>
            <w:tcW w:w="9142" w:type="dxa"/>
            <w:tcBorders>
              <w:right w:val="single" w:sz="12" w:space="0" w:color="000000"/>
            </w:tcBorders>
            <w:shd w:val="clear" w:color="auto" w:fill="auto"/>
            <w:vAlign w:val="center"/>
          </w:tcPr>
          <w:p w14:paraId="585AA1EF" w14:textId="77777777" w:rsidR="001A574E" w:rsidRPr="00DC193E" w:rsidRDefault="00000000">
            <w:pPr>
              <w:keepNext/>
              <w:shd w:val="clear" w:color="auto" w:fill="DBE5F1"/>
              <w:jc w:val="both"/>
              <w:rPr>
                <w:rFonts w:ascii="Calibri" w:eastAsia="Calibri" w:hAnsi="Calibri" w:cs="Calibri"/>
                <w:b/>
                <w:sz w:val="22"/>
                <w:szCs w:val="22"/>
                <w:lang w:val="es-ES"/>
              </w:rPr>
            </w:pPr>
            <w:r w:rsidRPr="00DC193E">
              <w:rPr>
                <w:rFonts w:ascii="Calibri" w:eastAsia="Calibri" w:hAnsi="Calibri" w:cs="Calibri"/>
                <w:b/>
                <w:sz w:val="22"/>
                <w:szCs w:val="22"/>
                <w:lang w:val="es-ES"/>
              </w:rPr>
              <w:t xml:space="preserve">MÓDULO 2 - Seguridad y prevención </w:t>
            </w:r>
          </w:p>
          <w:p w14:paraId="585AA1F0" w14:textId="77777777" w:rsidR="001A574E" w:rsidRPr="00DC193E" w:rsidRDefault="001A574E">
            <w:pPr>
              <w:keepNext/>
              <w:jc w:val="both"/>
              <w:rPr>
                <w:rFonts w:ascii="Calibri" w:eastAsia="Calibri" w:hAnsi="Calibri" w:cs="Calibri"/>
                <w:b/>
                <w:lang w:val="es-ES"/>
              </w:rPr>
            </w:pPr>
          </w:p>
          <w:p w14:paraId="585AA1F1"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Objetivos:</w:t>
            </w:r>
          </w:p>
          <w:p w14:paraId="585AA1F2"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Entender qué son los datos personales y los conceptos de privacidad y seguridad</w:t>
            </w:r>
          </w:p>
          <w:p w14:paraId="585AA1F3"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Reconocer el spam y el phishing y saber cómo actuar</w:t>
            </w:r>
          </w:p>
          <w:p w14:paraId="585AA1F4"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Reconocer los enlaces seguros</w:t>
            </w:r>
          </w:p>
          <w:p w14:paraId="585AA1F5"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Entender el Reglamento General de Protección de Datos (RGPD)</w:t>
            </w:r>
          </w:p>
          <w:p w14:paraId="585AA1F6"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Competencias:</w:t>
            </w:r>
          </w:p>
          <w:p w14:paraId="585AA1F7" w14:textId="77777777" w:rsidR="001A574E" w:rsidRPr="00DC193E" w:rsidRDefault="00000000">
            <w:pPr>
              <w:keepNext/>
              <w:numPr>
                <w:ilvl w:val="0"/>
                <w:numId w:val="7"/>
              </w:numPr>
              <w:jc w:val="both"/>
              <w:rPr>
                <w:rFonts w:ascii="Calibri" w:eastAsia="Calibri" w:hAnsi="Calibri" w:cs="Calibri"/>
                <w:b/>
                <w:color w:val="222222"/>
                <w:sz w:val="22"/>
                <w:szCs w:val="22"/>
                <w:lang w:val="es-ES"/>
              </w:rPr>
            </w:pPr>
            <w:r w:rsidRPr="00DC193E">
              <w:rPr>
                <w:rFonts w:ascii="Calibri" w:eastAsia="Calibri" w:hAnsi="Calibri" w:cs="Calibri"/>
                <w:b/>
                <w:color w:val="222222"/>
                <w:sz w:val="22"/>
                <w:szCs w:val="22"/>
                <w:lang w:val="es-ES"/>
              </w:rPr>
              <w:t>A- Prevención de riesgos</w:t>
            </w:r>
          </w:p>
          <w:p w14:paraId="585AA1F8" w14:textId="77777777" w:rsidR="001A574E" w:rsidRPr="00DC193E" w:rsidRDefault="00000000">
            <w:pPr>
              <w:numPr>
                <w:ilvl w:val="1"/>
                <w:numId w:val="7"/>
              </w:numPr>
              <w:pBdr>
                <w:top w:val="nil"/>
                <w:left w:val="nil"/>
                <w:bottom w:val="nil"/>
                <w:right w:val="nil"/>
                <w:between w:val="nil"/>
              </w:pBd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reconocer y proteger los datos personales sensibles</w:t>
            </w:r>
          </w:p>
          <w:p w14:paraId="585AA1F9" w14:textId="77777777" w:rsidR="001A574E" w:rsidRPr="00DC193E" w:rsidRDefault="00000000">
            <w:pPr>
              <w:numPr>
                <w:ilvl w:val="1"/>
                <w:numId w:val="7"/>
              </w:numPr>
              <w:pBdr>
                <w:top w:val="nil"/>
                <w:left w:val="nil"/>
                <w:bottom w:val="nil"/>
                <w:right w:val="nil"/>
                <w:between w:val="nil"/>
              </w:pBd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utilizar herramientas y servicios que garanticen la privacidad y la seguridad</w:t>
            </w:r>
          </w:p>
          <w:p w14:paraId="585AA1FA" w14:textId="77777777" w:rsidR="001A574E" w:rsidRPr="00DC193E" w:rsidRDefault="00000000">
            <w:pPr>
              <w:numPr>
                <w:ilvl w:val="1"/>
                <w:numId w:val="7"/>
              </w:numPr>
              <w:pBdr>
                <w:top w:val="nil"/>
                <w:left w:val="nil"/>
                <w:bottom w:val="nil"/>
                <w:right w:val="nil"/>
                <w:between w:val="nil"/>
              </w:pBd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reconocer el spam y el phishing. </w:t>
            </w:r>
          </w:p>
          <w:p w14:paraId="585AA1FB"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Contenidos de la formación:</w:t>
            </w:r>
          </w:p>
          <w:p w14:paraId="585AA1FC" w14:textId="77777777" w:rsidR="001A574E" w:rsidRPr="00DC193E" w:rsidRDefault="00000000">
            <w:pPr>
              <w:keepNext/>
              <w:numPr>
                <w:ilvl w:val="0"/>
                <w:numId w:val="7"/>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Introducción de la sesión: duración, objetivos, contenido y metodología </w:t>
            </w:r>
          </w:p>
          <w:p w14:paraId="585AA1FD" w14:textId="50B9C724" w:rsidR="001A574E" w:rsidRPr="00DC193E" w:rsidRDefault="00000000">
            <w:pPr>
              <w:keepNext/>
              <w:numPr>
                <w:ilvl w:val="0"/>
                <w:numId w:val="7"/>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Seguridad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xml:space="preserve">, datos personales, datos sensibles, privacidad y seguridad </w:t>
            </w:r>
          </w:p>
          <w:p w14:paraId="585AA1FE" w14:textId="77777777" w:rsidR="001A574E" w:rsidRPr="00DC193E" w:rsidRDefault="00000000">
            <w:pPr>
              <w:keepNext/>
              <w:numPr>
                <w:ilvl w:val="0"/>
                <w:numId w:val="7"/>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Reconocer el spam y el phishing y qué hacer al respecto </w:t>
            </w:r>
          </w:p>
          <w:p w14:paraId="585AA1FF" w14:textId="2A50DC96" w:rsidR="001A574E" w:rsidRPr="00DC193E" w:rsidRDefault="00000000">
            <w:pPr>
              <w:keepNext/>
              <w:numPr>
                <w:ilvl w:val="0"/>
                <w:numId w:val="7"/>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Conozca sus derechos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xml:space="preserve">, el ejemplo del GDPR </w:t>
            </w:r>
          </w:p>
          <w:p w14:paraId="585AA200" w14:textId="77777777" w:rsidR="001A574E" w:rsidRPr="00DC193E" w:rsidRDefault="00000000">
            <w:pPr>
              <w:keepNext/>
              <w:numPr>
                <w:ilvl w:val="0"/>
                <w:numId w:val="7"/>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 Protegerse en Internet </w:t>
            </w:r>
          </w:p>
          <w:p w14:paraId="585AA201" w14:textId="77777777" w:rsidR="001A574E" w:rsidRPr="00DC193E" w:rsidRDefault="00000000">
            <w:pPr>
              <w:keepNext/>
              <w:numPr>
                <w:ilvl w:val="0"/>
                <w:numId w:val="7"/>
              </w:num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Test: compruebe sus conocimientos  </w:t>
            </w:r>
          </w:p>
          <w:p w14:paraId="585AA202"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Duración de la sesión: 4 horas.</w:t>
            </w:r>
          </w:p>
          <w:p w14:paraId="585AA203" w14:textId="10E911D9" w:rsidR="001A574E" w:rsidRPr="00DC193E" w:rsidRDefault="003443AC">
            <w:pPr>
              <w:keepNext/>
              <w:numPr>
                <w:ilvl w:val="0"/>
                <w:numId w:val="7"/>
              </w:numPr>
              <w:jc w:val="both"/>
              <w:rPr>
                <w:rFonts w:ascii="Calibri" w:eastAsia="Calibri" w:hAnsi="Calibri" w:cs="Calibri"/>
                <w:b/>
                <w:color w:val="222222"/>
                <w:sz w:val="22"/>
                <w:szCs w:val="22"/>
                <w:lang w:val="es-ES"/>
              </w:rPr>
            </w:pPr>
            <w:r>
              <w:rPr>
                <w:rFonts w:ascii="Calibri" w:eastAsia="Calibri" w:hAnsi="Calibri" w:cs="Calibri"/>
                <w:color w:val="222222"/>
                <w:sz w:val="22"/>
                <w:szCs w:val="22"/>
                <w:lang w:val="es-ES"/>
              </w:rPr>
              <w:t>Formación presencial</w:t>
            </w:r>
            <w:r w:rsidR="00000000" w:rsidRPr="00DC193E">
              <w:rPr>
                <w:rFonts w:ascii="Calibri" w:eastAsia="Calibri" w:hAnsi="Calibri" w:cs="Calibri"/>
                <w:color w:val="222222"/>
                <w:sz w:val="22"/>
                <w:szCs w:val="22"/>
                <w:lang w:val="es-ES"/>
              </w:rPr>
              <w:t>:2 horas</w:t>
            </w:r>
          </w:p>
          <w:p w14:paraId="585AA204" w14:textId="425BE791" w:rsidR="001A574E" w:rsidRPr="00DC193E" w:rsidRDefault="00000000">
            <w:pPr>
              <w:keepNext/>
              <w:numPr>
                <w:ilvl w:val="0"/>
                <w:numId w:val="7"/>
              </w:numPr>
              <w:jc w:val="both"/>
              <w:rPr>
                <w:rFonts w:ascii="Calibri" w:eastAsia="Calibri" w:hAnsi="Calibri" w:cs="Calibri"/>
                <w:b/>
                <w:color w:val="222222"/>
                <w:sz w:val="22"/>
                <w:szCs w:val="22"/>
                <w:lang w:val="es-ES"/>
              </w:rPr>
            </w:pPr>
            <w:r w:rsidRPr="00DC193E">
              <w:rPr>
                <w:rFonts w:ascii="Calibri" w:eastAsia="Calibri" w:hAnsi="Calibri" w:cs="Calibri"/>
                <w:color w:val="222222"/>
                <w:sz w:val="22"/>
                <w:szCs w:val="22"/>
                <w:lang w:val="es-ES"/>
              </w:rPr>
              <w:t xml:space="preserve">Formación </w:t>
            </w:r>
            <w:r w:rsidR="003443AC">
              <w:rPr>
                <w:rFonts w:ascii="Calibri" w:eastAsia="Calibri" w:hAnsi="Calibri" w:cs="Calibri"/>
                <w:color w:val="222222"/>
                <w:sz w:val="22"/>
                <w:szCs w:val="22"/>
                <w:lang w:val="es-ES"/>
              </w:rPr>
              <w:t>online</w:t>
            </w:r>
            <w:r w:rsidRPr="00DC193E">
              <w:rPr>
                <w:rFonts w:ascii="Calibri" w:eastAsia="Calibri" w:hAnsi="Calibri" w:cs="Calibri"/>
                <w:b/>
                <w:color w:val="222222"/>
                <w:sz w:val="22"/>
                <w:szCs w:val="22"/>
                <w:lang w:val="es-ES"/>
              </w:rPr>
              <w:t xml:space="preserve">: </w:t>
            </w:r>
            <w:r w:rsidRPr="00DC193E">
              <w:rPr>
                <w:rFonts w:ascii="Calibri" w:eastAsia="Calibri" w:hAnsi="Calibri" w:cs="Calibri"/>
                <w:color w:val="222222"/>
                <w:sz w:val="22"/>
                <w:szCs w:val="22"/>
                <w:lang w:val="es-ES"/>
              </w:rPr>
              <w:t>2 horas</w:t>
            </w:r>
          </w:p>
          <w:p w14:paraId="585AA205"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Formación transversal:</w:t>
            </w:r>
          </w:p>
          <w:p w14:paraId="585AA206" w14:textId="77777777" w:rsidR="001A574E" w:rsidRPr="00DC193E" w:rsidRDefault="00000000">
            <w:pPr>
              <w:keepNext/>
              <w:numPr>
                <w:ilvl w:val="0"/>
                <w:numId w:val="7"/>
              </w:numPr>
              <w:jc w:val="both"/>
              <w:rPr>
                <w:rFonts w:ascii="Calibri" w:eastAsia="Calibri" w:hAnsi="Calibri" w:cs="Calibri"/>
                <w:sz w:val="22"/>
                <w:szCs w:val="22"/>
                <w:lang w:val="es-ES"/>
              </w:rPr>
            </w:pPr>
            <w:r w:rsidRPr="00DC193E">
              <w:rPr>
                <w:rFonts w:ascii="Calibri" w:eastAsia="Calibri" w:hAnsi="Calibri" w:cs="Calibri"/>
                <w:sz w:val="22"/>
                <w:szCs w:val="22"/>
                <w:lang w:val="es-ES"/>
              </w:rPr>
              <w:t>Habilidades sociales</w:t>
            </w:r>
          </w:p>
          <w:p w14:paraId="585AA207" w14:textId="77777777" w:rsidR="001A574E" w:rsidRPr="00DC193E" w:rsidRDefault="00000000">
            <w:pPr>
              <w:keepNext/>
              <w:numPr>
                <w:ilvl w:val="0"/>
                <w:numId w:val="7"/>
              </w:numPr>
              <w:jc w:val="both"/>
              <w:rPr>
                <w:rFonts w:ascii="Calibri" w:eastAsia="Calibri" w:hAnsi="Calibri" w:cs="Calibri"/>
                <w:sz w:val="22"/>
                <w:szCs w:val="22"/>
                <w:lang w:val="es-ES"/>
              </w:rPr>
            </w:pPr>
            <w:r w:rsidRPr="00DC193E">
              <w:rPr>
                <w:rFonts w:ascii="Calibri" w:eastAsia="Calibri" w:hAnsi="Calibri" w:cs="Calibri"/>
                <w:sz w:val="22"/>
                <w:szCs w:val="22"/>
                <w:lang w:val="es-ES"/>
              </w:rPr>
              <w:t>Confianza y seguridad</w:t>
            </w:r>
          </w:p>
          <w:p w14:paraId="585AA208" w14:textId="77777777" w:rsidR="001A574E" w:rsidRPr="00DC193E" w:rsidRDefault="00000000">
            <w:pPr>
              <w:keepNext/>
              <w:numPr>
                <w:ilvl w:val="0"/>
                <w:numId w:val="7"/>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Educación financiera </w:t>
            </w:r>
          </w:p>
          <w:p w14:paraId="585AA209" w14:textId="77777777" w:rsidR="001A574E" w:rsidRPr="00DC193E" w:rsidRDefault="00000000">
            <w:pPr>
              <w:keepNext/>
              <w:numPr>
                <w:ilvl w:val="0"/>
                <w:numId w:val="7"/>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Alfabetización digital </w:t>
            </w:r>
          </w:p>
          <w:p w14:paraId="585AA20A"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Metodología:</w:t>
            </w:r>
          </w:p>
          <w:p w14:paraId="585AA20B"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Activo y participativo</w:t>
            </w:r>
          </w:p>
          <w:p w14:paraId="585AA20C"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Formación presencial:</w:t>
            </w:r>
          </w:p>
          <w:p w14:paraId="585AA20D"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Diálogo</w:t>
            </w:r>
          </w:p>
          <w:p w14:paraId="585AA20E"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Juegos de rol</w:t>
            </w:r>
          </w:p>
          <w:p w14:paraId="585AA20F"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Trabajo en equipo</w:t>
            </w:r>
          </w:p>
          <w:p w14:paraId="585AA210" w14:textId="65673C1B"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Formación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w:t>
            </w:r>
          </w:p>
          <w:p w14:paraId="585AA211"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Aplicación práctica de algunos consejos acordados en el aula</w:t>
            </w:r>
          </w:p>
          <w:p w14:paraId="585AA212"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Algunos trabajos en colaboración</w:t>
            </w:r>
          </w:p>
          <w:p w14:paraId="585AA213"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Simulación </w:t>
            </w:r>
          </w:p>
          <w:p w14:paraId="585AA214"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Material de formación:</w:t>
            </w:r>
          </w:p>
          <w:p w14:paraId="585AA215" w14:textId="77777777" w:rsidR="001A574E" w:rsidRPr="00DC193E" w:rsidRDefault="00000000">
            <w:pPr>
              <w:keepNext/>
              <w:numPr>
                <w:ilvl w:val="0"/>
                <w:numId w:val="7"/>
              </w:numPr>
              <w:jc w:val="both"/>
              <w:rPr>
                <w:rFonts w:ascii="Calibri" w:eastAsia="Calibri" w:hAnsi="Calibri" w:cs="Calibri"/>
                <w:b/>
                <w:color w:val="222222"/>
                <w:sz w:val="22"/>
                <w:szCs w:val="22"/>
                <w:lang w:val="es-ES"/>
              </w:rPr>
            </w:pPr>
            <w:r w:rsidRPr="00DC193E">
              <w:rPr>
                <w:rFonts w:ascii="Calibri" w:eastAsia="Calibri" w:hAnsi="Calibri" w:cs="Calibri"/>
                <w:b/>
                <w:color w:val="222222"/>
                <w:sz w:val="22"/>
                <w:szCs w:val="22"/>
                <w:lang w:val="es-ES"/>
              </w:rPr>
              <w:t>Sesiones presenciales:</w:t>
            </w:r>
          </w:p>
          <w:p w14:paraId="585AA216"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Presentación en </w:t>
            </w:r>
            <w:proofErr w:type="spellStart"/>
            <w:r w:rsidRPr="00DC193E">
              <w:rPr>
                <w:rFonts w:ascii="Calibri" w:eastAsia="Calibri" w:hAnsi="Calibri" w:cs="Calibri"/>
                <w:b/>
                <w:color w:val="222222"/>
                <w:sz w:val="22"/>
                <w:szCs w:val="22"/>
                <w:lang w:val="es-ES"/>
              </w:rPr>
              <w:t>Powerpoint</w:t>
            </w:r>
            <w:proofErr w:type="spellEnd"/>
          </w:p>
          <w:p w14:paraId="585AA217"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Documento Word</w:t>
            </w:r>
            <w:r w:rsidRPr="00DC193E">
              <w:rPr>
                <w:rFonts w:ascii="Calibri" w:eastAsia="Calibri" w:hAnsi="Calibri" w:cs="Calibri"/>
                <w:color w:val="222222"/>
                <w:sz w:val="22"/>
                <w:szCs w:val="22"/>
                <w:lang w:val="es-ES"/>
              </w:rPr>
              <w:t>. Desarrollar y explicar los conceptos principales del PPT</w:t>
            </w:r>
          </w:p>
          <w:p w14:paraId="585AA218" w14:textId="29B19E89"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Formación </w:t>
            </w:r>
            <w:r w:rsidR="00870EE0">
              <w:rPr>
                <w:rFonts w:ascii="Calibri" w:eastAsia="Calibri" w:hAnsi="Calibri" w:cs="Calibri"/>
                <w:b/>
                <w:color w:val="222222"/>
                <w:sz w:val="22"/>
                <w:szCs w:val="22"/>
                <w:lang w:val="es-ES"/>
              </w:rPr>
              <w:t>online</w:t>
            </w:r>
            <w:r w:rsidRPr="00DC193E">
              <w:rPr>
                <w:rFonts w:ascii="Calibri" w:eastAsia="Calibri" w:hAnsi="Calibri" w:cs="Calibri"/>
                <w:color w:val="222222"/>
                <w:sz w:val="22"/>
                <w:szCs w:val="22"/>
                <w:lang w:val="es-ES"/>
              </w:rPr>
              <w:t xml:space="preserve">: </w:t>
            </w:r>
          </w:p>
          <w:p w14:paraId="585AA219"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Aplicación práctica de los consejos acordados en el aula</w:t>
            </w:r>
          </w:p>
          <w:p w14:paraId="585AA21A"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Trabajo en colaboración</w:t>
            </w:r>
          </w:p>
          <w:p w14:paraId="585AA21B" w14:textId="77777777" w:rsidR="001A574E" w:rsidRPr="00DC193E" w:rsidRDefault="001A574E">
            <w:pPr>
              <w:keepNext/>
              <w:ind w:left="1440"/>
              <w:jc w:val="both"/>
              <w:rPr>
                <w:rFonts w:ascii="Calibri" w:eastAsia="Calibri" w:hAnsi="Calibri" w:cs="Calibri"/>
                <w:color w:val="222222"/>
                <w:sz w:val="22"/>
                <w:szCs w:val="22"/>
                <w:lang w:val="es-ES"/>
              </w:rPr>
            </w:pPr>
          </w:p>
          <w:p w14:paraId="585AA21C"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Evaluación del aprendizaje:</w:t>
            </w:r>
          </w:p>
          <w:p w14:paraId="585AA21D" w14:textId="77777777" w:rsidR="001A574E" w:rsidRPr="00DC193E" w:rsidRDefault="00000000">
            <w:pPr>
              <w:keepNext/>
              <w:numPr>
                <w:ilvl w:val="0"/>
                <w:numId w:val="1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Cuestionario interactivo </w:t>
            </w:r>
          </w:p>
          <w:p w14:paraId="585AA21E" w14:textId="77777777" w:rsidR="001A574E" w:rsidRPr="00DC193E" w:rsidRDefault="001A574E">
            <w:pPr>
              <w:keepNext/>
              <w:jc w:val="both"/>
              <w:rPr>
                <w:rFonts w:ascii="Calibri" w:eastAsia="Calibri" w:hAnsi="Calibri" w:cs="Calibri"/>
                <w:b/>
                <w:sz w:val="22"/>
                <w:szCs w:val="22"/>
                <w:lang w:val="es-ES"/>
              </w:rPr>
            </w:pPr>
          </w:p>
        </w:tc>
      </w:tr>
      <w:tr w:rsidR="001A574E" w:rsidRPr="00DC193E" w14:paraId="585AA26A" w14:textId="77777777">
        <w:trPr>
          <w:trHeight w:val="4523"/>
        </w:trPr>
        <w:tc>
          <w:tcPr>
            <w:tcW w:w="637" w:type="dxa"/>
            <w:tcBorders>
              <w:left w:val="single" w:sz="12" w:space="0" w:color="000000"/>
            </w:tcBorders>
            <w:vAlign w:val="center"/>
          </w:tcPr>
          <w:p w14:paraId="585AA220" w14:textId="77777777" w:rsidR="001A574E" w:rsidRPr="00DC193E" w:rsidRDefault="00000000">
            <w:pPr>
              <w:keepNext/>
              <w:jc w:val="center"/>
              <w:rPr>
                <w:rFonts w:ascii="Calibri" w:eastAsia="Calibri" w:hAnsi="Calibri" w:cs="Calibri"/>
                <w:b/>
                <w:sz w:val="22"/>
                <w:szCs w:val="22"/>
                <w:lang w:val="es-ES"/>
              </w:rPr>
            </w:pPr>
            <w:r w:rsidRPr="00DC193E">
              <w:rPr>
                <w:rFonts w:ascii="Calibri" w:eastAsia="Calibri" w:hAnsi="Calibri" w:cs="Calibri"/>
                <w:b/>
                <w:sz w:val="22"/>
                <w:szCs w:val="22"/>
                <w:lang w:val="es-ES"/>
              </w:rPr>
              <w:lastRenderedPageBreak/>
              <w:t>8.3</w:t>
            </w:r>
          </w:p>
        </w:tc>
        <w:tc>
          <w:tcPr>
            <w:tcW w:w="9142" w:type="dxa"/>
            <w:tcBorders>
              <w:right w:val="single" w:sz="12" w:space="0" w:color="000000"/>
            </w:tcBorders>
            <w:shd w:val="clear" w:color="auto" w:fill="auto"/>
            <w:vAlign w:val="center"/>
          </w:tcPr>
          <w:p w14:paraId="585AA221" w14:textId="1D4382D5" w:rsidR="001A574E" w:rsidRPr="00DC193E" w:rsidRDefault="00000000">
            <w:pPr>
              <w:keepNext/>
              <w:shd w:val="clear" w:color="auto" w:fill="DBE5F1"/>
              <w:jc w:val="both"/>
              <w:rPr>
                <w:rFonts w:ascii="Calibri" w:eastAsia="Calibri" w:hAnsi="Calibri" w:cs="Calibri"/>
                <w:b/>
                <w:sz w:val="22"/>
                <w:szCs w:val="22"/>
                <w:lang w:val="es-ES"/>
              </w:rPr>
            </w:pPr>
            <w:r w:rsidRPr="00DC193E">
              <w:rPr>
                <w:rFonts w:ascii="Calibri" w:eastAsia="Calibri" w:hAnsi="Calibri" w:cs="Calibri"/>
                <w:b/>
                <w:sz w:val="22"/>
                <w:szCs w:val="22"/>
                <w:lang w:val="es-ES"/>
              </w:rPr>
              <w:t xml:space="preserve">MÓDULO 3 - Abrir y gestionar una cuenta bancaria </w:t>
            </w:r>
            <w:r w:rsidR="00870EE0">
              <w:rPr>
                <w:rFonts w:ascii="Calibri" w:eastAsia="Calibri" w:hAnsi="Calibri" w:cs="Calibri"/>
                <w:b/>
                <w:sz w:val="22"/>
                <w:szCs w:val="22"/>
                <w:lang w:val="es-ES"/>
              </w:rPr>
              <w:t>online</w:t>
            </w:r>
            <w:r w:rsidRPr="00DC193E">
              <w:rPr>
                <w:rFonts w:ascii="Calibri" w:eastAsia="Calibri" w:hAnsi="Calibri" w:cs="Calibri"/>
                <w:b/>
                <w:sz w:val="22"/>
                <w:szCs w:val="22"/>
                <w:lang w:val="es-ES"/>
              </w:rPr>
              <w:t xml:space="preserve"> </w:t>
            </w:r>
          </w:p>
          <w:p w14:paraId="585AA222" w14:textId="77777777" w:rsidR="001A574E" w:rsidRPr="00DC193E" w:rsidRDefault="001A574E">
            <w:pPr>
              <w:keepNext/>
              <w:jc w:val="both"/>
              <w:rPr>
                <w:rFonts w:ascii="Calibri" w:eastAsia="Calibri" w:hAnsi="Calibri" w:cs="Calibri"/>
                <w:b/>
                <w:lang w:val="es-ES"/>
              </w:rPr>
            </w:pPr>
          </w:p>
          <w:p w14:paraId="585AA223"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Objetivos:</w:t>
            </w:r>
          </w:p>
          <w:p w14:paraId="585AA224" w14:textId="0ED719FE" w:rsidR="001A574E" w:rsidRPr="00DC193E" w:rsidRDefault="00000000">
            <w:pPr>
              <w:keepNext/>
              <w:numPr>
                <w:ilvl w:val="0"/>
                <w:numId w:val="7"/>
              </w:numPr>
              <w:pBdr>
                <w:top w:val="nil"/>
                <w:left w:val="nil"/>
                <w:bottom w:val="nil"/>
                <w:right w:val="nil"/>
                <w:between w:val="nil"/>
              </w:pBd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Ayudar a superar las dudas sobre la utilidad y seguridad de una cuenta bancaria </w:t>
            </w:r>
            <w:r w:rsidR="003443AC">
              <w:rPr>
                <w:rFonts w:ascii="Calibri" w:eastAsia="Calibri" w:hAnsi="Calibri" w:cs="Calibri"/>
                <w:color w:val="222222"/>
                <w:sz w:val="22"/>
                <w:szCs w:val="22"/>
                <w:lang w:val="es-ES"/>
              </w:rPr>
              <w:t>online</w:t>
            </w:r>
          </w:p>
          <w:p w14:paraId="585AA225" w14:textId="226AFDD6"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Ofrecer una visión general y las principales condiciones de los servicios bancarios </w:t>
            </w:r>
            <w:r w:rsidR="003443AC">
              <w:rPr>
                <w:rFonts w:ascii="Calibri" w:eastAsia="Calibri" w:hAnsi="Calibri" w:cs="Calibri"/>
                <w:color w:val="222222"/>
                <w:sz w:val="22"/>
                <w:szCs w:val="22"/>
                <w:lang w:val="es-ES"/>
              </w:rPr>
              <w:t>online</w:t>
            </w:r>
            <w:r w:rsidRPr="00DC193E">
              <w:rPr>
                <w:color w:val="222222"/>
                <w:sz w:val="14"/>
                <w:szCs w:val="14"/>
                <w:lang w:val="es-ES"/>
              </w:rPr>
              <w:t xml:space="preserve">  </w:t>
            </w:r>
          </w:p>
          <w:p w14:paraId="585AA226"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Ayuda para distinguir las comunicaciones oficiales del banco de las falsas</w:t>
            </w:r>
          </w:p>
          <w:p w14:paraId="585AA227" w14:textId="6793D2AA"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Facilite los pasos para crear su propia cuenta bancaria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xml:space="preserve"> con un navegador o una </w:t>
            </w:r>
            <w:proofErr w:type="gramStart"/>
            <w:r w:rsidRPr="00DC193E">
              <w:rPr>
                <w:rFonts w:ascii="Calibri" w:eastAsia="Calibri" w:hAnsi="Calibri" w:cs="Calibri"/>
                <w:color w:val="222222"/>
                <w:sz w:val="22"/>
                <w:szCs w:val="22"/>
                <w:lang w:val="es-ES"/>
              </w:rPr>
              <w:t>app</w:t>
            </w:r>
            <w:proofErr w:type="gramEnd"/>
          </w:p>
          <w:p w14:paraId="585AA228" w14:textId="50DF8A2D"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Explicar todas las funciones típicas de la banca </w:t>
            </w:r>
            <w:r w:rsidR="003443AC">
              <w:rPr>
                <w:rFonts w:ascii="Calibri" w:eastAsia="Calibri" w:hAnsi="Calibri" w:cs="Calibri"/>
                <w:color w:val="222222"/>
                <w:sz w:val="22"/>
                <w:szCs w:val="22"/>
                <w:lang w:val="es-ES"/>
              </w:rPr>
              <w:t>online</w:t>
            </w:r>
          </w:p>
          <w:p w14:paraId="585AA229" w14:textId="77777777" w:rsidR="001A574E" w:rsidRPr="00DC193E" w:rsidRDefault="00000000">
            <w:pPr>
              <w:keepNext/>
              <w:numPr>
                <w:ilvl w:val="0"/>
                <w:numId w:val="22"/>
              </w:numPr>
              <w:spacing w:after="240"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Desarrollar habilidades prácticas para utilizar la cuenta bancaria para pagar impuestos y facturas.</w:t>
            </w:r>
          </w:p>
          <w:p w14:paraId="585AA22A"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Competencias:</w:t>
            </w:r>
          </w:p>
          <w:p w14:paraId="585AA22B" w14:textId="77777777" w:rsidR="001A574E" w:rsidRPr="00DC193E" w:rsidRDefault="00000000">
            <w:pPr>
              <w:keepNext/>
              <w:numPr>
                <w:ilvl w:val="0"/>
                <w:numId w:val="7"/>
              </w:numPr>
              <w:spacing w:line="276" w:lineRule="auto"/>
              <w:jc w:val="both"/>
              <w:rPr>
                <w:b/>
                <w:color w:val="222222"/>
                <w:sz w:val="22"/>
                <w:szCs w:val="22"/>
                <w:lang w:val="es-ES"/>
              </w:rPr>
            </w:pPr>
            <w:r w:rsidRPr="00DC193E">
              <w:rPr>
                <w:rFonts w:ascii="Calibri" w:eastAsia="Calibri" w:hAnsi="Calibri" w:cs="Calibri"/>
                <w:b/>
                <w:color w:val="222222"/>
                <w:sz w:val="22"/>
                <w:szCs w:val="22"/>
                <w:lang w:val="es-ES"/>
              </w:rPr>
              <w:t>A- Competencias digitales básicas:</w:t>
            </w:r>
          </w:p>
          <w:p w14:paraId="585AA22C" w14:textId="77777777" w:rsidR="001A574E" w:rsidRPr="00DC193E" w:rsidRDefault="00000000">
            <w:pPr>
              <w:keepNext/>
              <w:numPr>
                <w:ilvl w:val="1"/>
                <w:numId w:val="7"/>
              </w:numPr>
              <w:pBdr>
                <w:top w:val="nil"/>
                <w:left w:val="nil"/>
                <w:bottom w:val="nil"/>
                <w:right w:val="nil"/>
                <w:between w:val="nil"/>
              </w:pBdr>
              <w:spacing w:line="276" w:lineRule="auto"/>
              <w:jc w:val="both"/>
              <w:rPr>
                <w:color w:val="222222"/>
                <w:sz w:val="22"/>
                <w:szCs w:val="22"/>
                <w:lang w:val="es-ES"/>
              </w:rPr>
            </w:pPr>
            <w:r w:rsidRPr="00DC193E">
              <w:rPr>
                <w:rFonts w:ascii="Calibri" w:eastAsia="Calibri" w:hAnsi="Calibri" w:cs="Calibri"/>
                <w:color w:val="222222"/>
                <w:sz w:val="22"/>
                <w:szCs w:val="22"/>
                <w:lang w:val="es-ES"/>
              </w:rPr>
              <w:t>Disposición a utilizar la banca electrónica</w:t>
            </w:r>
          </w:p>
          <w:p w14:paraId="585AA22D" w14:textId="77777777" w:rsidR="001A574E" w:rsidRPr="00DC193E" w:rsidRDefault="00000000">
            <w:pPr>
              <w:keepNext/>
              <w:numPr>
                <w:ilvl w:val="1"/>
                <w:numId w:val="7"/>
              </w:numPr>
              <w:pBdr>
                <w:top w:val="nil"/>
                <w:left w:val="nil"/>
                <w:bottom w:val="nil"/>
                <w:right w:val="nil"/>
                <w:between w:val="nil"/>
              </w:pBdr>
              <w:spacing w:line="276" w:lineRule="auto"/>
              <w:jc w:val="both"/>
              <w:rPr>
                <w:color w:val="222222"/>
                <w:sz w:val="22"/>
                <w:szCs w:val="22"/>
                <w:lang w:val="es-ES"/>
              </w:rPr>
            </w:pPr>
            <w:r w:rsidRPr="00DC193E">
              <w:rPr>
                <w:rFonts w:ascii="Calibri" w:eastAsia="Calibri" w:hAnsi="Calibri" w:cs="Calibri"/>
                <w:color w:val="222222"/>
                <w:sz w:val="22"/>
                <w:szCs w:val="22"/>
                <w:lang w:val="es-ES"/>
              </w:rPr>
              <w:t>Poder descargar y actualizar la aplicación de banca electrónica</w:t>
            </w:r>
          </w:p>
          <w:p w14:paraId="585AA22E" w14:textId="77777777" w:rsidR="001A574E" w:rsidRPr="00DC193E" w:rsidRDefault="00000000">
            <w:pPr>
              <w:keepNext/>
              <w:numPr>
                <w:ilvl w:val="1"/>
                <w:numId w:val="7"/>
              </w:numPr>
              <w:pBdr>
                <w:top w:val="nil"/>
                <w:left w:val="nil"/>
                <w:bottom w:val="nil"/>
                <w:right w:val="nil"/>
                <w:between w:val="nil"/>
              </w:pBdr>
              <w:spacing w:line="276" w:lineRule="auto"/>
              <w:jc w:val="both"/>
              <w:rPr>
                <w:color w:val="222222"/>
                <w:sz w:val="22"/>
                <w:szCs w:val="22"/>
                <w:lang w:val="es-ES"/>
              </w:rPr>
            </w:pPr>
            <w:r w:rsidRPr="00DC193E">
              <w:rPr>
                <w:rFonts w:ascii="Calibri" w:eastAsia="Calibri" w:hAnsi="Calibri" w:cs="Calibri"/>
                <w:color w:val="222222"/>
                <w:sz w:val="22"/>
                <w:szCs w:val="22"/>
                <w:lang w:val="es-ES"/>
              </w:rPr>
              <w:t>Disposición a explorar las distintas funciones de la aplicación móvil</w:t>
            </w:r>
          </w:p>
          <w:p w14:paraId="585AA22F" w14:textId="5A9A38EA" w:rsidR="001A574E" w:rsidRPr="00DC193E" w:rsidRDefault="00000000">
            <w:pPr>
              <w:keepNext/>
              <w:numPr>
                <w:ilvl w:val="1"/>
                <w:numId w:val="9"/>
              </w:numP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Comprender los términos más importantes relacionados con la banca </w:t>
            </w:r>
            <w:r w:rsidR="003443AC">
              <w:rPr>
                <w:rFonts w:ascii="Calibri" w:eastAsia="Calibri" w:hAnsi="Calibri" w:cs="Calibri"/>
                <w:color w:val="222222"/>
                <w:sz w:val="22"/>
                <w:szCs w:val="22"/>
                <w:lang w:val="es-ES"/>
              </w:rPr>
              <w:t>online</w:t>
            </w:r>
          </w:p>
          <w:p w14:paraId="585AA230" w14:textId="6206AABD" w:rsidR="001A574E" w:rsidRPr="00DC193E" w:rsidRDefault="00000000">
            <w:pPr>
              <w:keepNext/>
              <w:numPr>
                <w:ilvl w:val="1"/>
                <w:numId w:val="9"/>
              </w:numP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Entender cómo funciona una cuenta bancaria </w:t>
            </w:r>
            <w:r w:rsidR="003443AC">
              <w:rPr>
                <w:rFonts w:ascii="Calibri" w:eastAsia="Calibri" w:hAnsi="Calibri" w:cs="Calibri"/>
                <w:color w:val="222222"/>
                <w:sz w:val="22"/>
                <w:szCs w:val="22"/>
                <w:lang w:val="es-ES"/>
              </w:rPr>
              <w:t>online</w:t>
            </w:r>
          </w:p>
          <w:p w14:paraId="585AA231" w14:textId="77777777" w:rsidR="001A574E" w:rsidRPr="00DC193E" w:rsidRDefault="00000000">
            <w:pPr>
              <w:keepNext/>
              <w:numPr>
                <w:ilvl w:val="0"/>
                <w:numId w:val="9"/>
              </w:numPr>
              <w:spacing w:line="276" w:lineRule="auto"/>
              <w:jc w:val="both"/>
              <w:rPr>
                <w:rFonts w:ascii="Calibri" w:eastAsia="Calibri" w:hAnsi="Calibri" w:cs="Calibri"/>
                <w:b/>
                <w:color w:val="222222"/>
                <w:sz w:val="22"/>
                <w:szCs w:val="22"/>
                <w:lang w:val="es-ES"/>
              </w:rPr>
            </w:pPr>
            <w:r w:rsidRPr="00DC193E">
              <w:rPr>
                <w:rFonts w:ascii="Calibri" w:eastAsia="Calibri" w:hAnsi="Calibri" w:cs="Calibri"/>
                <w:b/>
                <w:color w:val="222222"/>
                <w:sz w:val="22"/>
                <w:szCs w:val="22"/>
                <w:lang w:val="es-ES"/>
              </w:rPr>
              <w:t>B- Conocimientos de seguridad</w:t>
            </w:r>
          </w:p>
          <w:p w14:paraId="585AA232" w14:textId="77777777" w:rsidR="001A574E" w:rsidRPr="00DC193E" w:rsidRDefault="00000000">
            <w:pPr>
              <w:keepNext/>
              <w:numPr>
                <w:ilvl w:val="1"/>
                <w:numId w:val="9"/>
              </w:numP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Comprender la configuración de seguridad necesaria en la banca electrónica</w:t>
            </w:r>
          </w:p>
          <w:p w14:paraId="585AA233" w14:textId="77777777" w:rsidR="001A574E" w:rsidRPr="00DC193E" w:rsidRDefault="00000000">
            <w:pPr>
              <w:keepNext/>
              <w:numPr>
                <w:ilvl w:val="1"/>
                <w:numId w:val="9"/>
              </w:numP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Protección de datos personales sensibles</w:t>
            </w:r>
          </w:p>
          <w:p w14:paraId="585AA234" w14:textId="77777777" w:rsidR="001A574E" w:rsidRPr="00DC193E" w:rsidRDefault="00000000">
            <w:pPr>
              <w:keepNext/>
              <w:numPr>
                <w:ilvl w:val="0"/>
                <w:numId w:val="9"/>
              </w:numPr>
              <w:spacing w:line="276" w:lineRule="auto"/>
              <w:jc w:val="both"/>
              <w:rPr>
                <w:rFonts w:ascii="Calibri" w:eastAsia="Calibri" w:hAnsi="Calibri" w:cs="Calibri"/>
                <w:b/>
                <w:color w:val="222222"/>
                <w:sz w:val="22"/>
                <w:szCs w:val="22"/>
                <w:lang w:val="es-ES"/>
              </w:rPr>
            </w:pPr>
            <w:r w:rsidRPr="00DC193E">
              <w:rPr>
                <w:rFonts w:ascii="Calibri" w:eastAsia="Calibri" w:hAnsi="Calibri" w:cs="Calibri"/>
                <w:b/>
                <w:color w:val="222222"/>
                <w:sz w:val="22"/>
                <w:szCs w:val="22"/>
                <w:lang w:val="es-ES"/>
              </w:rPr>
              <w:t>C- Conocimientos financieros</w:t>
            </w:r>
          </w:p>
          <w:p w14:paraId="585AA235" w14:textId="51EC8D0C" w:rsidR="001A574E" w:rsidRPr="00DC193E" w:rsidRDefault="00000000">
            <w:pPr>
              <w:keepNext/>
              <w:numPr>
                <w:ilvl w:val="1"/>
                <w:numId w:val="9"/>
              </w:numPr>
              <w:pBdr>
                <w:top w:val="nil"/>
                <w:left w:val="nil"/>
                <w:bottom w:val="nil"/>
                <w:right w:val="nil"/>
                <w:between w:val="nil"/>
              </w:pBd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Comprender los conceptos financieros básicos relacionados con la banca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xml:space="preserve"> (es decir, saldo, historial de transacciones, límites de transacciones, comisiones por transacciones, transferencias, pago de facturas).    </w:t>
            </w:r>
          </w:p>
          <w:p w14:paraId="585AA236" w14:textId="77777777" w:rsidR="001A574E" w:rsidRPr="00DC193E" w:rsidRDefault="00000000">
            <w:pPr>
              <w:keepNext/>
              <w:numPr>
                <w:ilvl w:val="1"/>
                <w:numId w:val="9"/>
              </w:numPr>
              <w:pBdr>
                <w:top w:val="nil"/>
                <w:left w:val="nil"/>
                <w:bottom w:val="nil"/>
                <w:right w:val="nil"/>
                <w:between w:val="nil"/>
              </w:pBd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Supervisar los saldos de las cuentas y el historial de transacciones </w:t>
            </w:r>
          </w:p>
          <w:p w14:paraId="585AA237" w14:textId="77777777" w:rsidR="001A574E" w:rsidRPr="00DC193E" w:rsidRDefault="00000000">
            <w:pPr>
              <w:keepNext/>
              <w:numPr>
                <w:ilvl w:val="0"/>
                <w:numId w:val="24"/>
              </w:numPr>
              <w:spacing w:line="276" w:lineRule="auto"/>
              <w:jc w:val="both"/>
              <w:rPr>
                <w:rFonts w:ascii="Calibri" w:eastAsia="Calibri" w:hAnsi="Calibri" w:cs="Calibri"/>
                <w:b/>
                <w:color w:val="222222"/>
                <w:sz w:val="22"/>
                <w:szCs w:val="22"/>
                <w:lang w:val="es-ES"/>
              </w:rPr>
            </w:pPr>
            <w:r w:rsidRPr="00DC193E">
              <w:rPr>
                <w:rFonts w:ascii="Calibri" w:eastAsia="Calibri" w:hAnsi="Calibri" w:cs="Calibri"/>
                <w:b/>
                <w:color w:val="222222"/>
                <w:sz w:val="22"/>
                <w:szCs w:val="22"/>
                <w:lang w:val="es-ES"/>
              </w:rPr>
              <w:t>D- Habilidades de navegación</w:t>
            </w:r>
          </w:p>
          <w:p w14:paraId="585AA238" w14:textId="77777777" w:rsidR="001A574E" w:rsidRPr="00DC193E" w:rsidRDefault="00000000">
            <w:pPr>
              <w:keepNext/>
              <w:numPr>
                <w:ilvl w:val="1"/>
                <w:numId w:val="24"/>
              </w:numP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Uso de la aplicación bancaria con confianza</w:t>
            </w:r>
          </w:p>
          <w:p w14:paraId="585AA239" w14:textId="77777777" w:rsidR="001A574E" w:rsidRPr="00DC193E" w:rsidRDefault="00000000">
            <w:pPr>
              <w:keepNext/>
              <w:numPr>
                <w:ilvl w:val="0"/>
                <w:numId w:val="24"/>
              </w:numPr>
              <w:pBdr>
                <w:top w:val="nil"/>
                <w:left w:val="nil"/>
                <w:bottom w:val="nil"/>
                <w:right w:val="nil"/>
                <w:between w:val="nil"/>
              </w:pBdr>
              <w:spacing w:line="276" w:lineRule="auto"/>
              <w:jc w:val="both"/>
              <w:rPr>
                <w:rFonts w:ascii="Calibri" w:eastAsia="Calibri" w:hAnsi="Calibri" w:cs="Calibri"/>
                <w:b/>
                <w:color w:val="222222"/>
                <w:sz w:val="22"/>
                <w:szCs w:val="22"/>
                <w:lang w:val="es-ES"/>
              </w:rPr>
            </w:pPr>
            <w:r w:rsidRPr="00DC193E">
              <w:rPr>
                <w:rFonts w:ascii="Calibri" w:eastAsia="Calibri" w:hAnsi="Calibri" w:cs="Calibri"/>
                <w:b/>
                <w:color w:val="222222"/>
                <w:sz w:val="22"/>
                <w:szCs w:val="22"/>
                <w:lang w:val="es-ES"/>
              </w:rPr>
              <w:t>E- Competencias transversales</w:t>
            </w:r>
          </w:p>
          <w:p w14:paraId="585AA23A" w14:textId="77777777" w:rsidR="001A574E" w:rsidRPr="00DC193E" w:rsidRDefault="00000000">
            <w:pPr>
              <w:keepNext/>
              <w:numPr>
                <w:ilvl w:val="1"/>
                <w:numId w:val="9"/>
              </w:numPr>
              <w:pBdr>
                <w:top w:val="nil"/>
                <w:left w:val="nil"/>
                <w:bottom w:val="nil"/>
                <w:right w:val="nil"/>
                <w:between w:val="nil"/>
              </w:pBd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Recupere su independencia en la gestión de sus asuntos financieros     </w:t>
            </w:r>
          </w:p>
          <w:p w14:paraId="585AA23B" w14:textId="77777777" w:rsidR="001A574E" w:rsidRPr="00DC193E" w:rsidRDefault="00000000">
            <w:pPr>
              <w:keepNext/>
              <w:numPr>
                <w:ilvl w:val="1"/>
                <w:numId w:val="9"/>
              </w:numPr>
              <w:pBdr>
                <w:top w:val="nil"/>
                <w:left w:val="nil"/>
                <w:bottom w:val="nil"/>
                <w:right w:val="nil"/>
                <w:between w:val="nil"/>
              </w:pBdr>
              <w:spacing w:after="240"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Obtenga más información sobre su situación financiera gracias a un mayor conocimiento de sus actividades financieras.</w:t>
            </w:r>
          </w:p>
          <w:p w14:paraId="585AA23C"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Contenidos de la formación:</w:t>
            </w:r>
          </w:p>
          <w:p w14:paraId="585AA23D" w14:textId="44E18494" w:rsidR="001A574E" w:rsidRPr="00DC193E" w:rsidRDefault="00000000">
            <w:pPr>
              <w:keepNext/>
              <w:numPr>
                <w:ilvl w:val="0"/>
                <w:numId w:val="7"/>
              </w:numPr>
              <w:spacing w:line="276" w:lineRule="auto"/>
              <w:jc w:val="both"/>
              <w:rPr>
                <w:color w:val="222222"/>
                <w:sz w:val="22"/>
                <w:szCs w:val="22"/>
                <w:lang w:val="es-ES"/>
              </w:rPr>
            </w:pPr>
            <w:r w:rsidRPr="00DC193E">
              <w:rPr>
                <w:rFonts w:ascii="Calibri" w:eastAsia="Calibri" w:hAnsi="Calibri" w:cs="Calibri"/>
                <w:color w:val="222222"/>
                <w:sz w:val="22"/>
                <w:szCs w:val="22"/>
                <w:lang w:val="es-ES"/>
              </w:rPr>
              <w:t xml:space="preserve">A- Ventajas y retos de una cuenta bancaria </w:t>
            </w:r>
            <w:r w:rsidR="003443AC">
              <w:rPr>
                <w:rFonts w:ascii="Calibri" w:eastAsia="Calibri" w:hAnsi="Calibri" w:cs="Calibri"/>
                <w:color w:val="222222"/>
                <w:sz w:val="22"/>
                <w:szCs w:val="22"/>
                <w:lang w:val="es-ES"/>
              </w:rPr>
              <w:t>online</w:t>
            </w:r>
          </w:p>
          <w:p w14:paraId="585AA23E" w14:textId="3BFB9D7F" w:rsidR="001A574E" w:rsidRPr="00DC193E" w:rsidRDefault="00000000">
            <w:pPr>
              <w:keepNext/>
              <w:numPr>
                <w:ilvl w:val="0"/>
                <w:numId w:val="7"/>
              </w:numPr>
              <w:spacing w:line="276" w:lineRule="auto"/>
              <w:jc w:val="both"/>
              <w:rPr>
                <w:color w:val="222222"/>
                <w:sz w:val="22"/>
                <w:szCs w:val="22"/>
                <w:lang w:val="es-ES"/>
              </w:rPr>
            </w:pPr>
            <w:r w:rsidRPr="00DC193E">
              <w:rPr>
                <w:rFonts w:ascii="Calibri" w:eastAsia="Calibri" w:hAnsi="Calibri" w:cs="Calibri"/>
                <w:color w:val="222222"/>
                <w:sz w:val="22"/>
                <w:szCs w:val="22"/>
                <w:lang w:val="es-ES"/>
              </w:rPr>
              <w:t xml:space="preserve">B- Aclaración de términos y conceptos relacionados con las cuentas bancarias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w:t>
            </w:r>
          </w:p>
          <w:p w14:paraId="585AA23F" w14:textId="2CBEABDC" w:rsidR="001A574E" w:rsidRPr="00DC193E" w:rsidRDefault="00000000">
            <w:pPr>
              <w:keepNext/>
              <w:numPr>
                <w:ilvl w:val="1"/>
                <w:numId w:val="7"/>
              </w:numPr>
              <w:spacing w:line="276" w:lineRule="auto"/>
              <w:jc w:val="both"/>
              <w:rPr>
                <w:color w:val="222222"/>
                <w:sz w:val="22"/>
                <w:szCs w:val="22"/>
                <w:lang w:val="es-ES"/>
              </w:rPr>
            </w:pPr>
            <w:r w:rsidRPr="00DC193E">
              <w:rPr>
                <w:rFonts w:ascii="Calibri" w:eastAsia="Calibri" w:hAnsi="Calibri" w:cs="Calibri"/>
                <w:color w:val="222222"/>
                <w:sz w:val="22"/>
                <w:szCs w:val="22"/>
                <w:lang w:val="es-ES"/>
              </w:rPr>
              <w:t xml:space="preserve">Tipos de cuentas bancarias (tradicionales y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xml:space="preserve">) </w:t>
            </w:r>
          </w:p>
          <w:p w14:paraId="585AA240" w14:textId="77777777" w:rsidR="001A574E" w:rsidRPr="00DC193E" w:rsidRDefault="00000000">
            <w:pPr>
              <w:keepNext/>
              <w:numPr>
                <w:ilvl w:val="1"/>
                <w:numId w:val="7"/>
              </w:numPr>
              <w:spacing w:line="276" w:lineRule="auto"/>
              <w:jc w:val="both"/>
              <w:rPr>
                <w:color w:val="222222"/>
                <w:sz w:val="22"/>
                <w:szCs w:val="22"/>
                <w:lang w:val="es-ES"/>
              </w:rPr>
            </w:pPr>
            <w:r w:rsidRPr="00DC193E">
              <w:rPr>
                <w:rFonts w:ascii="Calibri" w:eastAsia="Calibri" w:hAnsi="Calibri" w:cs="Calibri"/>
                <w:color w:val="222222"/>
                <w:sz w:val="22"/>
                <w:szCs w:val="22"/>
                <w:lang w:val="es-ES"/>
              </w:rPr>
              <w:t>IBAN, BIC, etc.</w:t>
            </w:r>
          </w:p>
          <w:p w14:paraId="585AA241" w14:textId="41134E2B" w:rsidR="001A574E" w:rsidRPr="00DC193E" w:rsidRDefault="00000000">
            <w:pPr>
              <w:keepNext/>
              <w:numPr>
                <w:ilvl w:val="0"/>
                <w:numId w:val="15"/>
              </w:numP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C- Crear una cuenta bancaria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w:t>
            </w:r>
          </w:p>
          <w:p w14:paraId="585AA242" w14:textId="77777777" w:rsidR="001A574E" w:rsidRPr="00DC193E" w:rsidRDefault="00000000">
            <w:pPr>
              <w:keepNext/>
              <w:numPr>
                <w:ilvl w:val="1"/>
                <w:numId w:val="15"/>
              </w:numP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Descargar y actualizar la aplicación de banca móvil</w:t>
            </w:r>
          </w:p>
          <w:p w14:paraId="585AA243" w14:textId="5AD2A896" w:rsidR="001A574E" w:rsidRPr="00DC193E" w:rsidRDefault="00000000">
            <w:pPr>
              <w:keepNext/>
              <w:numPr>
                <w:ilvl w:val="1"/>
                <w:numId w:val="15"/>
              </w:numPr>
              <w:spacing w:after="240"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Cómo crear su propia cuenta: Obtener la identificación y el código de acceso a los servicios bancarios </w:t>
            </w:r>
            <w:r w:rsidR="003443AC">
              <w:rPr>
                <w:rFonts w:ascii="Calibri" w:eastAsia="Calibri" w:hAnsi="Calibri" w:cs="Calibri"/>
                <w:color w:val="222222"/>
                <w:sz w:val="22"/>
                <w:szCs w:val="22"/>
                <w:lang w:val="es-ES"/>
              </w:rPr>
              <w:t>online</w:t>
            </w:r>
          </w:p>
          <w:p w14:paraId="585AA244" w14:textId="663353C0" w:rsidR="001A574E" w:rsidRPr="00DC193E" w:rsidRDefault="00000000">
            <w:pPr>
              <w:keepNext/>
              <w:numPr>
                <w:ilvl w:val="0"/>
                <w:numId w:val="15"/>
              </w:numPr>
              <w:pBdr>
                <w:top w:val="nil"/>
                <w:left w:val="nil"/>
                <w:bottom w:val="nil"/>
                <w:right w:val="nil"/>
                <w:between w:val="nil"/>
              </w:pBdr>
              <w:spacing w:line="276" w:lineRule="auto"/>
              <w:jc w:val="both"/>
              <w:rPr>
                <w:rFonts w:ascii="Calibri" w:eastAsia="Calibri" w:hAnsi="Calibri" w:cs="Calibri"/>
                <w:color w:val="222222"/>
                <w:sz w:val="22"/>
                <w:szCs w:val="22"/>
                <w:lang w:val="es-ES"/>
              </w:rPr>
            </w:pPr>
            <w:r w:rsidRPr="00DC193E">
              <w:rPr>
                <w:color w:val="222222"/>
                <w:sz w:val="14"/>
                <w:szCs w:val="14"/>
                <w:lang w:val="es-ES"/>
              </w:rPr>
              <w:t xml:space="preserve">  </w:t>
            </w:r>
            <w:r w:rsidRPr="00DC193E">
              <w:rPr>
                <w:rFonts w:ascii="Calibri" w:eastAsia="Calibri" w:hAnsi="Calibri" w:cs="Calibri"/>
                <w:color w:val="222222"/>
                <w:sz w:val="22"/>
                <w:szCs w:val="22"/>
                <w:lang w:val="es-ES"/>
              </w:rPr>
              <w:t xml:space="preserve">D- Operar con una cuenta bancaria </w:t>
            </w:r>
            <w:r w:rsidR="003443AC">
              <w:rPr>
                <w:rFonts w:ascii="Calibri" w:eastAsia="Calibri" w:hAnsi="Calibri" w:cs="Calibri"/>
                <w:color w:val="222222"/>
                <w:sz w:val="22"/>
                <w:szCs w:val="22"/>
                <w:lang w:val="es-ES"/>
              </w:rPr>
              <w:t>online</w:t>
            </w:r>
          </w:p>
          <w:p w14:paraId="585AA245" w14:textId="3AD06E17" w:rsidR="001A574E" w:rsidRPr="00DC193E" w:rsidRDefault="00000000">
            <w:pPr>
              <w:keepNext/>
              <w:numPr>
                <w:ilvl w:val="1"/>
                <w:numId w:val="21"/>
              </w:numP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lastRenderedPageBreak/>
              <w:t xml:space="preserve">Presentación de las funciones disponibles (consulta de saldos bancarios y de tarjetas de crédito, transferencia de dinero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gestión de los límites de las tarjetas de crédito).</w:t>
            </w:r>
          </w:p>
          <w:p w14:paraId="585AA246" w14:textId="77777777" w:rsidR="001A574E" w:rsidRPr="00DC193E" w:rsidRDefault="00000000">
            <w:pPr>
              <w:keepNext/>
              <w:numPr>
                <w:ilvl w:val="1"/>
                <w:numId w:val="21"/>
              </w:numP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Seguimiento del saldo de la cuenta (consulta de los extractos de cuenta y del historial de transacciones).</w:t>
            </w:r>
          </w:p>
          <w:p w14:paraId="585AA247" w14:textId="77777777" w:rsidR="001A574E" w:rsidRPr="00DC193E" w:rsidRDefault="00000000">
            <w:pPr>
              <w:keepNext/>
              <w:numPr>
                <w:ilvl w:val="1"/>
                <w:numId w:val="21"/>
              </w:numP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Iniciar transferencias entre diferentes cuentas (añadir un beneficiario, enviar dinero utilizando el IBAN, conocer las condiciones y las posibles comisiones).</w:t>
            </w:r>
          </w:p>
          <w:p w14:paraId="585AA248" w14:textId="77777777" w:rsidR="001A574E" w:rsidRPr="00DC193E" w:rsidRDefault="00000000">
            <w:pPr>
              <w:keepNext/>
              <w:numPr>
                <w:ilvl w:val="1"/>
                <w:numId w:val="21"/>
              </w:numP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Ver mensajes y alertas</w:t>
            </w:r>
          </w:p>
          <w:p w14:paraId="585AA249" w14:textId="77777777" w:rsidR="001A574E" w:rsidRPr="00DC193E" w:rsidRDefault="00000000">
            <w:pPr>
              <w:keepNext/>
              <w:numPr>
                <w:ilvl w:val="0"/>
                <w:numId w:val="21"/>
              </w:numP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E- Consejos y ejercicios prácticos</w:t>
            </w:r>
          </w:p>
          <w:p w14:paraId="585AA24A" w14:textId="74EA3B7E" w:rsidR="001A574E" w:rsidRPr="00DC193E" w:rsidRDefault="00000000">
            <w:pPr>
              <w:keepNext/>
              <w:numPr>
                <w:ilvl w:val="1"/>
                <w:numId w:val="21"/>
              </w:numP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Utilizar la aplicación de dinero </w:t>
            </w:r>
            <w:r w:rsidR="00262FB5">
              <w:rPr>
                <w:rFonts w:ascii="Calibri" w:eastAsia="Calibri" w:hAnsi="Calibri" w:cs="Calibri"/>
                <w:color w:val="222222"/>
                <w:sz w:val="22"/>
                <w:szCs w:val="22"/>
                <w:lang w:val="es-ES"/>
              </w:rPr>
              <w:t>digital</w:t>
            </w:r>
            <w:r w:rsidRPr="00DC193E">
              <w:rPr>
                <w:rFonts w:ascii="Calibri" w:eastAsia="Calibri" w:hAnsi="Calibri" w:cs="Calibri"/>
                <w:color w:val="222222"/>
                <w:sz w:val="22"/>
                <w:szCs w:val="22"/>
                <w:lang w:val="es-ES"/>
              </w:rPr>
              <w:t xml:space="preserve"> para practicar el pago de una factura </w:t>
            </w:r>
          </w:p>
          <w:p w14:paraId="585AA24B" w14:textId="719171C7" w:rsidR="001A574E" w:rsidRPr="00DC193E" w:rsidRDefault="00000000">
            <w:pPr>
              <w:keepNext/>
              <w:numPr>
                <w:ilvl w:val="1"/>
                <w:numId w:val="21"/>
              </w:numP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Cómo convertir su cuenta bancaria en una cuenta bancaria </w:t>
            </w:r>
            <w:r w:rsidR="00262FB5">
              <w:rPr>
                <w:rFonts w:ascii="Calibri" w:eastAsia="Calibri" w:hAnsi="Calibri" w:cs="Calibri"/>
                <w:color w:val="222222"/>
                <w:sz w:val="22"/>
                <w:szCs w:val="22"/>
                <w:lang w:val="es-ES"/>
              </w:rPr>
              <w:t>online</w:t>
            </w:r>
          </w:p>
          <w:p w14:paraId="585AA24C" w14:textId="77777777" w:rsidR="001A574E" w:rsidRPr="00DC193E" w:rsidRDefault="00000000">
            <w:pPr>
              <w:keepNext/>
              <w:numPr>
                <w:ilvl w:val="1"/>
                <w:numId w:val="21"/>
              </w:numP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Cuestionario </w:t>
            </w:r>
          </w:p>
          <w:p w14:paraId="585AA24D"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Duración de la sesión: 4 horas.</w:t>
            </w:r>
          </w:p>
          <w:p w14:paraId="585AA24E" w14:textId="36C0A321" w:rsidR="001A574E" w:rsidRPr="00DC193E" w:rsidRDefault="003443AC">
            <w:pPr>
              <w:keepNext/>
              <w:numPr>
                <w:ilvl w:val="0"/>
                <w:numId w:val="7"/>
              </w:numPr>
              <w:jc w:val="both"/>
              <w:rPr>
                <w:rFonts w:ascii="Calibri" w:eastAsia="Calibri" w:hAnsi="Calibri" w:cs="Calibri"/>
                <w:b/>
                <w:color w:val="222222"/>
                <w:sz w:val="22"/>
                <w:szCs w:val="22"/>
                <w:lang w:val="es-ES"/>
              </w:rPr>
            </w:pPr>
            <w:r>
              <w:rPr>
                <w:rFonts w:ascii="Calibri" w:eastAsia="Calibri" w:hAnsi="Calibri" w:cs="Calibri"/>
                <w:color w:val="222222"/>
                <w:sz w:val="22"/>
                <w:szCs w:val="22"/>
                <w:lang w:val="es-ES"/>
              </w:rPr>
              <w:t>Formación presencial</w:t>
            </w:r>
            <w:r w:rsidR="00000000" w:rsidRPr="00DC193E">
              <w:rPr>
                <w:rFonts w:ascii="Calibri" w:eastAsia="Calibri" w:hAnsi="Calibri" w:cs="Calibri"/>
                <w:color w:val="222222"/>
                <w:sz w:val="22"/>
                <w:szCs w:val="22"/>
                <w:lang w:val="es-ES"/>
              </w:rPr>
              <w:t>:2 horas</w:t>
            </w:r>
          </w:p>
          <w:p w14:paraId="585AA24F" w14:textId="749A1FBE" w:rsidR="001A574E" w:rsidRPr="00DC193E" w:rsidRDefault="00000000">
            <w:pPr>
              <w:keepNext/>
              <w:numPr>
                <w:ilvl w:val="0"/>
                <w:numId w:val="7"/>
              </w:numPr>
              <w:jc w:val="both"/>
              <w:rPr>
                <w:rFonts w:ascii="Calibri" w:eastAsia="Calibri" w:hAnsi="Calibri" w:cs="Calibri"/>
                <w:b/>
                <w:color w:val="222222"/>
                <w:sz w:val="22"/>
                <w:szCs w:val="22"/>
                <w:lang w:val="es-ES"/>
              </w:rPr>
            </w:pPr>
            <w:r w:rsidRPr="00DC193E">
              <w:rPr>
                <w:rFonts w:ascii="Calibri" w:eastAsia="Calibri" w:hAnsi="Calibri" w:cs="Calibri"/>
                <w:color w:val="222222"/>
                <w:sz w:val="22"/>
                <w:szCs w:val="22"/>
                <w:lang w:val="es-ES"/>
              </w:rPr>
              <w:t xml:space="preserve">Formación </w:t>
            </w:r>
            <w:r w:rsidR="00262FB5">
              <w:rPr>
                <w:rFonts w:ascii="Calibri" w:eastAsia="Calibri" w:hAnsi="Calibri" w:cs="Calibri"/>
                <w:color w:val="222222"/>
                <w:sz w:val="22"/>
                <w:szCs w:val="22"/>
                <w:lang w:val="es-ES"/>
              </w:rPr>
              <w:t>online</w:t>
            </w:r>
            <w:r w:rsidRPr="00DC193E">
              <w:rPr>
                <w:rFonts w:ascii="Calibri" w:eastAsia="Calibri" w:hAnsi="Calibri" w:cs="Calibri"/>
                <w:b/>
                <w:color w:val="222222"/>
                <w:sz w:val="22"/>
                <w:szCs w:val="22"/>
                <w:lang w:val="es-ES"/>
              </w:rPr>
              <w:t xml:space="preserve">: </w:t>
            </w:r>
            <w:r w:rsidRPr="00DC193E">
              <w:rPr>
                <w:rFonts w:ascii="Calibri" w:eastAsia="Calibri" w:hAnsi="Calibri" w:cs="Calibri"/>
                <w:color w:val="222222"/>
                <w:sz w:val="22"/>
                <w:szCs w:val="22"/>
                <w:lang w:val="es-ES"/>
              </w:rPr>
              <w:t>2 horas</w:t>
            </w:r>
          </w:p>
          <w:p w14:paraId="585AA250"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Formación transversal:</w:t>
            </w:r>
          </w:p>
          <w:p w14:paraId="585AA251" w14:textId="77777777" w:rsidR="001A574E" w:rsidRPr="00DC193E" w:rsidRDefault="00000000">
            <w:pPr>
              <w:keepNext/>
              <w:numPr>
                <w:ilvl w:val="0"/>
                <w:numId w:val="7"/>
              </w:numPr>
              <w:jc w:val="both"/>
              <w:rPr>
                <w:rFonts w:ascii="Calibri" w:eastAsia="Calibri" w:hAnsi="Calibri" w:cs="Calibri"/>
                <w:sz w:val="22"/>
                <w:szCs w:val="22"/>
                <w:lang w:val="es-ES"/>
              </w:rPr>
            </w:pPr>
            <w:r w:rsidRPr="00DC193E">
              <w:rPr>
                <w:rFonts w:ascii="Calibri" w:eastAsia="Calibri" w:hAnsi="Calibri" w:cs="Calibri"/>
                <w:sz w:val="22"/>
                <w:szCs w:val="22"/>
                <w:lang w:val="es-ES"/>
              </w:rPr>
              <w:t>Habilidades sociales</w:t>
            </w:r>
          </w:p>
          <w:p w14:paraId="585AA252" w14:textId="77777777" w:rsidR="001A574E" w:rsidRPr="00DC193E" w:rsidRDefault="00000000">
            <w:pPr>
              <w:keepNext/>
              <w:numPr>
                <w:ilvl w:val="0"/>
                <w:numId w:val="7"/>
              </w:numPr>
              <w:jc w:val="both"/>
              <w:rPr>
                <w:rFonts w:ascii="Calibri" w:eastAsia="Calibri" w:hAnsi="Calibri" w:cs="Calibri"/>
                <w:sz w:val="22"/>
                <w:szCs w:val="22"/>
                <w:lang w:val="es-ES"/>
              </w:rPr>
            </w:pPr>
            <w:r w:rsidRPr="00DC193E">
              <w:rPr>
                <w:rFonts w:ascii="Calibri" w:eastAsia="Calibri" w:hAnsi="Calibri" w:cs="Calibri"/>
                <w:sz w:val="22"/>
                <w:szCs w:val="22"/>
                <w:lang w:val="es-ES"/>
              </w:rPr>
              <w:t>Confianza y seguridad</w:t>
            </w:r>
          </w:p>
          <w:p w14:paraId="585AA253" w14:textId="77777777" w:rsidR="001A574E" w:rsidRPr="00DC193E" w:rsidRDefault="00000000">
            <w:pPr>
              <w:keepNext/>
              <w:numPr>
                <w:ilvl w:val="0"/>
                <w:numId w:val="7"/>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Educación financiera </w:t>
            </w:r>
          </w:p>
          <w:p w14:paraId="585AA254" w14:textId="77777777" w:rsidR="001A574E" w:rsidRPr="00DC193E" w:rsidRDefault="00000000">
            <w:pPr>
              <w:keepNext/>
              <w:numPr>
                <w:ilvl w:val="0"/>
                <w:numId w:val="7"/>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Alfabetización digital </w:t>
            </w:r>
          </w:p>
          <w:p w14:paraId="585AA255"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Metodología:</w:t>
            </w:r>
          </w:p>
          <w:p w14:paraId="585AA256"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Activo y participativo</w:t>
            </w:r>
          </w:p>
          <w:p w14:paraId="585AA257"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Formación presencial:</w:t>
            </w:r>
          </w:p>
          <w:p w14:paraId="585AA258"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Diálogo</w:t>
            </w:r>
          </w:p>
          <w:p w14:paraId="585AA259"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Juegos de rol</w:t>
            </w:r>
          </w:p>
          <w:p w14:paraId="585AA25A"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Trabajo en equipo</w:t>
            </w:r>
          </w:p>
          <w:p w14:paraId="585AA25B" w14:textId="7CAE43A0"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Formación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w:t>
            </w:r>
          </w:p>
          <w:p w14:paraId="585AA25C"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Aplicación práctica de algunos consejos acordados en el aula</w:t>
            </w:r>
          </w:p>
          <w:p w14:paraId="585AA25D"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Algunos trabajos en colaboración</w:t>
            </w:r>
          </w:p>
          <w:p w14:paraId="585AA25E"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Simulación </w:t>
            </w:r>
          </w:p>
          <w:p w14:paraId="585AA25F"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Material de formación:</w:t>
            </w:r>
          </w:p>
          <w:p w14:paraId="585AA260" w14:textId="77777777" w:rsidR="001A574E" w:rsidRPr="00DC193E" w:rsidRDefault="00000000">
            <w:pPr>
              <w:keepNext/>
              <w:numPr>
                <w:ilvl w:val="0"/>
                <w:numId w:val="7"/>
              </w:numPr>
              <w:jc w:val="both"/>
              <w:rPr>
                <w:rFonts w:ascii="Calibri" w:eastAsia="Calibri" w:hAnsi="Calibri" w:cs="Calibri"/>
                <w:b/>
                <w:color w:val="222222"/>
                <w:sz w:val="22"/>
                <w:szCs w:val="22"/>
                <w:lang w:val="es-ES"/>
              </w:rPr>
            </w:pPr>
            <w:r w:rsidRPr="00DC193E">
              <w:rPr>
                <w:rFonts w:ascii="Calibri" w:eastAsia="Calibri" w:hAnsi="Calibri" w:cs="Calibri"/>
                <w:b/>
                <w:color w:val="222222"/>
                <w:sz w:val="22"/>
                <w:szCs w:val="22"/>
                <w:lang w:val="es-ES"/>
              </w:rPr>
              <w:t>Sesiones presenciales:</w:t>
            </w:r>
          </w:p>
          <w:p w14:paraId="585AA261"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Presentación en </w:t>
            </w:r>
            <w:proofErr w:type="spellStart"/>
            <w:r w:rsidRPr="00DC193E">
              <w:rPr>
                <w:rFonts w:ascii="Calibri" w:eastAsia="Calibri" w:hAnsi="Calibri" w:cs="Calibri"/>
                <w:b/>
                <w:color w:val="222222"/>
                <w:sz w:val="22"/>
                <w:szCs w:val="22"/>
                <w:lang w:val="es-ES"/>
              </w:rPr>
              <w:t>Powerpoint</w:t>
            </w:r>
            <w:proofErr w:type="spellEnd"/>
          </w:p>
          <w:p w14:paraId="585AA262"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Documento Word</w:t>
            </w:r>
            <w:r w:rsidRPr="00DC193E">
              <w:rPr>
                <w:rFonts w:ascii="Calibri" w:eastAsia="Calibri" w:hAnsi="Calibri" w:cs="Calibri"/>
                <w:color w:val="222222"/>
                <w:sz w:val="22"/>
                <w:szCs w:val="22"/>
                <w:lang w:val="es-ES"/>
              </w:rPr>
              <w:t>. Desarrollar y explicar los conceptos principales del PPT</w:t>
            </w:r>
          </w:p>
          <w:p w14:paraId="585AA263"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Glosario </w:t>
            </w:r>
            <w:r w:rsidRPr="00DC193E">
              <w:rPr>
                <w:rFonts w:ascii="Calibri" w:eastAsia="Calibri" w:hAnsi="Calibri" w:cs="Calibri"/>
                <w:color w:val="222222"/>
                <w:sz w:val="22"/>
                <w:szCs w:val="22"/>
                <w:lang w:val="es-ES"/>
              </w:rPr>
              <w:t xml:space="preserve">incluido en el PPT </w:t>
            </w:r>
          </w:p>
          <w:p w14:paraId="585AA264" w14:textId="7CF6A062"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Formación </w:t>
            </w:r>
            <w:r w:rsidR="003443AC">
              <w:rPr>
                <w:rFonts w:ascii="Calibri" w:eastAsia="Calibri" w:hAnsi="Calibri" w:cs="Calibri"/>
                <w:b/>
                <w:color w:val="222222"/>
                <w:sz w:val="22"/>
                <w:szCs w:val="22"/>
                <w:lang w:val="es-ES"/>
              </w:rPr>
              <w:t>online</w:t>
            </w:r>
            <w:r w:rsidRPr="00DC193E">
              <w:rPr>
                <w:rFonts w:ascii="Calibri" w:eastAsia="Calibri" w:hAnsi="Calibri" w:cs="Calibri"/>
                <w:color w:val="222222"/>
                <w:sz w:val="22"/>
                <w:szCs w:val="22"/>
                <w:lang w:val="es-ES"/>
              </w:rPr>
              <w:t>:</w:t>
            </w:r>
          </w:p>
          <w:p w14:paraId="585AA265"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Descripción del escenario </w:t>
            </w:r>
          </w:p>
          <w:p w14:paraId="585AA266" w14:textId="1E90EAB2" w:rsidR="001A574E" w:rsidRPr="00DC193E" w:rsidRDefault="00000000">
            <w:pPr>
              <w:keepNext/>
              <w:numPr>
                <w:ilvl w:val="1"/>
                <w:numId w:val="7"/>
              </w:numPr>
              <w:jc w:val="both"/>
              <w:rPr>
                <w:rFonts w:ascii="Calibri" w:eastAsia="Calibri" w:hAnsi="Calibri" w:cs="Calibri"/>
                <w:b/>
                <w:color w:val="222222"/>
                <w:sz w:val="22"/>
                <w:szCs w:val="22"/>
                <w:lang w:val="es-ES"/>
              </w:rPr>
            </w:pPr>
            <w:r w:rsidRPr="00DC193E">
              <w:rPr>
                <w:rFonts w:ascii="Calibri" w:eastAsia="Calibri" w:hAnsi="Calibri" w:cs="Calibri"/>
                <w:b/>
                <w:color w:val="222222"/>
                <w:sz w:val="22"/>
                <w:szCs w:val="22"/>
                <w:lang w:val="es-ES"/>
              </w:rPr>
              <w:t xml:space="preserve">Simulación de banca </w:t>
            </w:r>
            <w:r w:rsidR="003443AC">
              <w:rPr>
                <w:rFonts w:ascii="Calibri" w:eastAsia="Calibri" w:hAnsi="Calibri" w:cs="Calibri"/>
                <w:b/>
                <w:color w:val="222222"/>
                <w:sz w:val="22"/>
                <w:szCs w:val="22"/>
                <w:lang w:val="es-ES"/>
              </w:rPr>
              <w:t>online</w:t>
            </w:r>
            <w:r w:rsidRPr="00DC193E">
              <w:rPr>
                <w:rFonts w:ascii="Calibri" w:eastAsia="Calibri" w:hAnsi="Calibri" w:cs="Calibri"/>
                <w:b/>
                <w:color w:val="222222"/>
                <w:sz w:val="22"/>
                <w:szCs w:val="22"/>
                <w:lang w:val="es-ES"/>
              </w:rPr>
              <w:t xml:space="preserve"> </w:t>
            </w:r>
          </w:p>
          <w:p w14:paraId="585AA267"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Evaluación del aprendizaje:</w:t>
            </w:r>
          </w:p>
          <w:p w14:paraId="585AA268" w14:textId="77777777" w:rsidR="001A574E" w:rsidRPr="00DC193E" w:rsidRDefault="00000000">
            <w:pPr>
              <w:keepNext/>
              <w:numPr>
                <w:ilvl w:val="0"/>
                <w:numId w:val="1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Cuestionario interactivo </w:t>
            </w:r>
          </w:p>
          <w:p w14:paraId="585AA269" w14:textId="77777777" w:rsidR="001A574E" w:rsidRPr="00DC193E" w:rsidRDefault="001A574E">
            <w:pPr>
              <w:keepNext/>
              <w:jc w:val="both"/>
              <w:rPr>
                <w:rFonts w:ascii="Calibri" w:eastAsia="Calibri" w:hAnsi="Calibri" w:cs="Calibri"/>
                <w:b/>
                <w:color w:val="222222"/>
                <w:sz w:val="22"/>
                <w:szCs w:val="22"/>
                <w:lang w:val="es-ES"/>
              </w:rPr>
            </w:pPr>
          </w:p>
        </w:tc>
      </w:tr>
      <w:tr w:rsidR="001A574E" w:rsidRPr="00DC193E" w14:paraId="585AA2AA" w14:textId="77777777">
        <w:trPr>
          <w:trHeight w:val="4665"/>
        </w:trPr>
        <w:tc>
          <w:tcPr>
            <w:tcW w:w="637" w:type="dxa"/>
            <w:tcBorders>
              <w:left w:val="single" w:sz="12" w:space="0" w:color="000000"/>
            </w:tcBorders>
            <w:vAlign w:val="center"/>
          </w:tcPr>
          <w:p w14:paraId="585AA26B" w14:textId="77777777" w:rsidR="001A574E" w:rsidRPr="00DC193E" w:rsidRDefault="00000000">
            <w:pPr>
              <w:keepNext/>
              <w:jc w:val="center"/>
              <w:rPr>
                <w:rFonts w:ascii="Calibri" w:eastAsia="Calibri" w:hAnsi="Calibri" w:cs="Calibri"/>
                <w:b/>
                <w:sz w:val="22"/>
                <w:szCs w:val="22"/>
                <w:lang w:val="es-ES"/>
              </w:rPr>
            </w:pPr>
            <w:r w:rsidRPr="00DC193E">
              <w:rPr>
                <w:rFonts w:ascii="Calibri" w:eastAsia="Calibri" w:hAnsi="Calibri" w:cs="Calibri"/>
                <w:b/>
                <w:sz w:val="22"/>
                <w:szCs w:val="22"/>
                <w:lang w:val="es-ES"/>
              </w:rPr>
              <w:lastRenderedPageBreak/>
              <w:t>8.4</w:t>
            </w:r>
          </w:p>
        </w:tc>
        <w:tc>
          <w:tcPr>
            <w:tcW w:w="9142" w:type="dxa"/>
            <w:tcBorders>
              <w:right w:val="single" w:sz="12" w:space="0" w:color="000000"/>
            </w:tcBorders>
            <w:shd w:val="clear" w:color="auto" w:fill="auto"/>
            <w:vAlign w:val="center"/>
          </w:tcPr>
          <w:p w14:paraId="585AA26C" w14:textId="77777777" w:rsidR="001A574E" w:rsidRPr="00DC193E" w:rsidRDefault="00000000">
            <w:pPr>
              <w:keepNext/>
              <w:shd w:val="clear" w:color="auto" w:fill="DBE5F1"/>
              <w:jc w:val="both"/>
              <w:rPr>
                <w:rFonts w:ascii="Calibri" w:eastAsia="Calibri" w:hAnsi="Calibri" w:cs="Calibri"/>
                <w:b/>
                <w:sz w:val="22"/>
                <w:szCs w:val="22"/>
                <w:lang w:val="es-ES"/>
              </w:rPr>
            </w:pPr>
            <w:r w:rsidRPr="00DC193E">
              <w:rPr>
                <w:rFonts w:ascii="Calibri" w:eastAsia="Calibri" w:hAnsi="Calibri" w:cs="Calibri"/>
                <w:b/>
                <w:sz w:val="22"/>
                <w:szCs w:val="22"/>
                <w:lang w:val="es-ES"/>
              </w:rPr>
              <w:t xml:space="preserve">MÓDULO 4 - Recibir y enviar dinero </w:t>
            </w:r>
          </w:p>
          <w:p w14:paraId="585AA26D" w14:textId="77777777" w:rsidR="001A574E" w:rsidRPr="00DC193E" w:rsidRDefault="001A574E">
            <w:pPr>
              <w:keepNext/>
              <w:jc w:val="both"/>
              <w:rPr>
                <w:rFonts w:ascii="Calibri" w:eastAsia="Calibri" w:hAnsi="Calibri" w:cs="Calibri"/>
                <w:b/>
                <w:lang w:val="es-ES"/>
              </w:rPr>
            </w:pPr>
          </w:p>
          <w:p w14:paraId="585AA26E"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Objetivos:</w:t>
            </w:r>
          </w:p>
          <w:p w14:paraId="585AA26F"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Para que el usuario mayor entienda qué información hay que pedir para rellenar correctamente todos los datos necesarios para una transferencia de dinero (IBAN, nombre de usuario, número de teléfono).</w:t>
            </w:r>
          </w:p>
          <w:p w14:paraId="585AA270"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Para que el usuario de edad avanzada comprenda e integre las disposiciones de seguridad de varios pasos que la mayoría de las aplicaciones exigen para enviar dinero.</w:t>
            </w:r>
          </w:p>
          <w:p w14:paraId="585AA271"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Para que el usuario mayor desarrolle la capacidad de comprobar los informes de transacciones</w:t>
            </w:r>
          </w:p>
          <w:p w14:paraId="585AA272" w14:textId="77777777" w:rsidR="001A574E" w:rsidRPr="00DC193E" w:rsidRDefault="001A574E">
            <w:pPr>
              <w:keepNext/>
              <w:jc w:val="both"/>
              <w:rPr>
                <w:rFonts w:ascii="Calibri" w:eastAsia="Calibri" w:hAnsi="Calibri" w:cs="Calibri"/>
                <w:color w:val="222222"/>
                <w:sz w:val="22"/>
                <w:szCs w:val="22"/>
                <w:lang w:val="es-ES"/>
              </w:rPr>
            </w:pPr>
          </w:p>
          <w:p w14:paraId="585AA273"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Competencias:</w:t>
            </w:r>
          </w:p>
          <w:p w14:paraId="585AA274" w14:textId="77777777" w:rsidR="001A574E" w:rsidRPr="00DC193E" w:rsidRDefault="00000000">
            <w:pPr>
              <w:keepNext/>
              <w:numPr>
                <w:ilvl w:val="0"/>
                <w:numId w:val="7"/>
              </w:numPr>
              <w:jc w:val="both"/>
              <w:rPr>
                <w:rFonts w:ascii="Calibri" w:eastAsia="Calibri" w:hAnsi="Calibri" w:cs="Calibri"/>
                <w:b/>
                <w:color w:val="222222"/>
                <w:sz w:val="22"/>
                <w:szCs w:val="22"/>
                <w:lang w:val="es-ES"/>
              </w:rPr>
            </w:pPr>
            <w:r w:rsidRPr="00DC193E">
              <w:rPr>
                <w:rFonts w:ascii="Calibri" w:eastAsia="Calibri" w:hAnsi="Calibri" w:cs="Calibri"/>
                <w:b/>
                <w:color w:val="222222"/>
                <w:sz w:val="22"/>
                <w:szCs w:val="22"/>
                <w:lang w:val="es-ES"/>
              </w:rPr>
              <w:t xml:space="preserve">A- Competencias digitales básicas </w:t>
            </w:r>
          </w:p>
          <w:p w14:paraId="585AA275" w14:textId="383CF175" w:rsidR="001A574E" w:rsidRPr="00DC193E" w:rsidRDefault="00000000">
            <w:pPr>
              <w:keepNext/>
              <w:numPr>
                <w:ilvl w:val="1"/>
                <w:numId w:val="7"/>
              </w:numPr>
              <w:pBdr>
                <w:top w:val="nil"/>
                <w:left w:val="nil"/>
                <w:bottom w:val="nil"/>
                <w:right w:val="nil"/>
                <w:between w:val="nil"/>
              </w:pBd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Rellenar los campos de datos obligatorios en un formulario de transferencia de </w:t>
            </w:r>
            <w:r w:rsidR="007A6BAA">
              <w:rPr>
                <w:rFonts w:ascii="Calibri" w:eastAsia="Calibri" w:hAnsi="Calibri" w:cs="Calibri"/>
                <w:color w:val="222222"/>
                <w:sz w:val="22"/>
                <w:szCs w:val="22"/>
                <w:lang w:val="es-ES"/>
              </w:rPr>
              <w:t>dinero digital</w:t>
            </w:r>
          </w:p>
          <w:p w14:paraId="585AA276" w14:textId="77777777" w:rsidR="001A574E" w:rsidRPr="00DC193E" w:rsidRDefault="00000000">
            <w:pPr>
              <w:keepNext/>
              <w:numPr>
                <w:ilvl w:val="1"/>
                <w:numId w:val="7"/>
              </w:numPr>
              <w:pBdr>
                <w:top w:val="nil"/>
                <w:left w:val="nil"/>
                <w:bottom w:val="nil"/>
                <w:right w:val="nil"/>
                <w:between w:val="nil"/>
              </w:pBd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Búsqueda y descarga de los informes de transacciones</w:t>
            </w:r>
          </w:p>
          <w:p w14:paraId="585AA277" w14:textId="77777777" w:rsidR="001A574E" w:rsidRPr="00DC193E" w:rsidRDefault="001A574E">
            <w:pPr>
              <w:keepNext/>
              <w:ind w:left="720"/>
              <w:jc w:val="both"/>
              <w:rPr>
                <w:rFonts w:ascii="Calibri" w:eastAsia="Calibri" w:hAnsi="Calibri" w:cs="Calibri"/>
                <w:color w:val="222222"/>
                <w:sz w:val="22"/>
                <w:szCs w:val="22"/>
                <w:lang w:val="es-ES"/>
              </w:rPr>
            </w:pPr>
          </w:p>
          <w:p w14:paraId="585AA278" w14:textId="77777777" w:rsidR="001A574E" w:rsidRPr="00DC193E" w:rsidRDefault="00000000">
            <w:pPr>
              <w:keepNext/>
              <w:ind w:left="720"/>
              <w:jc w:val="both"/>
              <w:rPr>
                <w:rFonts w:ascii="Calibri" w:eastAsia="Calibri" w:hAnsi="Calibri" w:cs="Calibri"/>
                <w:b/>
                <w:color w:val="222222"/>
                <w:sz w:val="22"/>
                <w:szCs w:val="22"/>
                <w:lang w:val="es-ES"/>
              </w:rPr>
            </w:pPr>
            <w:r w:rsidRPr="00DC193E">
              <w:rPr>
                <w:rFonts w:ascii="Calibri" w:eastAsia="Calibri" w:hAnsi="Calibri" w:cs="Calibri"/>
                <w:b/>
                <w:color w:val="222222"/>
                <w:sz w:val="22"/>
                <w:szCs w:val="22"/>
                <w:lang w:val="es-ES"/>
              </w:rPr>
              <w:t xml:space="preserve">B- Conocimientos de seguridad </w:t>
            </w:r>
          </w:p>
          <w:p w14:paraId="585AA279" w14:textId="77777777" w:rsidR="001A574E" w:rsidRPr="00DC193E" w:rsidRDefault="00000000">
            <w:pPr>
              <w:keepNext/>
              <w:numPr>
                <w:ilvl w:val="1"/>
                <w:numId w:val="7"/>
              </w:numPr>
              <w:pBdr>
                <w:top w:val="nil"/>
                <w:left w:val="nil"/>
                <w:bottom w:val="nil"/>
                <w:right w:val="nil"/>
                <w:between w:val="nil"/>
              </w:pBd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Disposiciones de seguridad en dos o varios pasos (introducción de PIN/contraseña, código de autorización SMS)</w:t>
            </w:r>
          </w:p>
          <w:p w14:paraId="585AA27A" w14:textId="77777777" w:rsidR="001A574E" w:rsidRPr="00DC193E" w:rsidRDefault="001A574E">
            <w:pPr>
              <w:keepNext/>
              <w:ind w:left="720"/>
              <w:jc w:val="both"/>
              <w:rPr>
                <w:rFonts w:ascii="Calibri" w:eastAsia="Calibri" w:hAnsi="Calibri" w:cs="Calibri"/>
                <w:color w:val="222222"/>
                <w:sz w:val="22"/>
                <w:szCs w:val="22"/>
                <w:lang w:val="es-ES"/>
              </w:rPr>
            </w:pPr>
          </w:p>
          <w:p w14:paraId="585AA27B" w14:textId="77777777" w:rsidR="001A574E" w:rsidRPr="00DC193E" w:rsidRDefault="00000000">
            <w:pPr>
              <w:keepNext/>
              <w:ind w:left="720"/>
              <w:jc w:val="both"/>
              <w:rPr>
                <w:rFonts w:ascii="Calibri" w:eastAsia="Calibri" w:hAnsi="Calibri" w:cs="Calibri"/>
                <w:b/>
                <w:color w:val="222222"/>
                <w:sz w:val="22"/>
                <w:szCs w:val="22"/>
                <w:lang w:val="es-ES"/>
              </w:rPr>
            </w:pPr>
            <w:r w:rsidRPr="00DC193E">
              <w:rPr>
                <w:rFonts w:ascii="Calibri" w:eastAsia="Calibri" w:hAnsi="Calibri" w:cs="Calibri"/>
                <w:b/>
                <w:color w:val="222222"/>
                <w:sz w:val="22"/>
                <w:szCs w:val="22"/>
                <w:lang w:val="es-ES"/>
              </w:rPr>
              <w:t xml:space="preserve">C- Habilidades de comunicación </w:t>
            </w:r>
          </w:p>
          <w:p w14:paraId="585AA27C" w14:textId="77777777" w:rsidR="001A574E" w:rsidRPr="00DC193E" w:rsidRDefault="00000000">
            <w:pPr>
              <w:keepNext/>
              <w:numPr>
                <w:ilvl w:val="1"/>
                <w:numId w:val="7"/>
              </w:numPr>
              <w:pBdr>
                <w:top w:val="nil"/>
                <w:left w:val="nil"/>
                <w:bottom w:val="nil"/>
                <w:right w:val="nil"/>
                <w:between w:val="nil"/>
              </w:pBd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Proporcionar y solicitar información digital pertinente a las personas que realizan una transacción con ellos (IBAN, proporcionar informes de transacciones, etc.)</w:t>
            </w:r>
            <w:r w:rsidRPr="00DC193E">
              <w:rPr>
                <w:rFonts w:ascii="Calibri" w:eastAsia="Calibri" w:hAnsi="Calibri" w:cs="Calibri"/>
                <w:color w:val="222222"/>
                <w:sz w:val="22"/>
                <w:szCs w:val="22"/>
                <w:lang w:val="es-ES"/>
              </w:rPr>
              <w:br/>
            </w:r>
          </w:p>
          <w:p w14:paraId="585AA27D"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Contenidos de la formación:</w:t>
            </w:r>
          </w:p>
          <w:p w14:paraId="585AA27E"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A- Lista de datos necesarios para enviar dinero a alguien</w:t>
            </w:r>
          </w:p>
          <w:p w14:paraId="585AA27F" w14:textId="77777777" w:rsidR="001A574E" w:rsidRPr="00DC193E" w:rsidRDefault="00000000">
            <w:pPr>
              <w:keepNext/>
              <w:ind w:left="1440"/>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IBAN</w:t>
            </w:r>
          </w:p>
          <w:p w14:paraId="585AA280" w14:textId="77777777" w:rsidR="001A574E" w:rsidRPr="00DC193E" w:rsidRDefault="00000000">
            <w:pPr>
              <w:keepNext/>
              <w:ind w:left="1440"/>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Nombre</w:t>
            </w:r>
          </w:p>
          <w:p w14:paraId="585AA281" w14:textId="77777777" w:rsidR="001A574E" w:rsidRPr="00DC193E" w:rsidRDefault="00000000">
            <w:pPr>
              <w:keepNext/>
              <w:ind w:left="1440"/>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Número de teléfono</w:t>
            </w:r>
          </w:p>
          <w:p w14:paraId="585AA282" w14:textId="77777777" w:rsidR="001A574E" w:rsidRPr="00DC193E" w:rsidRDefault="00000000">
            <w:pPr>
              <w:keepNext/>
              <w:ind w:left="1440"/>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Datos de pago </w:t>
            </w:r>
          </w:p>
          <w:p w14:paraId="585AA283" w14:textId="68CCBECC"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B- Visualización de métodos de seguridad de dos o varios pasos en distintas aplicaciones de </w:t>
            </w:r>
            <w:r w:rsidR="007A6BAA">
              <w:rPr>
                <w:rFonts w:ascii="Calibri" w:eastAsia="Calibri" w:hAnsi="Calibri" w:cs="Calibri"/>
                <w:color w:val="222222"/>
                <w:sz w:val="22"/>
                <w:szCs w:val="22"/>
                <w:lang w:val="es-ES"/>
              </w:rPr>
              <w:t>dinero digital</w:t>
            </w:r>
            <w:r w:rsidRPr="00DC193E">
              <w:rPr>
                <w:rFonts w:ascii="Calibri" w:eastAsia="Calibri" w:hAnsi="Calibri" w:cs="Calibri"/>
                <w:color w:val="222222"/>
                <w:sz w:val="22"/>
                <w:szCs w:val="22"/>
                <w:lang w:val="es-ES"/>
              </w:rPr>
              <w:t xml:space="preserve"> (capturas de pantalla)</w:t>
            </w:r>
          </w:p>
          <w:p w14:paraId="585AA284" w14:textId="3486889B"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C- Cómo buscar informes de transacciones en diferentes aplicaciones de dinero </w:t>
            </w:r>
            <w:r w:rsidR="00262FB5">
              <w:rPr>
                <w:rFonts w:ascii="Calibri" w:eastAsia="Calibri" w:hAnsi="Calibri" w:cs="Calibri"/>
                <w:color w:val="222222"/>
                <w:sz w:val="22"/>
                <w:szCs w:val="22"/>
                <w:lang w:val="es-ES"/>
              </w:rPr>
              <w:t>digital</w:t>
            </w:r>
            <w:r w:rsidRPr="00DC193E">
              <w:rPr>
                <w:rFonts w:ascii="Calibri" w:eastAsia="Calibri" w:hAnsi="Calibri" w:cs="Calibri"/>
                <w:color w:val="222222"/>
                <w:sz w:val="22"/>
                <w:szCs w:val="22"/>
                <w:lang w:val="es-ES"/>
              </w:rPr>
              <w:t xml:space="preserve"> (adaptadas a cada país) </w:t>
            </w:r>
          </w:p>
          <w:p w14:paraId="167AE069" w14:textId="77777777" w:rsidR="00262FB5"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D- Cómo es un informe de transacciones y qué tipo de información es de interés para alguien que recibe dinero.</w:t>
            </w:r>
          </w:p>
          <w:p w14:paraId="585AA285" w14:textId="02FFC728" w:rsidR="001A574E" w:rsidRPr="00DC193E" w:rsidRDefault="001A574E" w:rsidP="00262FB5">
            <w:pPr>
              <w:keepNext/>
              <w:ind w:left="360"/>
              <w:jc w:val="both"/>
              <w:rPr>
                <w:rFonts w:ascii="Calibri" w:eastAsia="Calibri" w:hAnsi="Calibri" w:cs="Calibri"/>
                <w:color w:val="222222"/>
                <w:sz w:val="22"/>
                <w:szCs w:val="22"/>
                <w:lang w:val="es-ES"/>
              </w:rPr>
            </w:pPr>
          </w:p>
          <w:p w14:paraId="585AA286"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Duración de la sesión: 4 horas.</w:t>
            </w:r>
          </w:p>
          <w:p w14:paraId="585AA287" w14:textId="637F7D2C" w:rsidR="001A574E" w:rsidRPr="00DC193E" w:rsidRDefault="003443AC">
            <w:pPr>
              <w:keepNext/>
              <w:numPr>
                <w:ilvl w:val="0"/>
                <w:numId w:val="7"/>
              </w:numPr>
              <w:jc w:val="both"/>
              <w:rPr>
                <w:rFonts w:ascii="Calibri" w:eastAsia="Calibri" w:hAnsi="Calibri" w:cs="Calibri"/>
                <w:b/>
                <w:color w:val="222222"/>
                <w:sz w:val="22"/>
                <w:szCs w:val="22"/>
                <w:lang w:val="es-ES"/>
              </w:rPr>
            </w:pPr>
            <w:r>
              <w:rPr>
                <w:rFonts w:ascii="Calibri" w:eastAsia="Calibri" w:hAnsi="Calibri" w:cs="Calibri"/>
                <w:color w:val="222222"/>
                <w:sz w:val="22"/>
                <w:szCs w:val="22"/>
                <w:lang w:val="es-ES"/>
              </w:rPr>
              <w:t>Formación presencial</w:t>
            </w:r>
            <w:r w:rsidR="00000000" w:rsidRPr="00DC193E">
              <w:rPr>
                <w:rFonts w:ascii="Calibri" w:eastAsia="Calibri" w:hAnsi="Calibri" w:cs="Calibri"/>
                <w:color w:val="222222"/>
                <w:sz w:val="22"/>
                <w:szCs w:val="22"/>
                <w:lang w:val="es-ES"/>
              </w:rPr>
              <w:t>: 2 horas</w:t>
            </w:r>
          </w:p>
          <w:p w14:paraId="585AA288" w14:textId="66404D2F" w:rsidR="001A574E" w:rsidRPr="00DC193E" w:rsidRDefault="00000000">
            <w:pPr>
              <w:keepNext/>
              <w:numPr>
                <w:ilvl w:val="0"/>
                <w:numId w:val="7"/>
              </w:numPr>
              <w:jc w:val="both"/>
              <w:rPr>
                <w:rFonts w:ascii="Calibri" w:eastAsia="Calibri" w:hAnsi="Calibri" w:cs="Calibri"/>
                <w:b/>
                <w:color w:val="222222"/>
                <w:sz w:val="22"/>
                <w:szCs w:val="22"/>
                <w:lang w:val="es-ES"/>
              </w:rPr>
            </w:pPr>
            <w:r w:rsidRPr="00DC193E">
              <w:rPr>
                <w:rFonts w:ascii="Calibri" w:eastAsia="Calibri" w:hAnsi="Calibri" w:cs="Calibri"/>
                <w:color w:val="222222"/>
                <w:sz w:val="22"/>
                <w:szCs w:val="22"/>
                <w:lang w:val="es-ES"/>
              </w:rPr>
              <w:t xml:space="preserve">Formación </w:t>
            </w:r>
            <w:r w:rsidR="003443AC">
              <w:rPr>
                <w:rFonts w:ascii="Calibri" w:eastAsia="Calibri" w:hAnsi="Calibri" w:cs="Calibri"/>
                <w:color w:val="222222"/>
                <w:sz w:val="22"/>
                <w:szCs w:val="22"/>
                <w:lang w:val="es-ES"/>
              </w:rPr>
              <w:t>online</w:t>
            </w:r>
            <w:r w:rsidRPr="00DC193E">
              <w:rPr>
                <w:rFonts w:ascii="Calibri" w:eastAsia="Calibri" w:hAnsi="Calibri" w:cs="Calibri"/>
                <w:b/>
                <w:color w:val="222222"/>
                <w:sz w:val="22"/>
                <w:szCs w:val="22"/>
                <w:lang w:val="es-ES"/>
              </w:rPr>
              <w:t xml:space="preserve">: </w:t>
            </w:r>
            <w:r w:rsidRPr="00DC193E">
              <w:rPr>
                <w:rFonts w:ascii="Calibri" w:eastAsia="Calibri" w:hAnsi="Calibri" w:cs="Calibri"/>
                <w:color w:val="222222"/>
                <w:sz w:val="22"/>
                <w:szCs w:val="22"/>
                <w:lang w:val="es-ES"/>
              </w:rPr>
              <w:t>2 horas</w:t>
            </w:r>
          </w:p>
          <w:p w14:paraId="585AA289"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Formación transversal:</w:t>
            </w:r>
          </w:p>
          <w:p w14:paraId="585AA28A" w14:textId="77777777" w:rsidR="001A574E" w:rsidRPr="00DC193E" w:rsidRDefault="00000000">
            <w:pPr>
              <w:keepNext/>
              <w:numPr>
                <w:ilvl w:val="0"/>
                <w:numId w:val="7"/>
              </w:numPr>
              <w:jc w:val="both"/>
              <w:rPr>
                <w:rFonts w:ascii="Calibri" w:eastAsia="Calibri" w:hAnsi="Calibri" w:cs="Calibri"/>
                <w:b/>
                <w:sz w:val="22"/>
                <w:szCs w:val="22"/>
                <w:lang w:val="es-ES"/>
              </w:rPr>
            </w:pPr>
            <w:r w:rsidRPr="00DC193E">
              <w:rPr>
                <w:rFonts w:ascii="Calibri" w:eastAsia="Calibri" w:hAnsi="Calibri" w:cs="Calibri"/>
                <w:b/>
                <w:sz w:val="22"/>
                <w:szCs w:val="22"/>
                <w:lang w:val="es-ES"/>
              </w:rPr>
              <w:t>Habilidades sociales</w:t>
            </w:r>
          </w:p>
          <w:p w14:paraId="585AA28B" w14:textId="77777777" w:rsidR="001A574E" w:rsidRPr="00DC193E" w:rsidRDefault="00000000">
            <w:pPr>
              <w:keepNext/>
              <w:ind w:left="720"/>
              <w:jc w:val="both"/>
              <w:rPr>
                <w:rFonts w:ascii="Calibri" w:eastAsia="Calibri" w:hAnsi="Calibri" w:cs="Calibri"/>
                <w:sz w:val="22"/>
                <w:szCs w:val="22"/>
                <w:lang w:val="es-ES"/>
              </w:rPr>
            </w:pPr>
            <w:r w:rsidRPr="00DC193E">
              <w:rPr>
                <w:rFonts w:ascii="Calibri" w:eastAsia="Calibri" w:hAnsi="Calibri" w:cs="Calibri"/>
                <w:sz w:val="22"/>
                <w:szCs w:val="22"/>
                <w:lang w:val="es-ES"/>
              </w:rPr>
              <w:t>Comunicación operativa y eficaz con las personas que realizan transacciones móviles con los mayores beneficiarios</w:t>
            </w:r>
          </w:p>
          <w:p w14:paraId="585AA28C" w14:textId="77777777" w:rsidR="001A574E" w:rsidRPr="00DC193E" w:rsidRDefault="001A574E">
            <w:pPr>
              <w:keepNext/>
              <w:ind w:left="720"/>
              <w:jc w:val="both"/>
              <w:rPr>
                <w:rFonts w:ascii="Calibri" w:eastAsia="Calibri" w:hAnsi="Calibri" w:cs="Calibri"/>
                <w:sz w:val="22"/>
                <w:szCs w:val="22"/>
                <w:lang w:val="es-ES"/>
              </w:rPr>
            </w:pPr>
          </w:p>
          <w:p w14:paraId="585AA28D" w14:textId="77777777" w:rsidR="001A574E" w:rsidRPr="00DC193E" w:rsidRDefault="00000000">
            <w:pPr>
              <w:keepNext/>
              <w:numPr>
                <w:ilvl w:val="0"/>
                <w:numId w:val="7"/>
              </w:numPr>
              <w:jc w:val="both"/>
              <w:rPr>
                <w:rFonts w:ascii="Calibri" w:eastAsia="Calibri" w:hAnsi="Calibri" w:cs="Calibri"/>
                <w:b/>
                <w:sz w:val="22"/>
                <w:szCs w:val="22"/>
                <w:lang w:val="es-ES"/>
              </w:rPr>
            </w:pPr>
            <w:r w:rsidRPr="00DC193E">
              <w:rPr>
                <w:rFonts w:ascii="Calibri" w:eastAsia="Calibri" w:hAnsi="Calibri" w:cs="Calibri"/>
                <w:b/>
                <w:sz w:val="22"/>
                <w:szCs w:val="22"/>
                <w:lang w:val="es-ES"/>
              </w:rPr>
              <w:t>Confianza y seguridad</w:t>
            </w:r>
          </w:p>
          <w:p w14:paraId="585AA28E" w14:textId="77777777" w:rsidR="001A574E" w:rsidRPr="00DC193E" w:rsidRDefault="00000000">
            <w:pPr>
              <w:keepNext/>
              <w:ind w:left="720"/>
              <w:jc w:val="both"/>
              <w:rPr>
                <w:rFonts w:ascii="Calibri" w:eastAsia="Calibri" w:hAnsi="Calibri" w:cs="Calibri"/>
                <w:sz w:val="22"/>
                <w:szCs w:val="22"/>
                <w:lang w:val="es-ES"/>
              </w:rPr>
            </w:pPr>
            <w:r w:rsidRPr="00DC193E">
              <w:rPr>
                <w:rFonts w:ascii="Calibri" w:eastAsia="Calibri" w:hAnsi="Calibri" w:cs="Calibri"/>
                <w:sz w:val="22"/>
                <w:szCs w:val="22"/>
                <w:lang w:val="es-ES"/>
              </w:rPr>
              <w:t>Ganar confianza y autonomía sabiendo exactamente qué tipo de información se necesita y qué tipo de información deben proporcionar, estando informados.</w:t>
            </w:r>
          </w:p>
          <w:p w14:paraId="585AA28F" w14:textId="77777777" w:rsidR="001A574E" w:rsidRPr="00DC193E" w:rsidRDefault="00000000">
            <w:pPr>
              <w:keepNext/>
              <w:ind w:left="720"/>
              <w:jc w:val="both"/>
              <w:rPr>
                <w:rFonts w:ascii="Calibri" w:eastAsia="Calibri" w:hAnsi="Calibri" w:cs="Calibri"/>
                <w:sz w:val="22"/>
                <w:szCs w:val="22"/>
                <w:lang w:val="es-ES"/>
              </w:rPr>
            </w:pPr>
            <w:r w:rsidRPr="00DC193E">
              <w:rPr>
                <w:rFonts w:ascii="Calibri" w:eastAsia="Calibri" w:hAnsi="Calibri" w:cs="Calibri"/>
                <w:sz w:val="22"/>
                <w:szCs w:val="22"/>
                <w:lang w:val="es-ES"/>
              </w:rPr>
              <w:lastRenderedPageBreak/>
              <w:t>Hacer transacciones digitales les ayuda a ser más autónomos en su vida (pagar las facturas, recibir dinero de sus hijos en el extranjero)</w:t>
            </w:r>
          </w:p>
          <w:p w14:paraId="585AA290" w14:textId="77777777" w:rsidR="001A574E" w:rsidRPr="00DC193E" w:rsidRDefault="001A574E">
            <w:pPr>
              <w:keepNext/>
              <w:ind w:left="720"/>
              <w:jc w:val="both"/>
              <w:rPr>
                <w:rFonts w:ascii="Calibri" w:eastAsia="Calibri" w:hAnsi="Calibri" w:cs="Calibri"/>
                <w:sz w:val="22"/>
                <w:szCs w:val="22"/>
                <w:lang w:val="es-ES"/>
              </w:rPr>
            </w:pPr>
          </w:p>
          <w:p w14:paraId="585AA291" w14:textId="77777777" w:rsidR="001A574E" w:rsidRPr="00DC193E" w:rsidRDefault="00000000">
            <w:pPr>
              <w:keepNext/>
              <w:numPr>
                <w:ilvl w:val="0"/>
                <w:numId w:val="7"/>
              </w:numPr>
              <w:jc w:val="both"/>
              <w:rPr>
                <w:rFonts w:ascii="Calibri" w:eastAsia="Calibri" w:hAnsi="Calibri" w:cs="Calibri"/>
                <w:b/>
                <w:sz w:val="22"/>
                <w:szCs w:val="22"/>
                <w:lang w:val="es-ES"/>
              </w:rPr>
            </w:pPr>
            <w:r w:rsidRPr="00DC193E">
              <w:rPr>
                <w:rFonts w:ascii="Calibri" w:eastAsia="Calibri" w:hAnsi="Calibri" w:cs="Calibri"/>
                <w:b/>
                <w:sz w:val="22"/>
                <w:szCs w:val="22"/>
                <w:lang w:val="es-ES"/>
              </w:rPr>
              <w:t xml:space="preserve">Educación financiera </w:t>
            </w:r>
          </w:p>
          <w:p w14:paraId="585AA292" w14:textId="77777777" w:rsidR="001A574E" w:rsidRPr="00DC193E" w:rsidRDefault="00000000">
            <w:pPr>
              <w:keepNext/>
              <w:ind w:left="720"/>
              <w:jc w:val="both"/>
              <w:rPr>
                <w:rFonts w:ascii="Calibri" w:eastAsia="Calibri" w:hAnsi="Calibri" w:cs="Calibri"/>
                <w:sz w:val="22"/>
                <w:szCs w:val="22"/>
                <w:lang w:val="es-ES"/>
              </w:rPr>
            </w:pPr>
            <w:r w:rsidRPr="00DC193E">
              <w:rPr>
                <w:rFonts w:ascii="Calibri" w:eastAsia="Calibri" w:hAnsi="Calibri" w:cs="Calibri"/>
                <w:sz w:val="22"/>
                <w:szCs w:val="22"/>
                <w:lang w:val="es-ES"/>
              </w:rPr>
              <w:t>Reiteración de nociones financieras básicas (IBAN, informe de transacciones)</w:t>
            </w:r>
          </w:p>
          <w:p w14:paraId="585AA293" w14:textId="77777777" w:rsidR="001A574E" w:rsidRPr="00DC193E" w:rsidRDefault="001A574E">
            <w:pPr>
              <w:keepNext/>
              <w:ind w:left="720"/>
              <w:jc w:val="both"/>
              <w:rPr>
                <w:rFonts w:ascii="Calibri" w:eastAsia="Calibri" w:hAnsi="Calibri" w:cs="Calibri"/>
                <w:sz w:val="22"/>
                <w:szCs w:val="22"/>
                <w:lang w:val="es-ES"/>
              </w:rPr>
            </w:pPr>
          </w:p>
          <w:p w14:paraId="585AA294" w14:textId="77777777" w:rsidR="001A574E" w:rsidRPr="00DC193E" w:rsidRDefault="00000000">
            <w:pPr>
              <w:keepNext/>
              <w:numPr>
                <w:ilvl w:val="0"/>
                <w:numId w:val="7"/>
              </w:numPr>
              <w:jc w:val="both"/>
              <w:rPr>
                <w:rFonts w:ascii="Calibri" w:eastAsia="Calibri" w:hAnsi="Calibri" w:cs="Calibri"/>
                <w:b/>
                <w:sz w:val="22"/>
                <w:szCs w:val="22"/>
                <w:lang w:val="es-ES"/>
              </w:rPr>
            </w:pPr>
            <w:r w:rsidRPr="00DC193E">
              <w:rPr>
                <w:rFonts w:ascii="Calibri" w:eastAsia="Calibri" w:hAnsi="Calibri" w:cs="Calibri"/>
                <w:b/>
                <w:sz w:val="22"/>
                <w:szCs w:val="22"/>
                <w:lang w:val="es-ES"/>
              </w:rPr>
              <w:t xml:space="preserve">Alfabetización digital </w:t>
            </w:r>
          </w:p>
          <w:p w14:paraId="57547053" w14:textId="1C296E11" w:rsidR="00AD28D5" w:rsidRDefault="00000000">
            <w:pPr>
              <w:keepNext/>
              <w:ind w:left="720"/>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Reiteración de nociones digitales básicas (PIN, nombre de usuario, autenticación, seguridad </w:t>
            </w:r>
            <w:r w:rsidR="003443AC">
              <w:rPr>
                <w:rFonts w:ascii="Calibri" w:eastAsia="Calibri" w:hAnsi="Calibri" w:cs="Calibri"/>
                <w:sz w:val="22"/>
                <w:szCs w:val="22"/>
                <w:lang w:val="es-ES"/>
              </w:rPr>
              <w:t>online</w:t>
            </w:r>
            <w:r w:rsidRPr="00DC193E">
              <w:rPr>
                <w:rFonts w:ascii="Calibri" w:eastAsia="Calibri" w:hAnsi="Calibri" w:cs="Calibri"/>
                <w:sz w:val="22"/>
                <w:szCs w:val="22"/>
                <w:lang w:val="es-ES"/>
              </w:rPr>
              <w:t>).</w:t>
            </w:r>
          </w:p>
          <w:p w14:paraId="585AA295" w14:textId="5D66047B" w:rsidR="001A574E" w:rsidRPr="00DC193E" w:rsidRDefault="001A574E">
            <w:pPr>
              <w:keepNext/>
              <w:ind w:left="720"/>
              <w:jc w:val="both"/>
              <w:rPr>
                <w:rFonts w:ascii="Calibri" w:eastAsia="Calibri" w:hAnsi="Calibri" w:cs="Calibri"/>
                <w:sz w:val="22"/>
                <w:szCs w:val="22"/>
                <w:lang w:val="es-ES"/>
              </w:rPr>
            </w:pPr>
          </w:p>
          <w:p w14:paraId="585AA296"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Metodología:</w:t>
            </w:r>
          </w:p>
          <w:p w14:paraId="585AA297"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Activo y participativo</w:t>
            </w:r>
          </w:p>
          <w:p w14:paraId="585AA298"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Formación presencial:</w:t>
            </w:r>
          </w:p>
          <w:p w14:paraId="585AA299"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Diálogo</w:t>
            </w:r>
          </w:p>
          <w:p w14:paraId="585AA29A"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Juegos de rol</w:t>
            </w:r>
          </w:p>
          <w:p w14:paraId="585AA29B"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Trabajo en equipo</w:t>
            </w:r>
          </w:p>
          <w:p w14:paraId="585AA29C" w14:textId="7A031F9A"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Formación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w:t>
            </w:r>
          </w:p>
          <w:p w14:paraId="585AA29D"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Aplicación práctica de algunos consejos acordados en el aula</w:t>
            </w:r>
          </w:p>
          <w:p w14:paraId="585AA29E"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Algunos trabajos en colaboración</w:t>
            </w:r>
          </w:p>
          <w:p w14:paraId="585AA29F"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Simulación </w:t>
            </w:r>
          </w:p>
          <w:p w14:paraId="585AA2A0"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Material de formación:</w:t>
            </w:r>
          </w:p>
          <w:p w14:paraId="585AA2A1" w14:textId="77777777" w:rsidR="001A574E" w:rsidRPr="00DC193E" w:rsidRDefault="00000000">
            <w:pPr>
              <w:keepNext/>
              <w:numPr>
                <w:ilvl w:val="0"/>
                <w:numId w:val="7"/>
              </w:numPr>
              <w:jc w:val="both"/>
              <w:rPr>
                <w:rFonts w:ascii="Calibri" w:eastAsia="Calibri" w:hAnsi="Calibri" w:cs="Calibri"/>
                <w:b/>
                <w:color w:val="222222"/>
                <w:sz w:val="22"/>
                <w:szCs w:val="22"/>
                <w:lang w:val="es-ES"/>
              </w:rPr>
            </w:pPr>
            <w:r w:rsidRPr="00DC193E">
              <w:rPr>
                <w:rFonts w:ascii="Calibri" w:eastAsia="Calibri" w:hAnsi="Calibri" w:cs="Calibri"/>
                <w:b/>
                <w:color w:val="222222"/>
                <w:sz w:val="22"/>
                <w:szCs w:val="22"/>
                <w:lang w:val="es-ES"/>
              </w:rPr>
              <w:t>Sesiones presenciales:</w:t>
            </w:r>
          </w:p>
          <w:p w14:paraId="585AA2A2"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Presentación en </w:t>
            </w:r>
            <w:proofErr w:type="spellStart"/>
            <w:r w:rsidRPr="00DC193E">
              <w:rPr>
                <w:rFonts w:ascii="Calibri" w:eastAsia="Calibri" w:hAnsi="Calibri" w:cs="Calibri"/>
                <w:b/>
                <w:color w:val="222222"/>
                <w:sz w:val="22"/>
                <w:szCs w:val="22"/>
                <w:lang w:val="es-ES"/>
              </w:rPr>
              <w:t>Powerpoint</w:t>
            </w:r>
            <w:proofErr w:type="spellEnd"/>
          </w:p>
          <w:p w14:paraId="585AA2A3"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Documento Word</w:t>
            </w:r>
            <w:r w:rsidRPr="00DC193E">
              <w:rPr>
                <w:rFonts w:ascii="Calibri" w:eastAsia="Calibri" w:hAnsi="Calibri" w:cs="Calibri"/>
                <w:color w:val="222222"/>
                <w:sz w:val="22"/>
                <w:szCs w:val="22"/>
                <w:lang w:val="es-ES"/>
              </w:rPr>
              <w:t>. Desarrollar y explicar los conceptos principales del PPT</w:t>
            </w:r>
          </w:p>
          <w:p w14:paraId="585AA2A4" w14:textId="71B7384E"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Formación </w:t>
            </w:r>
            <w:r w:rsidR="003443AC">
              <w:rPr>
                <w:rFonts w:ascii="Calibri" w:eastAsia="Calibri" w:hAnsi="Calibri" w:cs="Calibri"/>
                <w:b/>
                <w:color w:val="222222"/>
                <w:sz w:val="22"/>
                <w:szCs w:val="22"/>
                <w:lang w:val="es-ES"/>
              </w:rPr>
              <w:t>online</w:t>
            </w:r>
            <w:r w:rsidRPr="00DC193E">
              <w:rPr>
                <w:rFonts w:ascii="Calibri" w:eastAsia="Calibri" w:hAnsi="Calibri" w:cs="Calibri"/>
                <w:color w:val="222222"/>
                <w:sz w:val="22"/>
                <w:szCs w:val="22"/>
                <w:lang w:val="es-ES"/>
              </w:rPr>
              <w:t xml:space="preserve">: </w:t>
            </w:r>
          </w:p>
          <w:p w14:paraId="585AA2A5"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Aplicación práctica de los consejos acordados en el aula</w:t>
            </w:r>
          </w:p>
          <w:p w14:paraId="585AA2A6"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Trabajo en colaboración</w:t>
            </w:r>
          </w:p>
          <w:p w14:paraId="585AA2A7"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Evaluación del aprendizaje:</w:t>
            </w:r>
          </w:p>
          <w:p w14:paraId="585AA2A8" w14:textId="77777777" w:rsidR="001A574E" w:rsidRPr="00DC193E" w:rsidRDefault="00000000">
            <w:pPr>
              <w:keepNext/>
              <w:numPr>
                <w:ilvl w:val="0"/>
                <w:numId w:val="1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Cuestionario interactivo </w:t>
            </w:r>
          </w:p>
          <w:p w14:paraId="585AA2A9" w14:textId="77777777" w:rsidR="001A574E" w:rsidRPr="00DC193E" w:rsidRDefault="001A574E">
            <w:pPr>
              <w:keepNext/>
              <w:jc w:val="both"/>
              <w:rPr>
                <w:rFonts w:ascii="Calibri" w:eastAsia="Calibri" w:hAnsi="Calibri" w:cs="Calibri"/>
                <w:b/>
                <w:sz w:val="22"/>
                <w:szCs w:val="22"/>
                <w:lang w:val="es-ES"/>
              </w:rPr>
            </w:pPr>
          </w:p>
        </w:tc>
      </w:tr>
      <w:tr w:rsidR="001A574E" w:rsidRPr="00DC193E" w14:paraId="585AA2DB" w14:textId="77777777">
        <w:trPr>
          <w:trHeight w:val="5516"/>
        </w:trPr>
        <w:tc>
          <w:tcPr>
            <w:tcW w:w="637" w:type="dxa"/>
            <w:tcBorders>
              <w:left w:val="single" w:sz="12" w:space="0" w:color="000000"/>
            </w:tcBorders>
            <w:vAlign w:val="center"/>
          </w:tcPr>
          <w:p w14:paraId="585AA2AB" w14:textId="77777777" w:rsidR="001A574E" w:rsidRPr="00DC193E" w:rsidRDefault="00000000">
            <w:pPr>
              <w:keepNext/>
              <w:jc w:val="center"/>
              <w:rPr>
                <w:rFonts w:ascii="Calibri" w:eastAsia="Calibri" w:hAnsi="Calibri" w:cs="Calibri"/>
                <w:b/>
                <w:sz w:val="22"/>
                <w:szCs w:val="22"/>
                <w:lang w:val="es-ES"/>
              </w:rPr>
            </w:pPr>
            <w:r w:rsidRPr="00DC193E">
              <w:rPr>
                <w:rFonts w:ascii="Calibri" w:eastAsia="Calibri" w:hAnsi="Calibri" w:cs="Calibri"/>
                <w:b/>
                <w:sz w:val="22"/>
                <w:szCs w:val="22"/>
                <w:lang w:val="es-ES"/>
              </w:rPr>
              <w:lastRenderedPageBreak/>
              <w:t>8.5</w:t>
            </w:r>
          </w:p>
        </w:tc>
        <w:tc>
          <w:tcPr>
            <w:tcW w:w="9142" w:type="dxa"/>
            <w:tcBorders>
              <w:right w:val="single" w:sz="12" w:space="0" w:color="000000"/>
            </w:tcBorders>
            <w:shd w:val="clear" w:color="auto" w:fill="auto"/>
            <w:vAlign w:val="center"/>
          </w:tcPr>
          <w:p w14:paraId="585AA2AC" w14:textId="3C831CE1" w:rsidR="001A574E" w:rsidRPr="00DC193E" w:rsidRDefault="00000000">
            <w:pPr>
              <w:keepNext/>
              <w:shd w:val="clear" w:color="auto" w:fill="DBE5F1"/>
              <w:jc w:val="both"/>
              <w:rPr>
                <w:rFonts w:ascii="Calibri" w:eastAsia="Calibri" w:hAnsi="Calibri" w:cs="Calibri"/>
                <w:b/>
                <w:sz w:val="22"/>
                <w:szCs w:val="22"/>
                <w:lang w:val="es-ES"/>
              </w:rPr>
            </w:pPr>
            <w:r w:rsidRPr="00DC193E">
              <w:rPr>
                <w:rFonts w:ascii="Calibri" w:eastAsia="Calibri" w:hAnsi="Calibri" w:cs="Calibri"/>
                <w:b/>
                <w:sz w:val="22"/>
                <w:szCs w:val="22"/>
                <w:lang w:val="es-ES"/>
              </w:rPr>
              <w:t xml:space="preserve">MÓDULO 5 - Utilizar una tarjeta de crédito para la compra de bienes y servicios </w:t>
            </w:r>
            <w:r w:rsidR="00776062">
              <w:rPr>
                <w:rFonts w:ascii="Calibri" w:eastAsia="Calibri" w:hAnsi="Calibri" w:cs="Calibri"/>
                <w:b/>
                <w:sz w:val="22"/>
                <w:szCs w:val="22"/>
                <w:lang w:val="es-ES"/>
              </w:rPr>
              <w:t>online</w:t>
            </w:r>
            <w:r w:rsidRPr="00DC193E">
              <w:rPr>
                <w:rFonts w:ascii="Calibri" w:eastAsia="Calibri" w:hAnsi="Calibri" w:cs="Calibri"/>
                <w:b/>
                <w:sz w:val="22"/>
                <w:szCs w:val="22"/>
                <w:lang w:val="es-ES"/>
              </w:rPr>
              <w:t xml:space="preserve"> </w:t>
            </w:r>
          </w:p>
          <w:p w14:paraId="585AA2AD" w14:textId="77777777" w:rsidR="001A574E" w:rsidRPr="00DC193E" w:rsidRDefault="001A574E">
            <w:pPr>
              <w:keepNext/>
              <w:jc w:val="both"/>
              <w:rPr>
                <w:rFonts w:ascii="Calibri" w:eastAsia="Calibri" w:hAnsi="Calibri" w:cs="Calibri"/>
                <w:b/>
                <w:lang w:val="es-ES"/>
              </w:rPr>
            </w:pPr>
          </w:p>
          <w:p w14:paraId="585AA2AE"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Objetivos:</w:t>
            </w:r>
          </w:p>
          <w:p w14:paraId="585AA2AF" w14:textId="7083BDDD"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Desarrollar el dominio de las técnicas y herramientas de compra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xml:space="preserve"> para personas mayores</w:t>
            </w:r>
          </w:p>
          <w:p w14:paraId="585AA2B0" w14:textId="6D085DB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Aumentar la concienciación sobre la seguridad </w:t>
            </w:r>
            <w:r w:rsidR="00776062">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xml:space="preserve">, los derechos de los clientes y las prácticas éticas en las compras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w:t>
            </w:r>
          </w:p>
          <w:p w14:paraId="585AA2B1"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Competencias:</w:t>
            </w:r>
          </w:p>
          <w:p w14:paraId="585AA2B2" w14:textId="1FC59E30" w:rsidR="001A574E" w:rsidRPr="00DC193E" w:rsidRDefault="00000000">
            <w:pPr>
              <w:keepNext/>
              <w:numPr>
                <w:ilvl w:val="0"/>
                <w:numId w:val="1"/>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Realizar transacciones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xml:space="preserve"> de forma segura </w:t>
            </w:r>
          </w:p>
          <w:p w14:paraId="585AA2B3" w14:textId="77777777" w:rsidR="001A574E" w:rsidRPr="00DC193E" w:rsidRDefault="00000000">
            <w:pPr>
              <w:keepNext/>
              <w:numPr>
                <w:ilvl w:val="0"/>
                <w:numId w:val="1"/>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Navegar con seguridad por las plataformas de las tiendas virtuales </w:t>
            </w:r>
          </w:p>
          <w:p w14:paraId="585AA2B4" w14:textId="77777777" w:rsidR="001A574E" w:rsidRPr="00DC193E" w:rsidRDefault="00000000">
            <w:pPr>
              <w:keepNext/>
              <w:numPr>
                <w:ilvl w:val="0"/>
                <w:numId w:val="1"/>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Conocer las diferentes técnicas de marketing utilizadas en las tiendas online </w:t>
            </w:r>
          </w:p>
          <w:p w14:paraId="585AA2B5" w14:textId="77777777" w:rsidR="001A574E" w:rsidRPr="00DC193E" w:rsidRDefault="00000000">
            <w:pPr>
              <w:keepNext/>
              <w:numPr>
                <w:ilvl w:val="0"/>
                <w:numId w:val="1"/>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Saber comunicarse con el servicio de atención al cliente y notificar incidencias </w:t>
            </w:r>
          </w:p>
          <w:p w14:paraId="585AA2B6"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Contenidos de la formación:</w:t>
            </w:r>
          </w:p>
          <w:p w14:paraId="585AA2B7" w14:textId="2327159B"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A-Capacidades técnicas: </w:t>
            </w:r>
            <w:r w:rsidRPr="00DC193E">
              <w:rPr>
                <w:rFonts w:ascii="Calibri" w:eastAsia="Calibri" w:hAnsi="Calibri" w:cs="Calibri"/>
                <w:color w:val="222222"/>
                <w:sz w:val="22"/>
                <w:szCs w:val="22"/>
                <w:lang w:val="es-ES"/>
              </w:rPr>
              <w:t xml:space="preserve">navegación por sitios web de comercio electrónico, comprensión de cómo navegar por categorías, uso de opciones de búsqueda y filtrado para encontrar rápidamente productos específicos, creación y gestión de cuentas de compra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incluida la configuración de perfiles y preferencias, conocimiento de aplicaciones de compra para móviles y técnicas para un comercio móvil eficiente.</w:t>
            </w:r>
          </w:p>
          <w:p w14:paraId="585AA2B8"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B-Habilidades analíticas: </w:t>
            </w:r>
            <w:r w:rsidRPr="00DC193E">
              <w:rPr>
                <w:rFonts w:ascii="Calibri" w:eastAsia="Calibri" w:hAnsi="Calibri" w:cs="Calibri"/>
                <w:color w:val="222222"/>
                <w:sz w:val="22"/>
                <w:szCs w:val="22"/>
                <w:lang w:val="es-ES"/>
              </w:rPr>
              <w:t>capacidad para comparar productos de forma eficaz teniendo en cuenta factores como el precio, la calidad y las reseñas, habilidades para hacer un seguimiento de los precios a lo largo del tiempo utilizando herramientas y aplicaciones para encontrar las mejores ofertas, capacidad para interpretar y evaluar las reseñas y valoraciones de los clientes para tomar decisiones de compra con conocimiento de causa.</w:t>
            </w:r>
          </w:p>
          <w:p w14:paraId="585AA2B9" w14:textId="449AEA10"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C-Capacidades financieras: </w:t>
            </w:r>
            <w:r w:rsidRPr="00DC193E">
              <w:rPr>
                <w:rFonts w:ascii="Calibri" w:eastAsia="Calibri" w:hAnsi="Calibri" w:cs="Calibri"/>
                <w:color w:val="222222"/>
                <w:sz w:val="22"/>
                <w:szCs w:val="22"/>
                <w:lang w:val="es-ES"/>
              </w:rPr>
              <w:t xml:space="preserve">capacidad para gestionar un presupuesto para compras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xml:space="preserve">, incluido el seguimiento de los gastos y evitar gastar más de la cuenta, comprensión de los distintos métodos de pago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xml:space="preserve"> (tarjetas de crédito, PayPal, monederos digitales) y sus características de seguridad, capacidad para gestionar la conversión de divisas al comprar en sitios internacionales.</w:t>
            </w:r>
          </w:p>
          <w:p w14:paraId="585AA2BA"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D-Servicio al cliente y comunicación: </w:t>
            </w:r>
            <w:r w:rsidRPr="00DC193E">
              <w:rPr>
                <w:rFonts w:ascii="Calibri" w:eastAsia="Calibri" w:hAnsi="Calibri" w:cs="Calibri"/>
                <w:color w:val="222222"/>
                <w:sz w:val="22"/>
                <w:szCs w:val="22"/>
                <w:lang w:val="es-ES"/>
              </w:rPr>
              <w:t xml:space="preserve">competencia en la comunicación con los representantes del servicio de atención al cliente, incluida la tramitación de reclamaciones y la resolución de problemas, comprensión de las diferentes políticas de devolución y reembolso y capacidad para desenvolverse sin problemas en estos procesos. </w:t>
            </w:r>
          </w:p>
          <w:p w14:paraId="585AA2BB"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Prevención de riesgos electrónicos</w:t>
            </w:r>
            <w:r w:rsidRPr="00DC193E">
              <w:rPr>
                <w:rFonts w:ascii="Calibri" w:eastAsia="Calibri" w:hAnsi="Calibri" w:cs="Calibri"/>
                <w:color w:val="222222"/>
                <w:sz w:val="22"/>
                <w:szCs w:val="22"/>
                <w:lang w:val="es-ES"/>
              </w:rPr>
              <w:t xml:space="preserve">: protección de la información personal y financiera, elección de minoristas de confianza, comprobación de la seguridad de un sitio web, prácticas seguras en materia de contraseñas, establecimiento de contraseñas seguras y doble autenticación. </w:t>
            </w:r>
          </w:p>
          <w:p w14:paraId="585AA2BC"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F-Competencias logísticas: </w:t>
            </w:r>
            <w:r w:rsidRPr="00DC193E">
              <w:rPr>
                <w:rFonts w:ascii="Calibri" w:eastAsia="Calibri" w:hAnsi="Calibri" w:cs="Calibri"/>
                <w:color w:val="222222"/>
                <w:sz w:val="22"/>
                <w:szCs w:val="22"/>
                <w:lang w:val="es-ES"/>
              </w:rPr>
              <w:t>comprensión de los diferentes métodos de envío, plazos de entrega y seguimiento de los envíos.</w:t>
            </w:r>
          </w:p>
          <w:p w14:paraId="585AA2BD"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G-Conocimientos de marketing y </w:t>
            </w:r>
            <w:proofErr w:type="spellStart"/>
            <w:r w:rsidRPr="00DC193E">
              <w:rPr>
                <w:rFonts w:ascii="Calibri" w:eastAsia="Calibri" w:hAnsi="Calibri" w:cs="Calibri"/>
                <w:b/>
                <w:color w:val="222222"/>
                <w:sz w:val="22"/>
                <w:szCs w:val="22"/>
                <w:lang w:val="es-ES"/>
              </w:rPr>
              <w:t>merchandising</w:t>
            </w:r>
            <w:proofErr w:type="spellEnd"/>
            <w:r w:rsidRPr="00DC193E">
              <w:rPr>
                <w:rFonts w:ascii="Calibri" w:eastAsia="Calibri" w:hAnsi="Calibri" w:cs="Calibri"/>
                <w:b/>
                <w:color w:val="222222"/>
                <w:sz w:val="22"/>
                <w:szCs w:val="22"/>
                <w:lang w:val="es-ES"/>
              </w:rPr>
              <w:t xml:space="preserve">: </w:t>
            </w:r>
            <w:r w:rsidRPr="00DC193E">
              <w:rPr>
                <w:rFonts w:ascii="Calibri" w:eastAsia="Calibri" w:hAnsi="Calibri" w:cs="Calibri"/>
                <w:color w:val="222222"/>
                <w:sz w:val="22"/>
                <w:szCs w:val="22"/>
                <w:lang w:val="es-ES"/>
              </w:rPr>
              <w:t>comprender cómo funcionan las promociones, los descuentos y los programas de fidelización, conocer las estrategias de marketing utilizadas por las plataformas de comercio electrónico y cómo pueden afectar a las decisiones de compra.</w:t>
            </w:r>
          </w:p>
          <w:p w14:paraId="585AA2BE" w14:textId="052E3830"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H-Conciencia legal y ética: </w:t>
            </w:r>
            <w:r w:rsidRPr="00DC193E">
              <w:rPr>
                <w:rFonts w:ascii="Calibri" w:eastAsia="Calibri" w:hAnsi="Calibri" w:cs="Calibri"/>
                <w:color w:val="222222"/>
                <w:sz w:val="22"/>
                <w:szCs w:val="22"/>
                <w:lang w:val="es-ES"/>
              </w:rPr>
              <w:t xml:space="preserve">conocimiento de los derechos y protecciones de los consumidores cuando compran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conciencia de consideraciones éticas como los productos de comercio justo y el apoyo a marcas sostenibles.</w:t>
            </w:r>
          </w:p>
          <w:p w14:paraId="585AA2BF"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Integración de la tecnología de la información: </w:t>
            </w:r>
            <w:r w:rsidRPr="00DC193E">
              <w:rPr>
                <w:rFonts w:ascii="Calibri" w:eastAsia="Calibri" w:hAnsi="Calibri" w:cs="Calibri"/>
                <w:color w:val="222222"/>
                <w:sz w:val="22"/>
                <w:szCs w:val="22"/>
                <w:lang w:val="es-ES"/>
              </w:rPr>
              <w:t>familiaridad con las extensiones del navegador y las aplicaciones que mejoran la experiencia de compra, como la comparación de precios, las herramientas y las alertas de ofertas.</w:t>
            </w:r>
          </w:p>
          <w:p w14:paraId="585AA2C0"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Duración de la sesión: 4 horas.</w:t>
            </w:r>
          </w:p>
          <w:p w14:paraId="585AA2C1" w14:textId="10370117" w:rsidR="001A574E" w:rsidRPr="00DC193E" w:rsidRDefault="003443AC">
            <w:pPr>
              <w:keepNext/>
              <w:numPr>
                <w:ilvl w:val="0"/>
                <w:numId w:val="7"/>
              </w:numPr>
              <w:jc w:val="both"/>
              <w:rPr>
                <w:rFonts w:ascii="Calibri" w:eastAsia="Calibri" w:hAnsi="Calibri" w:cs="Calibri"/>
                <w:b/>
                <w:color w:val="222222"/>
                <w:sz w:val="22"/>
                <w:szCs w:val="22"/>
                <w:lang w:val="es-ES"/>
              </w:rPr>
            </w:pPr>
            <w:r>
              <w:rPr>
                <w:rFonts w:ascii="Calibri" w:eastAsia="Calibri" w:hAnsi="Calibri" w:cs="Calibri"/>
                <w:color w:val="222222"/>
                <w:sz w:val="22"/>
                <w:szCs w:val="22"/>
                <w:lang w:val="es-ES"/>
              </w:rPr>
              <w:lastRenderedPageBreak/>
              <w:t>Formación presencial</w:t>
            </w:r>
            <w:r w:rsidR="00000000" w:rsidRPr="00DC193E">
              <w:rPr>
                <w:rFonts w:ascii="Calibri" w:eastAsia="Calibri" w:hAnsi="Calibri" w:cs="Calibri"/>
                <w:color w:val="222222"/>
                <w:sz w:val="22"/>
                <w:szCs w:val="22"/>
                <w:lang w:val="es-ES"/>
              </w:rPr>
              <w:t>:2 horas</w:t>
            </w:r>
          </w:p>
          <w:p w14:paraId="585AA2C2" w14:textId="5FE91766" w:rsidR="001A574E" w:rsidRPr="00DC193E" w:rsidRDefault="00000000">
            <w:pPr>
              <w:keepNext/>
              <w:numPr>
                <w:ilvl w:val="0"/>
                <w:numId w:val="7"/>
              </w:numPr>
              <w:jc w:val="both"/>
              <w:rPr>
                <w:rFonts w:ascii="Calibri" w:eastAsia="Calibri" w:hAnsi="Calibri" w:cs="Calibri"/>
                <w:b/>
                <w:color w:val="222222"/>
                <w:sz w:val="22"/>
                <w:szCs w:val="22"/>
                <w:lang w:val="es-ES"/>
              </w:rPr>
            </w:pPr>
            <w:r w:rsidRPr="00DC193E">
              <w:rPr>
                <w:rFonts w:ascii="Calibri" w:eastAsia="Calibri" w:hAnsi="Calibri" w:cs="Calibri"/>
                <w:color w:val="222222"/>
                <w:sz w:val="22"/>
                <w:szCs w:val="22"/>
                <w:lang w:val="es-ES"/>
              </w:rPr>
              <w:t xml:space="preserve">Formación </w:t>
            </w:r>
            <w:r w:rsidR="003443AC">
              <w:rPr>
                <w:rFonts w:ascii="Calibri" w:eastAsia="Calibri" w:hAnsi="Calibri" w:cs="Calibri"/>
                <w:color w:val="222222"/>
                <w:sz w:val="22"/>
                <w:szCs w:val="22"/>
                <w:lang w:val="es-ES"/>
              </w:rPr>
              <w:t>online</w:t>
            </w:r>
            <w:r w:rsidRPr="00DC193E">
              <w:rPr>
                <w:rFonts w:ascii="Calibri" w:eastAsia="Calibri" w:hAnsi="Calibri" w:cs="Calibri"/>
                <w:b/>
                <w:color w:val="222222"/>
                <w:sz w:val="22"/>
                <w:szCs w:val="22"/>
                <w:lang w:val="es-ES"/>
              </w:rPr>
              <w:t xml:space="preserve">: </w:t>
            </w:r>
            <w:r w:rsidRPr="00DC193E">
              <w:rPr>
                <w:rFonts w:ascii="Calibri" w:eastAsia="Calibri" w:hAnsi="Calibri" w:cs="Calibri"/>
                <w:color w:val="222222"/>
                <w:sz w:val="22"/>
                <w:szCs w:val="22"/>
                <w:lang w:val="es-ES"/>
              </w:rPr>
              <w:t>2 horas</w:t>
            </w:r>
          </w:p>
          <w:p w14:paraId="585AA2C3"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Formación transversal:</w:t>
            </w:r>
          </w:p>
          <w:p w14:paraId="585AA2C4" w14:textId="77777777" w:rsidR="001A574E" w:rsidRPr="00DC193E" w:rsidRDefault="00000000">
            <w:pPr>
              <w:keepNext/>
              <w:numPr>
                <w:ilvl w:val="0"/>
                <w:numId w:val="7"/>
              </w:numPr>
              <w:jc w:val="both"/>
              <w:rPr>
                <w:rFonts w:ascii="Calibri" w:eastAsia="Calibri" w:hAnsi="Calibri" w:cs="Calibri"/>
                <w:sz w:val="22"/>
                <w:szCs w:val="22"/>
                <w:lang w:val="es-ES"/>
              </w:rPr>
            </w:pPr>
            <w:r w:rsidRPr="00DC193E">
              <w:rPr>
                <w:rFonts w:ascii="Calibri" w:eastAsia="Calibri" w:hAnsi="Calibri" w:cs="Calibri"/>
                <w:sz w:val="22"/>
                <w:szCs w:val="22"/>
                <w:lang w:val="es-ES"/>
              </w:rPr>
              <w:t>Habilidades sociales</w:t>
            </w:r>
          </w:p>
          <w:p w14:paraId="585AA2C5" w14:textId="77777777" w:rsidR="001A574E" w:rsidRPr="00DC193E" w:rsidRDefault="00000000">
            <w:pPr>
              <w:keepNext/>
              <w:numPr>
                <w:ilvl w:val="0"/>
                <w:numId w:val="7"/>
              </w:numPr>
              <w:jc w:val="both"/>
              <w:rPr>
                <w:rFonts w:ascii="Calibri" w:eastAsia="Calibri" w:hAnsi="Calibri" w:cs="Calibri"/>
                <w:sz w:val="22"/>
                <w:szCs w:val="22"/>
                <w:lang w:val="es-ES"/>
              </w:rPr>
            </w:pPr>
            <w:r w:rsidRPr="00DC193E">
              <w:rPr>
                <w:rFonts w:ascii="Calibri" w:eastAsia="Calibri" w:hAnsi="Calibri" w:cs="Calibri"/>
                <w:sz w:val="22"/>
                <w:szCs w:val="22"/>
                <w:lang w:val="es-ES"/>
              </w:rPr>
              <w:t>Confianza y seguridad</w:t>
            </w:r>
          </w:p>
          <w:p w14:paraId="585AA2C6" w14:textId="77777777" w:rsidR="001A574E" w:rsidRPr="00DC193E" w:rsidRDefault="00000000">
            <w:pPr>
              <w:keepNext/>
              <w:numPr>
                <w:ilvl w:val="0"/>
                <w:numId w:val="7"/>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Educación financiera </w:t>
            </w:r>
          </w:p>
          <w:p w14:paraId="585AA2C7" w14:textId="77777777" w:rsidR="001A574E" w:rsidRPr="00DC193E" w:rsidRDefault="00000000">
            <w:pPr>
              <w:keepNext/>
              <w:numPr>
                <w:ilvl w:val="0"/>
                <w:numId w:val="7"/>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Alfabetización digital </w:t>
            </w:r>
          </w:p>
          <w:p w14:paraId="585AA2C8"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Metodología:</w:t>
            </w:r>
          </w:p>
          <w:p w14:paraId="585AA2C9"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Activo y participativo</w:t>
            </w:r>
          </w:p>
          <w:p w14:paraId="585AA2CA"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Formación presencial:</w:t>
            </w:r>
          </w:p>
          <w:p w14:paraId="585AA2CB"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Diálogo</w:t>
            </w:r>
          </w:p>
          <w:p w14:paraId="585AA2CC"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Juegos de rol</w:t>
            </w:r>
          </w:p>
          <w:p w14:paraId="585AA2CD"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Trabajo en equipo</w:t>
            </w:r>
          </w:p>
          <w:p w14:paraId="585AA2CE" w14:textId="3231A0AB"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Formación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w:t>
            </w:r>
          </w:p>
          <w:p w14:paraId="585AA2CF"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Aplicación práctica de algunos consejos acordados en el aula</w:t>
            </w:r>
          </w:p>
          <w:p w14:paraId="585AA2D0"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Algunos trabajos en colaboración</w:t>
            </w:r>
          </w:p>
          <w:p w14:paraId="585AA2D1"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Simulación de mercado </w:t>
            </w:r>
          </w:p>
          <w:p w14:paraId="585AA2D2"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Material de formación:</w:t>
            </w:r>
          </w:p>
          <w:p w14:paraId="585AA2D3" w14:textId="77777777" w:rsidR="001A574E" w:rsidRPr="00DC193E" w:rsidRDefault="00000000">
            <w:pPr>
              <w:keepNext/>
              <w:numPr>
                <w:ilvl w:val="0"/>
                <w:numId w:val="7"/>
              </w:numPr>
              <w:jc w:val="both"/>
              <w:rPr>
                <w:rFonts w:ascii="Calibri" w:eastAsia="Calibri" w:hAnsi="Calibri" w:cs="Calibri"/>
                <w:b/>
                <w:color w:val="222222"/>
                <w:sz w:val="22"/>
                <w:szCs w:val="22"/>
                <w:lang w:val="es-ES"/>
              </w:rPr>
            </w:pPr>
            <w:r w:rsidRPr="00DC193E">
              <w:rPr>
                <w:rFonts w:ascii="Calibri" w:eastAsia="Calibri" w:hAnsi="Calibri" w:cs="Calibri"/>
                <w:b/>
                <w:color w:val="222222"/>
                <w:sz w:val="22"/>
                <w:szCs w:val="22"/>
                <w:lang w:val="es-ES"/>
              </w:rPr>
              <w:t>Sesiones presenciales:</w:t>
            </w:r>
          </w:p>
          <w:p w14:paraId="585AA2D4"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Presentación en </w:t>
            </w:r>
            <w:proofErr w:type="spellStart"/>
            <w:r w:rsidRPr="00DC193E">
              <w:rPr>
                <w:rFonts w:ascii="Calibri" w:eastAsia="Calibri" w:hAnsi="Calibri" w:cs="Calibri"/>
                <w:b/>
                <w:color w:val="222222"/>
                <w:sz w:val="22"/>
                <w:szCs w:val="22"/>
                <w:lang w:val="es-ES"/>
              </w:rPr>
              <w:t>Powerpoint</w:t>
            </w:r>
            <w:proofErr w:type="spellEnd"/>
          </w:p>
          <w:p w14:paraId="585AA2D5"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Documento Word</w:t>
            </w:r>
            <w:r w:rsidRPr="00DC193E">
              <w:rPr>
                <w:rFonts w:ascii="Calibri" w:eastAsia="Calibri" w:hAnsi="Calibri" w:cs="Calibri"/>
                <w:color w:val="222222"/>
                <w:sz w:val="22"/>
                <w:szCs w:val="22"/>
                <w:lang w:val="es-ES"/>
              </w:rPr>
              <w:t>. Desarrollar y explicar los conceptos principales del PPT</w:t>
            </w:r>
          </w:p>
          <w:p w14:paraId="585AA2D6" w14:textId="1AD93CCD"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Formación </w:t>
            </w:r>
            <w:r w:rsidR="003443AC">
              <w:rPr>
                <w:rFonts w:ascii="Calibri" w:eastAsia="Calibri" w:hAnsi="Calibri" w:cs="Calibri"/>
                <w:b/>
                <w:color w:val="222222"/>
                <w:sz w:val="22"/>
                <w:szCs w:val="22"/>
                <w:lang w:val="es-ES"/>
              </w:rPr>
              <w:t>online</w:t>
            </w:r>
            <w:r w:rsidRPr="00DC193E">
              <w:rPr>
                <w:rFonts w:ascii="Calibri" w:eastAsia="Calibri" w:hAnsi="Calibri" w:cs="Calibri"/>
                <w:color w:val="222222"/>
                <w:sz w:val="22"/>
                <w:szCs w:val="22"/>
                <w:lang w:val="es-ES"/>
              </w:rPr>
              <w:t>:</w:t>
            </w:r>
          </w:p>
          <w:p w14:paraId="585AA2D7"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Descripción del escenario </w:t>
            </w:r>
          </w:p>
          <w:p w14:paraId="585AA2D8" w14:textId="77777777" w:rsidR="001A574E" w:rsidRPr="00DC193E" w:rsidRDefault="00000000">
            <w:pPr>
              <w:keepNext/>
              <w:numPr>
                <w:ilvl w:val="1"/>
                <w:numId w:val="7"/>
              </w:numPr>
              <w:pBdr>
                <w:top w:val="nil"/>
                <w:left w:val="nil"/>
                <w:bottom w:val="nil"/>
                <w:right w:val="nil"/>
                <w:between w:val="nil"/>
              </w:pBd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Simulación de mercado </w:t>
            </w:r>
          </w:p>
          <w:p w14:paraId="585AA2D9"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Evaluación del aprendizaje:</w:t>
            </w:r>
          </w:p>
          <w:p w14:paraId="585AA2DA" w14:textId="77777777" w:rsidR="001A574E" w:rsidRPr="00DC193E" w:rsidRDefault="00000000">
            <w:pPr>
              <w:keepNext/>
              <w:numPr>
                <w:ilvl w:val="0"/>
                <w:numId w:val="1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Formato de cuestionarios interactivos</w:t>
            </w:r>
          </w:p>
        </w:tc>
      </w:tr>
      <w:tr w:rsidR="001A574E" w:rsidRPr="00DC193E" w14:paraId="585AA31F" w14:textId="77777777">
        <w:trPr>
          <w:trHeight w:val="6508"/>
        </w:trPr>
        <w:tc>
          <w:tcPr>
            <w:tcW w:w="637" w:type="dxa"/>
            <w:tcBorders>
              <w:left w:val="single" w:sz="12" w:space="0" w:color="000000"/>
            </w:tcBorders>
            <w:vAlign w:val="center"/>
          </w:tcPr>
          <w:p w14:paraId="585AA2DC" w14:textId="77777777" w:rsidR="001A574E" w:rsidRPr="00DC193E" w:rsidRDefault="00000000">
            <w:pPr>
              <w:keepNext/>
              <w:jc w:val="center"/>
              <w:rPr>
                <w:rFonts w:ascii="Calibri" w:eastAsia="Calibri" w:hAnsi="Calibri" w:cs="Calibri"/>
                <w:b/>
                <w:sz w:val="22"/>
                <w:szCs w:val="22"/>
                <w:lang w:val="es-ES"/>
              </w:rPr>
            </w:pPr>
            <w:r w:rsidRPr="00DC193E">
              <w:rPr>
                <w:rFonts w:ascii="Calibri" w:eastAsia="Calibri" w:hAnsi="Calibri" w:cs="Calibri"/>
                <w:b/>
                <w:sz w:val="22"/>
                <w:szCs w:val="22"/>
                <w:lang w:val="es-ES"/>
              </w:rPr>
              <w:lastRenderedPageBreak/>
              <w:t>8.6</w:t>
            </w:r>
          </w:p>
        </w:tc>
        <w:tc>
          <w:tcPr>
            <w:tcW w:w="9142" w:type="dxa"/>
            <w:tcBorders>
              <w:right w:val="single" w:sz="12" w:space="0" w:color="000000"/>
            </w:tcBorders>
            <w:shd w:val="clear" w:color="auto" w:fill="auto"/>
            <w:vAlign w:val="center"/>
          </w:tcPr>
          <w:p w14:paraId="585AA2DD" w14:textId="258CF8C3" w:rsidR="001A574E" w:rsidRPr="00DC193E" w:rsidRDefault="00000000">
            <w:pPr>
              <w:keepNext/>
              <w:shd w:val="clear" w:color="auto" w:fill="DBE5F1"/>
              <w:jc w:val="both"/>
              <w:rPr>
                <w:rFonts w:ascii="Calibri" w:eastAsia="Calibri" w:hAnsi="Calibri" w:cs="Calibri"/>
                <w:b/>
                <w:sz w:val="22"/>
                <w:szCs w:val="22"/>
                <w:lang w:val="es-ES"/>
              </w:rPr>
            </w:pPr>
            <w:r w:rsidRPr="00DC193E">
              <w:rPr>
                <w:rFonts w:ascii="Calibri" w:eastAsia="Calibri" w:hAnsi="Calibri" w:cs="Calibri"/>
                <w:b/>
                <w:sz w:val="22"/>
                <w:szCs w:val="22"/>
                <w:lang w:val="es-ES"/>
              </w:rPr>
              <w:t xml:space="preserve">MÓDULO 6 - Procesamiento de pagos </w:t>
            </w:r>
            <w:r w:rsidR="003443AC">
              <w:rPr>
                <w:rFonts w:ascii="Calibri" w:eastAsia="Calibri" w:hAnsi="Calibri" w:cs="Calibri"/>
                <w:b/>
                <w:sz w:val="22"/>
                <w:szCs w:val="22"/>
                <w:lang w:val="es-ES"/>
              </w:rPr>
              <w:t>online</w:t>
            </w:r>
            <w:r w:rsidRPr="00DC193E">
              <w:rPr>
                <w:rFonts w:ascii="Calibri" w:eastAsia="Calibri" w:hAnsi="Calibri" w:cs="Calibri"/>
                <w:b/>
                <w:sz w:val="22"/>
                <w:szCs w:val="22"/>
                <w:lang w:val="es-ES"/>
              </w:rPr>
              <w:t xml:space="preserve"> de impuestos y facturas </w:t>
            </w:r>
          </w:p>
          <w:p w14:paraId="585AA2DE" w14:textId="77777777" w:rsidR="001A574E" w:rsidRPr="00DC193E" w:rsidRDefault="001A574E">
            <w:pPr>
              <w:keepNext/>
              <w:jc w:val="both"/>
              <w:rPr>
                <w:rFonts w:ascii="Calibri" w:eastAsia="Calibri" w:hAnsi="Calibri" w:cs="Calibri"/>
                <w:b/>
                <w:lang w:val="es-ES"/>
              </w:rPr>
            </w:pPr>
          </w:p>
          <w:p w14:paraId="585AA2DF"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Objetivos:</w:t>
            </w:r>
          </w:p>
          <w:p w14:paraId="585AA2E0" w14:textId="4BF6C882"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Proporcionar una comprensión clara de los sistemas de pago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w:t>
            </w:r>
          </w:p>
          <w:p w14:paraId="585AA2E1" w14:textId="505E8C4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Educar sobre seguridad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xml:space="preserve"> y prevención del fraude;</w:t>
            </w:r>
          </w:p>
          <w:p w14:paraId="585AA2E2" w14:textId="4DB34C6A"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Desarrollar las habilidades prácticas necesarias para navegar y utilizar portales de pago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xml:space="preserve"> de impuestos y facturas.</w:t>
            </w:r>
          </w:p>
          <w:p w14:paraId="585AA2E3"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Competencias:</w:t>
            </w:r>
          </w:p>
          <w:p w14:paraId="585AA2E4"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Confiar en su capacidad para entender y pagar impuestos y facturas por Internet </w:t>
            </w:r>
          </w:p>
          <w:p w14:paraId="585AA2E5" w14:textId="5023BFAC"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Poder crear, iniciar sesión y gestionar cuentas de servicios públicos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xml:space="preserve"> </w:t>
            </w:r>
          </w:p>
          <w:p w14:paraId="585AA2E6"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Cómo identificar portales de pago seguros  </w:t>
            </w:r>
          </w:p>
          <w:p w14:paraId="585AA2E7"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Proteger su información financiera y personal confidencial </w:t>
            </w:r>
          </w:p>
          <w:p w14:paraId="585AA2E8"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Poder ponerse en contacto con el servicio de atención al cliente para notificar problemas de facturación y pago </w:t>
            </w:r>
          </w:p>
          <w:p w14:paraId="585AA2E9"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Seguimiento de las facturas y el consumo </w:t>
            </w:r>
          </w:p>
          <w:p w14:paraId="585AA2EA"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Contenidos de la formación:</w:t>
            </w:r>
          </w:p>
          <w:p w14:paraId="585AA2EB" w14:textId="77777777" w:rsidR="001A574E" w:rsidRPr="00DC193E" w:rsidRDefault="00000000">
            <w:pPr>
              <w:keepNext/>
              <w:jc w:val="both"/>
              <w:rPr>
                <w:rFonts w:ascii="Calibri" w:eastAsia="Calibri" w:hAnsi="Calibri" w:cs="Calibri"/>
                <w:b/>
                <w:color w:val="222222"/>
                <w:sz w:val="22"/>
                <w:szCs w:val="22"/>
                <w:lang w:val="es-ES"/>
              </w:rPr>
            </w:pPr>
            <w:r w:rsidRPr="00DC193E">
              <w:rPr>
                <w:rFonts w:ascii="Calibri" w:eastAsia="Calibri" w:hAnsi="Calibri" w:cs="Calibri"/>
                <w:b/>
                <w:color w:val="222222"/>
                <w:sz w:val="22"/>
                <w:szCs w:val="22"/>
                <w:lang w:val="es-ES"/>
              </w:rPr>
              <w:t>A- Gestionar los impuestos por Internet</w:t>
            </w:r>
          </w:p>
          <w:p w14:paraId="585AA2EC" w14:textId="77777777" w:rsidR="001A574E" w:rsidRPr="00DC193E" w:rsidRDefault="00000000">
            <w:pPr>
              <w:keepNext/>
              <w:numPr>
                <w:ilvl w:val="1"/>
                <w:numId w:val="21"/>
              </w:numPr>
              <w:pBdr>
                <w:top w:val="nil"/>
                <w:left w:val="nil"/>
                <w:bottom w:val="nil"/>
                <w:right w:val="nil"/>
                <w:between w:val="nil"/>
              </w:pBd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Comprender los portales fiscales: Portales fiscales nacionales y locales</w:t>
            </w:r>
          </w:p>
          <w:p w14:paraId="585AA2ED" w14:textId="77777777" w:rsidR="001A574E" w:rsidRPr="00DC193E" w:rsidRDefault="00000000">
            <w:pPr>
              <w:keepNext/>
              <w:numPr>
                <w:ilvl w:val="1"/>
                <w:numId w:val="21"/>
              </w:numPr>
              <w:pBdr>
                <w:top w:val="nil"/>
                <w:left w:val="nil"/>
                <w:bottom w:val="nil"/>
                <w:right w:val="nil"/>
                <w:between w:val="nil"/>
              </w:pBd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Declarar impuestos por Internet</w:t>
            </w:r>
          </w:p>
          <w:p w14:paraId="585AA2EE" w14:textId="77777777" w:rsidR="001A574E" w:rsidRPr="00DC193E" w:rsidRDefault="00000000">
            <w:pPr>
              <w:keepNext/>
              <w:numPr>
                <w:ilvl w:val="1"/>
                <w:numId w:val="21"/>
              </w:numPr>
              <w:pBdr>
                <w:top w:val="nil"/>
                <w:left w:val="nil"/>
                <w:bottom w:val="nil"/>
                <w:right w:val="nil"/>
                <w:between w:val="nil"/>
              </w:pBd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Pago de impuestos</w:t>
            </w:r>
          </w:p>
          <w:p w14:paraId="585AA2EF" w14:textId="77777777" w:rsidR="001A574E" w:rsidRPr="00DC193E" w:rsidRDefault="00000000">
            <w:pPr>
              <w:keepNext/>
              <w:numPr>
                <w:ilvl w:val="1"/>
                <w:numId w:val="21"/>
              </w:numPr>
              <w:pBdr>
                <w:top w:val="nil"/>
                <w:left w:val="nil"/>
                <w:bottom w:val="nil"/>
                <w:right w:val="nil"/>
                <w:between w:val="nil"/>
              </w:pBd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Descargar y conservar los comprobantes fiscales</w:t>
            </w:r>
          </w:p>
          <w:p w14:paraId="585AA2F0" w14:textId="77777777" w:rsidR="001A574E" w:rsidRPr="00DC193E" w:rsidRDefault="001A574E">
            <w:pPr>
              <w:keepNext/>
              <w:ind w:left="982"/>
              <w:jc w:val="both"/>
              <w:rPr>
                <w:rFonts w:ascii="Calibri" w:eastAsia="Calibri" w:hAnsi="Calibri" w:cs="Calibri"/>
                <w:color w:val="222222"/>
                <w:sz w:val="22"/>
                <w:szCs w:val="22"/>
                <w:lang w:val="es-ES"/>
              </w:rPr>
            </w:pPr>
          </w:p>
          <w:p w14:paraId="585AA2F1" w14:textId="77777777" w:rsidR="001A574E" w:rsidRPr="00DC193E" w:rsidRDefault="00000000">
            <w:pPr>
              <w:keepNext/>
              <w:jc w:val="both"/>
              <w:rPr>
                <w:rFonts w:ascii="Calibri" w:eastAsia="Calibri" w:hAnsi="Calibri" w:cs="Calibri"/>
                <w:b/>
                <w:color w:val="222222"/>
                <w:sz w:val="22"/>
                <w:szCs w:val="22"/>
                <w:lang w:val="es-ES"/>
              </w:rPr>
            </w:pPr>
            <w:r w:rsidRPr="00DC193E">
              <w:rPr>
                <w:rFonts w:ascii="Calibri" w:eastAsia="Calibri" w:hAnsi="Calibri" w:cs="Calibri"/>
                <w:b/>
                <w:color w:val="222222"/>
                <w:sz w:val="22"/>
                <w:szCs w:val="22"/>
                <w:lang w:val="es-ES"/>
              </w:rPr>
              <w:t xml:space="preserve">B- Pagos de servicios por Internet </w:t>
            </w:r>
          </w:p>
          <w:p w14:paraId="585AA2F2" w14:textId="05B8D009" w:rsidR="001A574E" w:rsidRPr="00DC193E" w:rsidRDefault="00000000">
            <w:pPr>
              <w:keepNext/>
              <w:numPr>
                <w:ilvl w:val="1"/>
                <w:numId w:val="21"/>
              </w:numPr>
              <w:pBdr>
                <w:top w:val="nil"/>
                <w:left w:val="nil"/>
                <w:bottom w:val="nil"/>
                <w:right w:val="nil"/>
                <w:between w:val="nil"/>
              </w:pBd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Comprender qué servicios públicos pueden pagarse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xml:space="preserve"> (por ejemplo, sitios web de compañías como las de electricidad, gas, teléfono o proveedor de Internet).</w:t>
            </w:r>
          </w:p>
          <w:p w14:paraId="585AA2F3" w14:textId="77777777" w:rsidR="001A574E" w:rsidRPr="00DC193E" w:rsidRDefault="00000000">
            <w:pPr>
              <w:keepNext/>
              <w:numPr>
                <w:ilvl w:val="1"/>
                <w:numId w:val="21"/>
              </w:numPr>
              <w:pBdr>
                <w:top w:val="nil"/>
                <w:left w:val="nil"/>
                <w:bottom w:val="nil"/>
                <w:right w:val="nil"/>
                <w:between w:val="nil"/>
              </w:pBd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 Funciones de pago del portal de servicios públicos (seguimiento de facturas, control del consumo, recordatorios, descarga de recibos) </w:t>
            </w:r>
          </w:p>
          <w:p w14:paraId="585AA2F4" w14:textId="77777777" w:rsidR="001A574E" w:rsidRPr="00DC193E" w:rsidRDefault="001A574E">
            <w:pPr>
              <w:keepNext/>
              <w:ind w:left="982"/>
              <w:jc w:val="both"/>
              <w:rPr>
                <w:rFonts w:ascii="Calibri" w:eastAsia="Calibri" w:hAnsi="Calibri" w:cs="Calibri"/>
                <w:color w:val="222222"/>
                <w:sz w:val="22"/>
                <w:szCs w:val="22"/>
                <w:lang w:val="es-ES"/>
              </w:rPr>
            </w:pPr>
          </w:p>
          <w:p w14:paraId="585AA2F5" w14:textId="77777777" w:rsidR="001A574E" w:rsidRPr="00DC193E" w:rsidRDefault="00000000">
            <w:pPr>
              <w:keepNext/>
              <w:jc w:val="both"/>
              <w:rPr>
                <w:rFonts w:ascii="Calibri" w:eastAsia="Calibri" w:hAnsi="Calibri" w:cs="Calibri"/>
                <w:b/>
                <w:color w:val="222222"/>
                <w:sz w:val="22"/>
                <w:szCs w:val="22"/>
                <w:lang w:val="es-ES"/>
              </w:rPr>
            </w:pPr>
            <w:r w:rsidRPr="00DC193E">
              <w:rPr>
                <w:rFonts w:ascii="Calibri" w:eastAsia="Calibri" w:hAnsi="Calibri" w:cs="Calibri"/>
                <w:b/>
                <w:color w:val="222222"/>
                <w:sz w:val="22"/>
                <w:szCs w:val="22"/>
                <w:lang w:val="es-ES"/>
              </w:rPr>
              <w:t xml:space="preserve">C- Navegar por los portales de pago de impuestos y servicios públicos </w:t>
            </w:r>
          </w:p>
          <w:p w14:paraId="585AA2F6" w14:textId="77777777" w:rsidR="001A574E" w:rsidRPr="00DC193E" w:rsidRDefault="00000000">
            <w:pPr>
              <w:keepNext/>
              <w:numPr>
                <w:ilvl w:val="1"/>
                <w:numId w:val="21"/>
              </w:numPr>
              <w:pBdr>
                <w:top w:val="nil"/>
                <w:left w:val="nil"/>
                <w:bottom w:val="nil"/>
                <w:right w:val="nil"/>
                <w:between w:val="nil"/>
              </w:pBd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Guía paso a paso para pagar facturas por Internet</w:t>
            </w:r>
          </w:p>
          <w:p w14:paraId="585AA2F7" w14:textId="77777777" w:rsidR="001A574E" w:rsidRPr="00DC193E" w:rsidRDefault="00000000">
            <w:pPr>
              <w:keepNext/>
              <w:numPr>
                <w:ilvl w:val="1"/>
                <w:numId w:val="21"/>
              </w:numPr>
              <w:pBdr>
                <w:top w:val="nil"/>
                <w:left w:val="nil"/>
                <w:bottom w:val="nil"/>
                <w:right w:val="nil"/>
                <w:between w:val="nil"/>
              </w:pBd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Acceder a un portal de pago</w:t>
            </w:r>
          </w:p>
          <w:p w14:paraId="585AA2F8" w14:textId="77777777" w:rsidR="001A574E" w:rsidRPr="00DC193E" w:rsidRDefault="00000000">
            <w:pPr>
              <w:keepNext/>
              <w:numPr>
                <w:ilvl w:val="1"/>
                <w:numId w:val="21"/>
              </w:numPr>
              <w:pBdr>
                <w:top w:val="nil"/>
                <w:left w:val="nil"/>
                <w:bottom w:val="nil"/>
                <w:right w:val="nil"/>
                <w:between w:val="nil"/>
              </w:pBd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Introducir datos de pago (números de cuenta, información de facturación)</w:t>
            </w:r>
          </w:p>
          <w:p w14:paraId="585AA2F9" w14:textId="77777777" w:rsidR="001A574E" w:rsidRPr="00DC193E" w:rsidRDefault="00000000">
            <w:pPr>
              <w:keepNext/>
              <w:numPr>
                <w:ilvl w:val="1"/>
                <w:numId w:val="21"/>
              </w:numPr>
              <w:pBdr>
                <w:top w:val="nil"/>
                <w:left w:val="nil"/>
                <w:bottom w:val="nil"/>
                <w:right w:val="nil"/>
                <w:between w:val="nil"/>
              </w:pBd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Selección de métodos de pago (tarjeta de crédito, transferencia bancaria, etc.)</w:t>
            </w:r>
          </w:p>
          <w:p w14:paraId="585AA2FA" w14:textId="77777777" w:rsidR="001A574E" w:rsidRPr="00DC193E" w:rsidRDefault="00000000">
            <w:pPr>
              <w:keepNext/>
              <w:numPr>
                <w:ilvl w:val="1"/>
                <w:numId w:val="21"/>
              </w:numPr>
              <w:pBdr>
                <w:top w:val="nil"/>
                <w:left w:val="nil"/>
                <w:bottom w:val="nil"/>
                <w:right w:val="nil"/>
                <w:between w:val="nil"/>
              </w:pBd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Confirmar y guardar los recibos de pago</w:t>
            </w:r>
          </w:p>
          <w:p w14:paraId="585AA2FB" w14:textId="77777777" w:rsidR="001A574E" w:rsidRPr="00DC193E" w:rsidRDefault="00000000">
            <w:pPr>
              <w:keepNext/>
              <w:numPr>
                <w:ilvl w:val="1"/>
                <w:numId w:val="21"/>
              </w:numPr>
              <w:pBdr>
                <w:top w:val="nil"/>
                <w:left w:val="nil"/>
                <w:bottom w:val="nil"/>
                <w:right w:val="nil"/>
                <w:between w:val="nil"/>
              </w:pBd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Programación de pagos periódicos</w:t>
            </w:r>
          </w:p>
          <w:p w14:paraId="585AA2FC" w14:textId="77777777" w:rsidR="001A574E" w:rsidRPr="00DC193E" w:rsidRDefault="00000000">
            <w:pPr>
              <w:keepNext/>
              <w:numPr>
                <w:ilvl w:val="1"/>
                <w:numId w:val="21"/>
              </w:numPr>
              <w:pBdr>
                <w:top w:val="nil"/>
                <w:left w:val="nil"/>
                <w:bottom w:val="nil"/>
                <w:right w:val="nil"/>
                <w:between w:val="nil"/>
              </w:pBd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Acceder al historial de transacciones </w:t>
            </w:r>
          </w:p>
          <w:p w14:paraId="585AA2FD" w14:textId="77777777" w:rsidR="001A574E" w:rsidRPr="00DC193E" w:rsidRDefault="001A574E">
            <w:pPr>
              <w:keepNext/>
              <w:jc w:val="both"/>
              <w:rPr>
                <w:rFonts w:ascii="Calibri" w:eastAsia="Calibri" w:hAnsi="Calibri" w:cs="Calibri"/>
                <w:color w:val="222222"/>
                <w:sz w:val="22"/>
                <w:szCs w:val="22"/>
                <w:lang w:val="es-ES"/>
              </w:rPr>
            </w:pPr>
          </w:p>
          <w:p w14:paraId="585AA2FE" w14:textId="77777777" w:rsidR="001A574E" w:rsidRPr="00DC193E" w:rsidRDefault="00000000">
            <w:pPr>
              <w:keepNext/>
              <w:jc w:val="both"/>
              <w:rPr>
                <w:rFonts w:ascii="Calibri" w:eastAsia="Calibri" w:hAnsi="Calibri" w:cs="Calibri"/>
                <w:b/>
                <w:color w:val="222222"/>
                <w:sz w:val="22"/>
                <w:szCs w:val="22"/>
                <w:lang w:val="es-ES"/>
              </w:rPr>
            </w:pPr>
            <w:r w:rsidRPr="00DC193E">
              <w:rPr>
                <w:rFonts w:ascii="Calibri" w:eastAsia="Calibri" w:hAnsi="Calibri" w:cs="Calibri"/>
                <w:b/>
                <w:color w:val="222222"/>
                <w:sz w:val="22"/>
                <w:szCs w:val="22"/>
                <w:lang w:val="es-ES"/>
              </w:rPr>
              <w:t>D- Seguridad y prevención del fraude</w:t>
            </w:r>
          </w:p>
          <w:p w14:paraId="585AA2FF" w14:textId="77777777" w:rsidR="001A574E" w:rsidRPr="00DC193E" w:rsidRDefault="00000000">
            <w:pPr>
              <w:keepNext/>
              <w:numPr>
                <w:ilvl w:val="1"/>
                <w:numId w:val="21"/>
              </w:numPr>
              <w:pBdr>
                <w:top w:val="nil"/>
                <w:left w:val="nil"/>
                <w:bottom w:val="nil"/>
                <w:right w:val="nil"/>
                <w:between w:val="nil"/>
              </w:pBd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Reconocer los errores de pago </w:t>
            </w:r>
          </w:p>
          <w:p w14:paraId="585AA300" w14:textId="77777777" w:rsidR="001A574E" w:rsidRPr="00DC193E" w:rsidRDefault="00000000">
            <w:pPr>
              <w:keepNext/>
              <w:numPr>
                <w:ilvl w:val="1"/>
                <w:numId w:val="21"/>
              </w:numPr>
              <w:pBdr>
                <w:top w:val="nil"/>
                <w:left w:val="nil"/>
                <w:bottom w:val="nil"/>
                <w:right w:val="nil"/>
                <w:between w:val="nil"/>
              </w:pBd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Detección de actividades fraudulentas </w:t>
            </w:r>
          </w:p>
          <w:p w14:paraId="585AA301" w14:textId="77777777" w:rsidR="001A574E" w:rsidRPr="00DC193E" w:rsidRDefault="00000000">
            <w:pPr>
              <w:keepNext/>
              <w:numPr>
                <w:ilvl w:val="1"/>
                <w:numId w:val="21"/>
              </w:numPr>
              <w:pBdr>
                <w:top w:val="nil"/>
                <w:left w:val="nil"/>
                <w:bottom w:val="nil"/>
                <w:right w:val="nil"/>
                <w:between w:val="nil"/>
              </w:pBdr>
              <w:spacing w:line="276" w:lineRule="auto"/>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Proteger su información </w:t>
            </w:r>
          </w:p>
          <w:p w14:paraId="585AA302" w14:textId="77777777" w:rsidR="001A574E" w:rsidRPr="00DC193E" w:rsidRDefault="00000000">
            <w:pPr>
              <w:keepNext/>
              <w:numPr>
                <w:ilvl w:val="1"/>
                <w:numId w:val="21"/>
              </w:numPr>
              <w:pBdr>
                <w:top w:val="nil"/>
                <w:left w:val="nil"/>
                <w:bottom w:val="nil"/>
                <w:right w:val="nil"/>
                <w:between w:val="nil"/>
              </w:pBdr>
              <w:spacing w:line="276" w:lineRule="auto"/>
              <w:jc w:val="both"/>
              <w:rPr>
                <w:rFonts w:ascii="Calibri" w:eastAsia="Calibri" w:hAnsi="Calibri" w:cs="Calibri"/>
                <w:color w:val="222222"/>
                <w:sz w:val="22"/>
                <w:szCs w:val="22"/>
                <w:lang w:val="es-ES"/>
              </w:rPr>
            </w:pPr>
            <w:proofErr w:type="gramStart"/>
            <w:r w:rsidRPr="00DC193E">
              <w:rPr>
                <w:rFonts w:ascii="Calibri" w:eastAsia="Calibri" w:hAnsi="Calibri" w:cs="Calibri"/>
                <w:color w:val="222222"/>
                <w:sz w:val="22"/>
                <w:szCs w:val="22"/>
                <w:lang w:val="es-ES"/>
              </w:rPr>
              <w:t>Pasos a seguir</w:t>
            </w:r>
            <w:proofErr w:type="gramEnd"/>
            <w:r w:rsidRPr="00DC193E">
              <w:rPr>
                <w:rFonts w:ascii="Calibri" w:eastAsia="Calibri" w:hAnsi="Calibri" w:cs="Calibri"/>
                <w:color w:val="222222"/>
                <w:sz w:val="22"/>
                <w:szCs w:val="22"/>
                <w:lang w:val="es-ES"/>
              </w:rPr>
              <w:t xml:space="preserve"> si tiene un problema </w:t>
            </w:r>
          </w:p>
          <w:p w14:paraId="585AA303"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Duración de la sesión: 4 horas.</w:t>
            </w:r>
          </w:p>
          <w:p w14:paraId="585AA304" w14:textId="6A69A313" w:rsidR="001A574E" w:rsidRPr="00DC193E" w:rsidRDefault="003443AC">
            <w:pPr>
              <w:keepNext/>
              <w:numPr>
                <w:ilvl w:val="0"/>
                <w:numId w:val="7"/>
              </w:numPr>
              <w:jc w:val="both"/>
              <w:rPr>
                <w:rFonts w:ascii="Calibri" w:eastAsia="Calibri" w:hAnsi="Calibri" w:cs="Calibri"/>
                <w:b/>
                <w:color w:val="222222"/>
                <w:sz w:val="22"/>
                <w:szCs w:val="22"/>
                <w:lang w:val="es-ES"/>
              </w:rPr>
            </w:pPr>
            <w:r>
              <w:rPr>
                <w:rFonts w:ascii="Calibri" w:eastAsia="Calibri" w:hAnsi="Calibri" w:cs="Calibri"/>
                <w:color w:val="222222"/>
                <w:sz w:val="22"/>
                <w:szCs w:val="22"/>
                <w:lang w:val="es-ES"/>
              </w:rPr>
              <w:t>Formación presencial</w:t>
            </w:r>
            <w:r w:rsidR="00000000" w:rsidRPr="00DC193E">
              <w:rPr>
                <w:rFonts w:ascii="Calibri" w:eastAsia="Calibri" w:hAnsi="Calibri" w:cs="Calibri"/>
                <w:color w:val="222222"/>
                <w:sz w:val="22"/>
                <w:szCs w:val="22"/>
                <w:lang w:val="es-ES"/>
              </w:rPr>
              <w:t>:2 horas</w:t>
            </w:r>
          </w:p>
          <w:p w14:paraId="585AA305" w14:textId="22E57203" w:rsidR="001A574E" w:rsidRPr="00DC193E" w:rsidRDefault="00000000">
            <w:pPr>
              <w:keepNext/>
              <w:numPr>
                <w:ilvl w:val="0"/>
                <w:numId w:val="7"/>
              </w:numPr>
              <w:jc w:val="both"/>
              <w:rPr>
                <w:rFonts w:ascii="Calibri" w:eastAsia="Calibri" w:hAnsi="Calibri" w:cs="Calibri"/>
                <w:b/>
                <w:color w:val="222222"/>
                <w:sz w:val="22"/>
                <w:szCs w:val="22"/>
                <w:lang w:val="es-ES"/>
              </w:rPr>
            </w:pPr>
            <w:r w:rsidRPr="00DC193E">
              <w:rPr>
                <w:rFonts w:ascii="Calibri" w:eastAsia="Calibri" w:hAnsi="Calibri" w:cs="Calibri"/>
                <w:color w:val="222222"/>
                <w:sz w:val="22"/>
                <w:szCs w:val="22"/>
                <w:lang w:val="es-ES"/>
              </w:rPr>
              <w:t xml:space="preserve">Formación </w:t>
            </w:r>
            <w:r w:rsidR="003443AC">
              <w:rPr>
                <w:rFonts w:ascii="Calibri" w:eastAsia="Calibri" w:hAnsi="Calibri" w:cs="Calibri"/>
                <w:color w:val="222222"/>
                <w:sz w:val="22"/>
                <w:szCs w:val="22"/>
                <w:lang w:val="es-ES"/>
              </w:rPr>
              <w:t>online</w:t>
            </w:r>
            <w:r w:rsidRPr="00DC193E">
              <w:rPr>
                <w:rFonts w:ascii="Calibri" w:eastAsia="Calibri" w:hAnsi="Calibri" w:cs="Calibri"/>
                <w:b/>
                <w:color w:val="222222"/>
                <w:sz w:val="22"/>
                <w:szCs w:val="22"/>
                <w:lang w:val="es-ES"/>
              </w:rPr>
              <w:t xml:space="preserve">: </w:t>
            </w:r>
            <w:r w:rsidRPr="00DC193E">
              <w:rPr>
                <w:rFonts w:ascii="Calibri" w:eastAsia="Calibri" w:hAnsi="Calibri" w:cs="Calibri"/>
                <w:color w:val="222222"/>
                <w:sz w:val="22"/>
                <w:szCs w:val="22"/>
                <w:lang w:val="es-ES"/>
              </w:rPr>
              <w:t>2 horas</w:t>
            </w:r>
          </w:p>
          <w:p w14:paraId="585AA306"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Formación transversal:</w:t>
            </w:r>
          </w:p>
          <w:p w14:paraId="585AA307" w14:textId="77777777" w:rsidR="001A574E" w:rsidRPr="00DC193E" w:rsidRDefault="00000000">
            <w:pPr>
              <w:keepNext/>
              <w:numPr>
                <w:ilvl w:val="0"/>
                <w:numId w:val="7"/>
              </w:numPr>
              <w:jc w:val="both"/>
              <w:rPr>
                <w:rFonts w:ascii="Calibri" w:eastAsia="Calibri" w:hAnsi="Calibri" w:cs="Calibri"/>
                <w:sz w:val="22"/>
                <w:szCs w:val="22"/>
                <w:lang w:val="es-ES"/>
              </w:rPr>
            </w:pPr>
            <w:r w:rsidRPr="00DC193E">
              <w:rPr>
                <w:rFonts w:ascii="Calibri" w:eastAsia="Calibri" w:hAnsi="Calibri" w:cs="Calibri"/>
                <w:sz w:val="22"/>
                <w:szCs w:val="22"/>
                <w:lang w:val="es-ES"/>
              </w:rPr>
              <w:lastRenderedPageBreak/>
              <w:t>Habilidades sociales</w:t>
            </w:r>
          </w:p>
          <w:p w14:paraId="585AA308" w14:textId="77777777" w:rsidR="001A574E" w:rsidRPr="00DC193E" w:rsidRDefault="00000000">
            <w:pPr>
              <w:keepNext/>
              <w:numPr>
                <w:ilvl w:val="0"/>
                <w:numId w:val="7"/>
              </w:numPr>
              <w:jc w:val="both"/>
              <w:rPr>
                <w:rFonts w:ascii="Calibri" w:eastAsia="Calibri" w:hAnsi="Calibri" w:cs="Calibri"/>
                <w:sz w:val="22"/>
                <w:szCs w:val="22"/>
                <w:lang w:val="es-ES"/>
              </w:rPr>
            </w:pPr>
            <w:r w:rsidRPr="00DC193E">
              <w:rPr>
                <w:rFonts w:ascii="Calibri" w:eastAsia="Calibri" w:hAnsi="Calibri" w:cs="Calibri"/>
                <w:sz w:val="22"/>
                <w:szCs w:val="22"/>
                <w:lang w:val="es-ES"/>
              </w:rPr>
              <w:t>Confianza y seguridad</w:t>
            </w:r>
          </w:p>
          <w:p w14:paraId="585AA309" w14:textId="77777777" w:rsidR="001A574E" w:rsidRPr="00DC193E" w:rsidRDefault="00000000">
            <w:pPr>
              <w:keepNext/>
              <w:numPr>
                <w:ilvl w:val="0"/>
                <w:numId w:val="7"/>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Educación financiera </w:t>
            </w:r>
          </w:p>
          <w:p w14:paraId="585AA30A" w14:textId="77777777" w:rsidR="001A574E" w:rsidRPr="00DC193E" w:rsidRDefault="00000000">
            <w:pPr>
              <w:keepNext/>
              <w:numPr>
                <w:ilvl w:val="0"/>
                <w:numId w:val="7"/>
              </w:numPr>
              <w:jc w:val="both"/>
              <w:rPr>
                <w:rFonts w:ascii="Calibri" w:eastAsia="Calibri" w:hAnsi="Calibri" w:cs="Calibri"/>
                <w:sz w:val="22"/>
                <w:szCs w:val="22"/>
                <w:lang w:val="es-ES"/>
              </w:rPr>
            </w:pPr>
            <w:r w:rsidRPr="00DC193E">
              <w:rPr>
                <w:rFonts w:ascii="Calibri" w:eastAsia="Calibri" w:hAnsi="Calibri" w:cs="Calibri"/>
                <w:sz w:val="22"/>
                <w:szCs w:val="22"/>
                <w:lang w:val="es-ES"/>
              </w:rPr>
              <w:t xml:space="preserve">Alfabetización digital </w:t>
            </w:r>
          </w:p>
          <w:p w14:paraId="585AA30B"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Metodología:</w:t>
            </w:r>
          </w:p>
          <w:p w14:paraId="585AA30C"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Activo y participativo</w:t>
            </w:r>
          </w:p>
          <w:p w14:paraId="585AA30D" w14:textId="77777777"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Formación presencial:</w:t>
            </w:r>
          </w:p>
          <w:p w14:paraId="585AA30E"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Diálogo</w:t>
            </w:r>
          </w:p>
          <w:p w14:paraId="585AA30F"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Juegos de rol</w:t>
            </w:r>
          </w:p>
          <w:p w14:paraId="585AA310"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Trabajo en equipo</w:t>
            </w:r>
          </w:p>
          <w:p w14:paraId="585AA311" w14:textId="3E1CC27C"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Formación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w:t>
            </w:r>
          </w:p>
          <w:p w14:paraId="585AA312"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Aplicación práctica de algunos consejos acordados en el aula</w:t>
            </w:r>
          </w:p>
          <w:p w14:paraId="585AA313"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Algunos trabajos en colaboración</w:t>
            </w:r>
          </w:p>
          <w:p w14:paraId="585AA314"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Simulación </w:t>
            </w:r>
          </w:p>
          <w:p w14:paraId="585AA315"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Material de formación:</w:t>
            </w:r>
          </w:p>
          <w:p w14:paraId="585AA316" w14:textId="77777777" w:rsidR="001A574E" w:rsidRPr="00DC193E" w:rsidRDefault="00000000">
            <w:pPr>
              <w:keepNext/>
              <w:numPr>
                <w:ilvl w:val="0"/>
                <w:numId w:val="7"/>
              </w:numPr>
              <w:jc w:val="both"/>
              <w:rPr>
                <w:rFonts w:ascii="Calibri" w:eastAsia="Calibri" w:hAnsi="Calibri" w:cs="Calibri"/>
                <w:b/>
                <w:color w:val="222222"/>
                <w:sz w:val="22"/>
                <w:szCs w:val="22"/>
                <w:lang w:val="es-ES"/>
              </w:rPr>
            </w:pPr>
            <w:r w:rsidRPr="00DC193E">
              <w:rPr>
                <w:rFonts w:ascii="Calibri" w:eastAsia="Calibri" w:hAnsi="Calibri" w:cs="Calibri"/>
                <w:b/>
                <w:color w:val="222222"/>
                <w:sz w:val="22"/>
                <w:szCs w:val="22"/>
                <w:lang w:val="es-ES"/>
              </w:rPr>
              <w:t>Sesiones presenciales:</w:t>
            </w:r>
          </w:p>
          <w:p w14:paraId="585AA317"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Presentación en </w:t>
            </w:r>
            <w:proofErr w:type="spellStart"/>
            <w:r w:rsidRPr="00DC193E">
              <w:rPr>
                <w:rFonts w:ascii="Calibri" w:eastAsia="Calibri" w:hAnsi="Calibri" w:cs="Calibri"/>
                <w:b/>
                <w:color w:val="222222"/>
                <w:sz w:val="22"/>
                <w:szCs w:val="22"/>
                <w:lang w:val="es-ES"/>
              </w:rPr>
              <w:t>Powerpoint</w:t>
            </w:r>
            <w:proofErr w:type="spellEnd"/>
          </w:p>
          <w:p w14:paraId="585AA318"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Documento Word</w:t>
            </w:r>
            <w:r w:rsidRPr="00DC193E">
              <w:rPr>
                <w:rFonts w:ascii="Calibri" w:eastAsia="Calibri" w:hAnsi="Calibri" w:cs="Calibri"/>
                <w:color w:val="222222"/>
                <w:sz w:val="22"/>
                <w:szCs w:val="22"/>
                <w:lang w:val="es-ES"/>
              </w:rPr>
              <w:t>. Desarrollar y explicar los conceptos principales del PPT</w:t>
            </w:r>
          </w:p>
          <w:p w14:paraId="585AA319" w14:textId="5AE1FEFC" w:rsidR="001A574E" w:rsidRPr="00DC193E" w:rsidRDefault="00000000">
            <w:pPr>
              <w:keepNext/>
              <w:numPr>
                <w:ilvl w:val="0"/>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Formación </w:t>
            </w:r>
            <w:r w:rsidR="003443AC">
              <w:rPr>
                <w:rFonts w:ascii="Calibri" w:eastAsia="Calibri" w:hAnsi="Calibri" w:cs="Calibri"/>
                <w:b/>
                <w:color w:val="222222"/>
                <w:sz w:val="22"/>
                <w:szCs w:val="22"/>
                <w:lang w:val="es-ES"/>
              </w:rPr>
              <w:t>online</w:t>
            </w:r>
            <w:r w:rsidRPr="00DC193E">
              <w:rPr>
                <w:rFonts w:ascii="Calibri" w:eastAsia="Calibri" w:hAnsi="Calibri" w:cs="Calibri"/>
                <w:color w:val="222222"/>
                <w:sz w:val="22"/>
                <w:szCs w:val="22"/>
                <w:lang w:val="es-ES"/>
              </w:rPr>
              <w:t>:</w:t>
            </w:r>
          </w:p>
          <w:p w14:paraId="585AA31A" w14:textId="77777777" w:rsidR="001A574E" w:rsidRPr="00DC193E" w:rsidRDefault="00000000">
            <w:pPr>
              <w:keepNext/>
              <w:numPr>
                <w:ilvl w:val="1"/>
                <w:numId w:val="7"/>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Descripción del escenario </w:t>
            </w:r>
          </w:p>
          <w:p w14:paraId="585AA31B" w14:textId="21686652" w:rsidR="001A574E" w:rsidRPr="00DC193E" w:rsidRDefault="00000000">
            <w:pPr>
              <w:keepNext/>
              <w:numPr>
                <w:ilvl w:val="1"/>
                <w:numId w:val="7"/>
              </w:numPr>
              <w:pBdr>
                <w:top w:val="nil"/>
                <w:left w:val="nil"/>
                <w:bottom w:val="nil"/>
                <w:right w:val="nil"/>
                <w:between w:val="nil"/>
              </w:pBd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Simulación </w:t>
            </w:r>
            <w:r w:rsidR="00747867">
              <w:rPr>
                <w:rFonts w:ascii="Calibri" w:eastAsia="Calibri" w:hAnsi="Calibri" w:cs="Calibri"/>
                <w:b/>
                <w:color w:val="222222"/>
                <w:sz w:val="22"/>
                <w:szCs w:val="22"/>
                <w:lang w:val="es-ES"/>
              </w:rPr>
              <w:t>online</w:t>
            </w:r>
            <w:r w:rsidRPr="00DC193E">
              <w:rPr>
                <w:rFonts w:ascii="Calibri" w:eastAsia="Calibri" w:hAnsi="Calibri" w:cs="Calibri"/>
                <w:b/>
                <w:color w:val="222222"/>
                <w:sz w:val="22"/>
                <w:szCs w:val="22"/>
                <w:lang w:val="es-ES"/>
              </w:rPr>
              <w:t xml:space="preserve"> </w:t>
            </w:r>
          </w:p>
          <w:p w14:paraId="585AA31C" w14:textId="77777777" w:rsidR="001A574E" w:rsidRPr="00DC193E" w:rsidRDefault="00000000">
            <w:pPr>
              <w:keepNext/>
              <w:shd w:val="clear" w:color="auto" w:fill="DBEEF3"/>
              <w:jc w:val="both"/>
              <w:rPr>
                <w:rFonts w:ascii="Calibri" w:eastAsia="Calibri" w:hAnsi="Calibri" w:cs="Calibri"/>
                <w:b/>
                <w:sz w:val="22"/>
                <w:szCs w:val="22"/>
                <w:lang w:val="es-ES"/>
              </w:rPr>
            </w:pPr>
            <w:r w:rsidRPr="00DC193E">
              <w:rPr>
                <w:rFonts w:ascii="Calibri" w:eastAsia="Calibri" w:hAnsi="Calibri" w:cs="Calibri"/>
                <w:b/>
                <w:sz w:val="22"/>
                <w:szCs w:val="22"/>
                <w:lang w:val="es-ES"/>
              </w:rPr>
              <w:t>Evaluación del aprendizaje:</w:t>
            </w:r>
          </w:p>
          <w:p w14:paraId="585AA31D" w14:textId="77777777" w:rsidR="001A574E" w:rsidRPr="00DC193E" w:rsidRDefault="00000000">
            <w:pPr>
              <w:keepNext/>
              <w:numPr>
                <w:ilvl w:val="0"/>
                <w:numId w:val="17"/>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Formato de cuestionario interactivo </w:t>
            </w:r>
          </w:p>
          <w:p w14:paraId="585AA31E" w14:textId="77777777" w:rsidR="001A574E" w:rsidRPr="00DC193E" w:rsidRDefault="001A574E">
            <w:pPr>
              <w:keepNext/>
              <w:jc w:val="both"/>
              <w:rPr>
                <w:rFonts w:ascii="Calibri" w:eastAsia="Calibri" w:hAnsi="Calibri" w:cs="Calibri"/>
                <w:color w:val="222222"/>
                <w:sz w:val="22"/>
                <w:szCs w:val="22"/>
                <w:lang w:val="es-ES"/>
              </w:rPr>
            </w:pPr>
          </w:p>
        </w:tc>
      </w:tr>
    </w:tbl>
    <w:p w14:paraId="585AA321" w14:textId="3D2A1442" w:rsidR="001A574E" w:rsidRPr="00DC193E" w:rsidRDefault="001A574E">
      <w:pPr>
        <w:rPr>
          <w:lang w:val="es-ES"/>
        </w:rPr>
      </w:pPr>
    </w:p>
    <w:tbl>
      <w:tblPr>
        <w:tblStyle w:val="aff6"/>
        <w:tblW w:w="9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
        <w:gridCol w:w="9142"/>
      </w:tblGrid>
      <w:tr w:rsidR="001A574E" w:rsidRPr="00DC193E" w14:paraId="585AA32E" w14:textId="77777777">
        <w:trPr>
          <w:cantSplit/>
        </w:trPr>
        <w:tc>
          <w:tcPr>
            <w:tcW w:w="637" w:type="dxa"/>
            <w:tcBorders>
              <w:left w:val="single" w:sz="12" w:space="0" w:color="000000"/>
            </w:tcBorders>
            <w:vAlign w:val="center"/>
          </w:tcPr>
          <w:p w14:paraId="585AA322" w14:textId="77777777" w:rsidR="001A574E" w:rsidRPr="00DC193E" w:rsidRDefault="00000000">
            <w:pPr>
              <w:jc w:val="center"/>
              <w:rPr>
                <w:rFonts w:ascii="Calibri" w:eastAsia="Calibri" w:hAnsi="Calibri" w:cs="Calibri"/>
                <w:b/>
                <w:sz w:val="22"/>
                <w:szCs w:val="22"/>
                <w:lang w:val="es-ES"/>
              </w:rPr>
            </w:pPr>
            <w:r w:rsidRPr="00DC193E">
              <w:rPr>
                <w:rFonts w:ascii="Calibri" w:eastAsia="Calibri" w:hAnsi="Calibri" w:cs="Calibri"/>
                <w:b/>
                <w:sz w:val="22"/>
                <w:szCs w:val="22"/>
                <w:lang w:val="es-ES"/>
              </w:rPr>
              <w:t>9</w:t>
            </w:r>
          </w:p>
        </w:tc>
        <w:tc>
          <w:tcPr>
            <w:tcW w:w="9142" w:type="dxa"/>
            <w:tcBorders>
              <w:bottom w:val="single" w:sz="4" w:space="0" w:color="000000"/>
              <w:right w:val="single" w:sz="12" w:space="0" w:color="000000"/>
            </w:tcBorders>
            <w:shd w:val="clear" w:color="auto" w:fill="auto"/>
            <w:vAlign w:val="center"/>
          </w:tcPr>
          <w:p w14:paraId="585AA323" w14:textId="77777777" w:rsidR="001A574E" w:rsidRPr="00DC193E" w:rsidRDefault="00000000">
            <w:pPr>
              <w:shd w:val="clear" w:color="auto" w:fill="95B3D7"/>
              <w:rPr>
                <w:rFonts w:ascii="Calibri" w:eastAsia="Calibri" w:hAnsi="Calibri" w:cs="Calibri"/>
                <w:b/>
                <w:sz w:val="22"/>
                <w:szCs w:val="22"/>
                <w:lang w:val="es-ES"/>
              </w:rPr>
            </w:pPr>
            <w:r w:rsidRPr="00DC193E">
              <w:rPr>
                <w:rFonts w:ascii="Calibri" w:eastAsia="Calibri" w:hAnsi="Calibri" w:cs="Calibri"/>
                <w:b/>
                <w:sz w:val="22"/>
                <w:szCs w:val="22"/>
                <w:lang w:val="es-ES"/>
              </w:rPr>
              <w:t xml:space="preserve">RESULTADOS ESPERADOS. Al final del curso de formación, los alumnos: </w:t>
            </w:r>
          </w:p>
          <w:p w14:paraId="585AA324" w14:textId="77777777" w:rsidR="001A574E" w:rsidRPr="00DC193E" w:rsidRDefault="00000000">
            <w:pPr>
              <w:numPr>
                <w:ilvl w:val="0"/>
                <w:numId w:val="18"/>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Aumento de la alfabetización digital: </w:t>
            </w:r>
            <w:r w:rsidRPr="00DC193E">
              <w:rPr>
                <w:rFonts w:ascii="Calibri" w:eastAsia="Calibri" w:hAnsi="Calibri" w:cs="Calibri"/>
                <w:color w:val="222222"/>
                <w:sz w:val="22"/>
                <w:szCs w:val="22"/>
                <w:lang w:val="es-ES"/>
              </w:rPr>
              <w:t>los participantes comprenderán mejor los conceptos digitales básicos, la terminología y la navegación por interfaces móviles.</w:t>
            </w:r>
          </w:p>
          <w:p w14:paraId="585AA325" w14:textId="77777777" w:rsidR="001A574E" w:rsidRPr="00DC193E" w:rsidRDefault="00000000">
            <w:pPr>
              <w:numPr>
                <w:ilvl w:val="0"/>
                <w:numId w:val="18"/>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Mayor dominio de los dispositivos móviles</w:t>
            </w:r>
            <w:r w:rsidRPr="00DC193E">
              <w:rPr>
                <w:rFonts w:ascii="Calibri" w:eastAsia="Calibri" w:hAnsi="Calibri" w:cs="Calibri"/>
                <w:color w:val="222222"/>
                <w:sz w:val="22"/>
                <w:szCs w:val="22"/>
                <w:lang w:val="es-ES"/>
              </w:rPr>
              <w:t>: los participantes adquirirán más destreza en el uso de los teléfonos inteligentes, incluida la descarga de aplicaciones, la gestión de los ajustes y el uso de diversas funcionalidades.</w:t>
            </w:r>
          </w:p>
          <w:p w14:paraId="585AA326" w14:textId="77777777" w:rsidR="001A574E" w:rsidRPr="00DC193E" w:rsidRDefault="00000000">
            <w:pPr>
              <w:numPr>
                <w:ilvl w:val="0"/>
                <w:numId w:val="18"/>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Mayor concienciación sobre la seguridad</w:t>
            </w:r>
            <w:r w:rsidRPr="00DC193E">
              <w:rPr>
                <w:rFonts w:ascii="Calibri" w:eastAsia="Calibri" w:hAnsi="Calibri" w:cs="Calibri"/>
                <w:color w:val="222222"/>
                <w:sz w:val="22"/>
                <w:szCs w:val="22"/>
                <w:lang w:val="es-ES"/>
              </w:rPr>
              <w:t xml:space="preserve">: los participantes serán más conscientes de las posibles estafas, los intentos de phishing y las mejores prácticas para proteger su información personal y financiera. </w:t>
            </w:r>
          </w:p>
          <w:p w14:paraId="585AA327" w14:textId="77777777" w:rsidR="001A574E" w:rsidRPr="00DC193E" w:rsidRDefault="00000000">
            <w:pPr>
              <w:numPr>
                <w:ilvl w:val="0"/>
                <w:numId w:val="18"/>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Conocimientos financieros: </w:t>
            </w:r>
            <w:r w:rsidRPr="00DC193E">
              <w:rPr>
                <w:rFonts w:ascii="Calibri" w:eastAsia="Calibri" w:hAnsi="Calibri" w:cs="Calibri"/>
                <w:color w:val="222222"/>
                <w:sz w:val="22"/>
                <w:szCs w:val="22"/>
                <w:lang w:val="es-ES"/>
              </w:rPr>
              <w:t>los participantes comprenderán mejor los conceptos financieros básicos relacionados con las transacciones móviles, como los saldos de cuenta, el historial de transacciones y las comisiones.</w:t>
            </w:r>
          </w:p>
          <w:p w14:paraId="585AA328" w14:textId="7D0FF5F8" w:rsidR="001A574E" w:rsidRPr="00DC193E" w:rsidRDefault="00000000">
            <w:pPr>
              <w:numPr>
                <w:ilvl w:val="0"/>
                <w:numId w:val="18"/>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Competencia en el uso de aplicaciones de </w:t>
            </w:r>
            <w:r w:rsidR="007A6BAA">
              <w:rPr>
                <w:rFonts w:ascii="Calibri" w:eastAsia="Calibri" w:hAnsi="Calibri" w:cs="Calibri"/>
                <w:b/>
                <w:color w:val="222222"/>
                <w:sz w:val="22"/>
                <w:szCs w:val="22"/>
                <w:lang w:val="es-ES"/>
              </w:rPr>
              <w:t>dinero digital</w:t>
            </w:r>
            <w:r w:rsidRPr="00DC193E">
              <w:rPr>
                <w:rFonts w:ascii="Calibri" w:eastAsia="Calibri" w:hAnsi="Calibri" w:cs="Calibri"/>
                <w:b/>
                <w:color w:val="222222"/>
                <w:sz w:val="22"/>
                <w:szCs w:val="22"/>
                <w:lang w:val="es-ES"/>
              </w:rPr>
              <w:t>:</w:t>
            </w:r>
            <w:r w:rsidRPr="00DC193E">
              <w:rPr>
                <w:rFonts w:ascii="Calibri" w:eastAsia="Calibri" w:hAnsi="Calibri" w:cs="Calibri"/>
                <w:color w:val="222222"/>
                <w:sz w:val="22"/>
                <w:szCs w:val="22"/>
                <w:lang w:val="es-ES"/>
              </w:rPr>
              <w:t xml:space="preserve"> Los participantes serán capaces de utilizar con confianza aplicaciones de </w:t>
            </w:r>
            <w:r w:rsidR="007A6BAA">
              <w:rPr>
                <w:rFonts w:ascii="Calibri" w:eastAsia="Calibri" w:hAnsi="Calibri" w:cs="Calibri"/>
                <w:color w:val="222222"/>
                <w:sz w:val="22"/>
                <w:szCs w:val="22"/>
                <w:lang w:val="es-ES"/>
              </w:rPr>
              <w:t>dinero digital</w:t>
            </w:r>
            <w:r w:rsidRPr="00DC193E">
              <w:rPr>
                <w:rFonts w:ascii="Calibri" w:eastAsia="Calibri" w:hAnsi="Calibri" w:cs="Calibri"/>
                <w:color w:val="222222"/>
                <w:sz w:val="22"/>
                <w:szCs w:val="22"/>
                <w:lang w:val="es-ES"/>
              </w:rPr>
              <w:t xml:space="preserve"> para diversas transacciones, incluyendo el envío y recepción de fondos, pago de facturas, etc. </w:t>
            </w:r>
          </w:p>
          <w:p w14:paraId="585AA329" w14:textId="77777777" w:rsidR="001A574E" w:rsidRPr="00DC193E" w:rsidRDefault="00000000">
            <w:pPr>
              <w:numPr>
                <w:ilvl w:val="0"/>
                <w:numId w:val="18"/>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Gestión de la privacidad: </w:t>
            </w:r>
            <w:r w:rsidRPr="00DC193E">
              <w:rPr>
                <w:rFonts w:ascii="Calibri" w:eastAsia="Calibri" w:hAnsi="Calibri" w:cs="Calibri"/>
                <w:color w:val="222222"/>
                <w:sz w:val="22"/>
                <w:szCs w:val="22"/>
                <w:lang w:val="es-ES"/>
              </w:rPr>
              <w:t>Los participantes aprenderán a gestionar los parámetros de privacidad de las aplicaciones móviles y comprenderán la importancia de la protección de datos.</w:t>
            </w:r>
          </w:p>
          <w:p w14:paraId="585AA32A" w14:textId="347CC2C5" w:rsidR="001A574E" w:rsidRPr="00DC193E" w:rsidRDefault="00000000">
            <w:pPr>
              <w:numPr>
                <w:ilvl w:val="0"/>
                <w:numId w:val="18"/>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Capacidad de resolución de problemas:</w:t>
            </w:r>
            <w:r w:rsidRPr="00DC193E">
              <w:rPr>
                <w:rFonts w:ascii="Calibri" w:eastAsia="Calibri" w:hAnsi="Calibri" w:cs="Calibri"/>
                <w:color w:val="222222"/>
                <w:sz w:val="22"/>
                <w:szCs w:val="22"/>
                <w:lang w:val="es-ES"/>
              </w:rPr>
              <w:t xml:space="preserve"> Se dotará a los participantes de habilidades de resolución de problemas para solucionar los problemas comunes que puedan encontrar al utilizar los servicios de </w:t>
            </w:r>
            <w:r w:rsidR="007A6BAA">
              <w:rPr>
                <w:rFonts w:ascii="Calibri" w:eastAsia="Calibri" w:hAnsi="Calibri" w:cs="Calibri"/>
                <w:color w:val="222222"/>
                <w:sz w:val="22"/>
                <w:szCs w:val="22"/>
                <w:lang w:val="es-ES"/>
              </w:rPr>
              <w:t>dinero digital</w:t>
            </w:r>
            <w:r w:rsidRPr="00DC193E">
              <w:rPr>
                <w:rFonts w:ascii="Calibri" w:eastAsia="Calibri" w:hAnsi="Calibri" w:cs="Calibri"/>
                <w:color w:val="222222"/>
                <w:sz w:val="22"/>
                <w:szCs w:val="22"/>
                <w:lang w:val="es-ES"/>
              </w:rPr>
              <w:t>.</w:t>
            </w:r>
          </w:p>
          <w:p w14:paraId="585AA32B" w14:textId="5042798D" w:rsidR="001A574E" w:rsidRPr="00DC193E" w:rsidRDefault="00000000">
            <w:pPr>
              <w:numPr>
                <w:ilvl w:val="0"/>
                <w:numId w:val="18"/>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Consideraciones sobre accesibilidad física:</w:t>
            </w:r>
            <w:r w:rsidRPr="00DC193E">
              <w:rPr>
                <w:rFonts w:ascii="Calibri" w:eastAsia="Calibri" w:hAnsi="Calibri" w:cs="Calibri"/>
                <w:color w:val="222222"/>
                <w:sz w:val="22"/>
                <w:szCs w:val="22"/>
                <w:lang w:val="es-ES"/>
              </w:rPr>
              <w:t xml:space="preserve"> Los participantes conocerán y abordarán las consideraciones de accesibilidad física, garantizando que las aplicaciones y dispositivos de </w:t>
            </w:r>
            <w:r w:rsidR="007A6BAA">
              <w:rPr>
                <w:rFonts w:ascii="Calibri" w:eastAsia="Calibri" w:hAnsi="Calibri" w:cs="Calibri"/>
                <w:color w:val="222222"/>
                <w:sz w:val="22"/>
                <w:szCs w:val="22"/>
                <w:lang w:val="es-ES"/>
              </w:rPr>
              <w:t>dinero digital</w:t>
            </w:r>
            <w:r w:rsidRPr="00DC193E">
              <w:rPr>
                <w:rFonts w:ascii="Calibri" w:eastAsia="Calibri" w:hAnsi="Calibri" w:cs="Calibri"/>
                <w:color w:val="222222"/>
                <w:sz w:val="22"/>
                <w:szCs w:val="22"/>
                <w:lang w:val="es-ES"/>
              </w:rPr>
              <w:t xml:space="preserve"> se adapten a sus necesidades.</w:t>
            </w:r>
          </w:p>
          <w:p w14:paraId="585AA32C" w14:textId="61183D02" w:rsidR="001A574E" w:rsidRPr="00DC193E" w:rsidRDefault="00000000">
            <w:pPr>
              <w:numPr>
                <w:ilvl w:val="0"/>
                <w:numId w:val="18"/>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Mayor confianza y capacidad para tomar decisiones: </w:t>
            </w:r>
            <w:r w:rsidRPr="00DC193E">
              <w:rPr>
                <w:rFonts w:ascii="Calibri" w:eastAsia="Calibri" w:hAnsi="Calibri" w:cs="Calibri"/>
                <w:color w:val="222222"/>
                <w:sz w:val="22"/>
                <w:szCs w:val="22"/>
                <w:lang w:val="es-ES"/>
              </w:rPr>
              <w:t xml:space="preserve">Los participantes ganarán confianza en la gestión de sus finanzas a través de plataformas de </w:t>
            </w:r>
            <w:r w:rsidR="007A6BAA">
              <w:rPr>
                <w:rFonts w:ascii="Calibri" w:eastAsia="Calibri" w:hAnsi="Calibri" w:cs="Calibri"/>
                <w:color w:val="222222"/>
                <w:sz w:val="22"/>
                <w:szCs w:val="22"/>
                <w:lang w:val="es-ES"/>
              </w:rPr>
              <w:t>dinero digital</w:t>
            </w:r>
            <w:r w:rsidRPr="00DC193E">
              <w:rPr>
                <w:rFonts w:ascii="Calibri" w:eastAsia="Calibri" w:hAnsi="Calibri" w:cs="Calibri"/>
                <w:color w:val="222222"/>
                <w:sz w:val="22"/>
                <w:szCs w:val="22"/>
                <w:lang w:val="es-ES"/>
              </w:rPr>
              <w:t>, incluido el control de saldos, la elaboración de presupuestos y la toma de decisiones financieras informadas.</w:t>
            </w:r>
          </w:p>
          <w:p w14:paraId="585AA32D" w14:textId="433CFF1C" w:rsidR="001A574E" w:rsidRPr="00DC193E" w:rsidRDefault="00000000">
            <w:pPr>
              <w:numPr>
                <w:ilvl w:val="0"/>
                <w:numId w:val="18"/>
              </w:numPr>
              <w:jc w:val="both"/>
              <w:rPr>
                <w:rFonts w:ascii="Calibri" w:eastAsia="Calibri" w:hAnsi="Calibri" w:cs="Calibri"/>
                <w:color w:val="222222"/>
                <w:sz w:val="22"/>
                <w:szCs w:val="22"/>
                <w:lang w:val="es-ES"/>
              </w:rPr>
            </w:pPr>
            <w:r w:rsidRPr="00DC193E">
              <w:rPr>
                <w:rFonts w:ascii="Calibri" w:eastAsia="Calibri" w:hAnsi="Calibri" w:cs="Calibri"/>
                <w:b/>
                <w:color w:val="222222"/>
                <w:sz w:val="22"/>
                <w:szCs w:val="22"/>
                <w:lang w:val="es-ES"/>
              </w:rPr>
              <w:t xml:space="preserve">Apreciación de las ventajas del </w:t>
            </w:r>
            <w:r w:rsidR="007A6BAA">
              <w:rPr>
                <w:rFonts w:ascii="Calibri" w:eastAsia="Calibri" w:hAnsi="Calibri" w:cs="Calibri"/>
                <w:b/>
                <w:color w:val="222222"/>
                <w:sz w:val="22"/>
                <w:szCs w:val="22"/>
                <w:lang w:val="es-ES"/>
              </w:rPr>
              <w:t>dinero digital</w:t>
            </w:r>
            <w:r w:rsidRPr="00DC193E">
              <w:rPr>
                <w:rFonts w:ascii="Calibri" w:eastAsia="Calibri" w:hAnsi="Calibri" w:cs="Calibri"/>
                <w:b/>
                <w:color w:val="222222"/>
                <w:sz w:val="22"/>
                <w:szCs w:val="22"/>
                <w:lang w:val="es-ES"/>
              </w:rPr>
              <w:t>:</w:t>
            </w:r>
            <w:r w:rsidRPr="00DC193E">
              <w:rPr>
                <w:rFonts w:ascii="Calibri" w:eastAsia="Calibri" w:hAnsi="Calibri" w:cs="Calibri"/>
                <w:color w:val="222222"/>
                <w:sz w:val="22"/>
                <w:szCs w:val="22"/>
                <w:lang w:val="es-ES"/>
              </w:rPr>
              <w:t xml:space="preserve"> Los participantes apreciarán la comodidad y las ventajas de utilizar soluciones de </w:t>
            </w:r>
            <w:r w:rsidR="007A6BAA">
              <w:rPr>
                <w:rFonts w:ascii="Calibri" w:eastAsia="Calibri" w:hAnsi="Calibri" w:cs="Calibri"/>
                <w:color w:val="222222"/>
                <w:sz w:val="22"/>
                <w:szCs w:val="22"/>
                <w:lang w:val="es-ES"/>
              </w:rPr>
              <w:t>dinero digital</w:t>
            </w:r>
            <w:r w:rsidRPr="00DC193E">
              <w:rPr>
                <w:rFonts w:ascii="Calibri" w:eastAsia="Calibri" w:hAnsi="Calibri" w:cs="Calibri"/>
                <w:color w:val="222222"/>
                <w:sz w:val="22"/>
                <w:szCs w:val="22"/>
                <w:lang w:val="es-ES"/>
              </w:rPr>
              <w:t xml:space="preserve"> en su vida cotidiana, como el ahorro de tiempo, la accesibilidad y la eficiencia.</w:t>
            </w:r>
          </w:p>
        </w:tc>
      </w:tr>
      <w:tr w:rsidR="001A574E" w:rsidRPr="00DC193E" w14:paraId="585AA331" w14:textId="77777777">
        <w:trPr>
          <w:cantSplit/>
          <w:trHeight w:val="220"/>
        </w:trPr>
        <w:tc>
          <w:tcPr>
            <w:tcW w:w="637" w:type="dxa"/>
            <w:vMerge w:val="restart"/>
            <w:tcBorders>
              <w:left w:val="single" w:sz="12" w:space="0" w:color="000000"/>
            </w:tcBorders>
            <w:vAlign w:val="center"/>
          </w:tcPr>
          <w:p w14:paraId="585AA32F" w14:textId="77777777" w:rsidR="001A574E" w:rsidRPr="00DC193E" w:rsidRDefault="00000000">
            <w:pPr>
              <w:jc w:val="center"/>
              <w:rPr>
                <w:rFonts w:ascii="Calibri" w:eastAsia="Calibri" w:hAnsi="Calibri" w:cs="Calibri"/>
                <w:b/>
                <w:sz w:val="22"/>
                <w:szCs w:val="22"/>
                <w:lang w:val="es-ES"/>
              </w:rPr>
            </w:pPr>
            <w:r w:rsidRPr="00DC193E">
              <w:rPr>
                <w:rFonts w:ascii="Calibri" w:eastAsia="Calibri" w:hAnsi="Calibri" w:cs="Calibri"/>
                <w:b/>
                <w:sz w:val="22"/>
                <w:szCs w:val="22"/>
                <w:lang w:val="es-ES"/>
              </w:rPr>
              <w:t>10</w:t>
            </w:r>
          </w:p>
        </w:tc>
        <w:tc>
          <w:tcPr>
            <w:tcW w:w="9142" w:type="dxa"/>
            <w:tcBorders>
              <w:right w:val="single" w:sz="12" w:space="0" w:color="000000"/>
            </w:tcBorders>
            <w:shd w:val="clear" w:color="auto" w:fill="95B3D7"/>
            <w:vAlign w:val="center"/>
          </w:tcPr>
          <w:p w14:paraId="585AA330" w14:textId="77777777" w:rsidR="001A574E" w:rsidRPr="00DC193E" w:rsidRDefault="00000000">
            <w:pPr>
              <w:shd w:val="clear" w:color="auto" w:fill="95B3D7"/>
              <w:rPr>
                <w:rFonts w:ascii="Calibri" w:eastAsia="Calibri" w:hAnsi="Calibri" w:cs="Calibri"/>
                <w:b/>
                <w:color w:val="222222"/>
                <w:sz w:val="22"/>
                <w:szCs w:val="22"/>
                <w:lang w:val="es-ES"/>
              </w:rPr>
            </w:pPr>
            <w:r w:rsidRPr="00DC193E">
              <w:rPr>
                <w:rFonts w:ascii="Calibri" w:eastAsia="Calibri" w:hAnsi="Calibri" w:cs="Calibri"/>
                <w:b/>
                <w:sz w:val="22"/>
                <w:szCs w:val="22"/>
                <w:lang w:val="es-ES"/>
              </w:rPr>
              <w:t>METODOLOGÍA DE EVALUACIÓN DE LA SATISFACCIÓN</w:t>
            </w:r>
          </w:p>
        </w:tc>
      </w:tr>
      <w:tr w:rsidR="001A574E" w:rsidRPr="00DC193E" w14:paraId="585AA33A" w14:textId="77777777">
        <w:trPr>
          <w:cantSplit/>
          <w:trHeight w:val="220"/>
        </w:trPr>
        <w:tc>
          <w:tcPr>
            <w:tcW w:w="637" w:type="dxa"/>
            <w:vMerge/>
            <w:tcBorders>
              <w:left w:val="single" w:sz="12" w:space="0" w:color="000000"/>
            </w:tcBorders>
            <w:vAlign w:val="center"/>
          </w:tcPr>
          <w:p w14:paraId="585AA332" w14:textId="77777777" w:rsidR="001A574E" w:rsidRPr="00DC193E" w:rsidRDefault="001A574E">
            <w:pPr>
              <w:widowControl w:val="0"/>
              <w:pBdr>
                <w:top w:val="nil"/>
                <w:left w:val="nil"/>
                <w:bottom w:val="nil"/>
                <w:right w:val="nil"/>
                <w:between w:val="nil"/>
              </w:pBdr>
              <w:spacing w:line="276" w:lineRule="auto"/>
              <w:rPr>
                <w:rFonts w:ascii="Calibri" w:eastAsia="Calibri" w:hAnsi="Calibri" w:cs="Calibri"/>
                <w:b/>
                <w:color w:val="222222"/>
                <w:sz w:val="22"/>
                <w:szCs w:val="22"/>
                <w:lang w:val="es-ES"/>
              </w:rPr>
            </w:pPr>
          </w:p>
        </w:tc>
        <w:tc>
          <w:tcPr>
            <w:tcW w:w="9142" w:type="dxa"/>
            <w:tcBorders>
              <w:right w:val="single" w:sz="12" w:space="0" w:color="000000"/>
            </w:tcBorders>
            <w:shd w:val="clear" w:color="auto" w:fill="auto"/>
            <w:vAlign w:val="center"/>
          </w:tcPr>
          <w:p w14:paraId="585AA333" w14:textId="77777777" w:rsidR="001A574E" w:rsidRPr="00DC193E" w:rsidRDefault="00000000">
            <w:p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Se elaborará un cuestionario de satisfacción para medir la satisfacción de los alumnos con respecto a las siguientes variables, entre otras:</w:t>
            </w:r>
          </w:p>
          <w:p w14:paraId="585AA334" w14:textId="77777777" w:rsidR="001A574E" w:rsidRPr="00DC193E" w:rsidRDefault="00000000">
            <w:pPr>
              <w:numPr>
                <w:ilvl w:val="0"/>
                <w:numId w:val="19"/>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Material de formación</w:t>
            </w:r>
          </w:p>
          <w:p w14:paraId="585AA335" w14:textId="77777777" w:rsidR="001A574E" w:rsidRPr="00DC193E" w:rsidRDefault="00000000">
            <w:pPr>
              <w:numPr>
                <w:ilvl w:val="0"/>
                <w:numId w:val="19"/>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Metodología de la formación</w:t>
            </w:r>
          </w:p>
          <w:p w14:paraId="585AA336" w14:textId="0C5BD5B2" w:rsidR="001A574E" w:rsidRPr="00DC193E" w:rsidRDefault="00000000">
            <w:pPr>
              <w:numPr>
                <w:ilvl w:val="0"/>
                <w:numId w:val="19"/>
              </w:numPr>
              <w:jc w:val="both"/>
              <w:rPr>
                <w:rFonts w:ascii="Calibri" w:eastAsia="Calibri" w:hAnsi="Calibri" w:cs="Calibri"/>
                <w:color w:val="222222"/>
                <w:sz w:val="22"/>
                <w:szCs w:val="22"/>
                <w:lang w:val="es-ES"/>
              </w:rPr>
            </w:pPr>
            <w:r w:rsidRPr="00DC193E">
              <w:rPr>
                <w:rFonts w:ascii="Calibri" w:eastAsia="Calibri" w:hAnsi="Calibri" w:cs="Calibri"/>
                <w:sz w:val="22"/>
                <w:szCs w:val="22"/>
                <w:lang w:val="es-ES"/>
              </w:rPr>
              <w:t xml:space="preserve"> formación sobre </w:t>
            </w:r>
            <w:r w:rsidR="007A6BAA">
              <w:rPr>
                <w:rFonts w:ascii="Calibri" w:eastAsia="Calibri" w:hAnsi="Calibri" w:cs="Calibri"/>
                <w:sz w:val="22"/>
                <w:szCs w:val="22"/>
                <w:lang w:val="es-ES"/>
              </w:rPr>
              <w:t>dinero digital</w:t>
            </w:r>
            <w:r w:rsidRPr="00DC193E">
              <w:rPr>
                <w:rFonts w:ascii="Calibri" w:eastAsia="Calibri" w:hAnsi="Calibri" w:cs="Calibri"/>
                <w:sz w:val="22"/>
                <w:szCs w:val="22"/>
                <w:lang w:val="es-ES"/>
              </w:rPr>
              <w:t xml:space="preserve"> </w:t>
            </w:r>
          </w:p>
          <w:p w14:paraId="585AA337" w14:textId="77777777" w:rsidR="001A574E" w:rsidRPr="00DC193E" w:rsidRDefault="00000000">
            <w:pPr>
              <w:numPr>
                <w:ilvl w:val="0"/>
                <w:numId w:val="19"/>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Recursos e instalaciones</w:t>
            </w:r>
          </w:p>
          <w:p w14:paraId="585AA338" w14:textId="77777777" w:rsidR="001A574E" w:rsidRPr="00DC193E" w:rsidRDefault="00000000">
            <w:pPr>
              <w:numPr>
                <w:ilvl w:val="0"/>
                <w:numId w:val="19"/>
              </w:numPr>
              <w:jc w:val="both"/>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Satisfacción global con el curso</w:t>
            </w:r>
          </w:p>
          <w:p w14:paraId="585AA339" w14:textId="77777777" w:rsidR="001A574E" w:rsidRPr="00DC193E" w:rsidRDefault="001A574E">
            <w:pPr>
              <w:ind w:left="360"/>
              <w:jc w:val="both"/>
              <w:rPr>
                <w:rFonts w:ascii="Calibri" w:eastAsia="Calibri" w:hAnsi="Calibri" w:cs="Calibri"/>
                <w:color w:val="222222"/>
                <w:sz w:val="22"/>
                <w:szCs w:val="22"/>
                <w:lang w:val="es-ES"/>
              </w:rPr>
            </w:pPr>
          </w:p>
        </w:tc>
      </w:tr>
      <w:tr w:rsidR="001A574E" w:rsidRPr="00DC193E" w14:paraId="585AA33D" w14:textId="77777777">
        <w:trPr>
          <w:cantSplit/>
          <w:trHeight w:val="220"/>
        </w:trPr>
        <w:tc>
          <w:tcPr>
            <w:tcW w:w="637" w:type="dxa"/>
            <w:vMerge w:val="restart"/>
            <w:tcBorders>
              <w:left w:val="single" w:sz="12" w:space="0" w:color="000000"/>
            </w:tcBorders>
            <w:vAlign w:val="center"/>
          </w:tcPr>
          <w:p w14:paraId="585AA33B" w14:textId="77777777" w:rsidR="001A574E" w:rsidRPr="00DC193E" w:rsidRDefault="00000000">
            <w:pPr>
              <w:widowControl w:val="0"/>
              <w:pBdr>
                <w:top w:val="nil"/>
                <w:left w:val="nil"/>
                <w:bottom w:val="nil"/>
                <w:right w:val="nil"/>
                <w:between w:val="nil"/>
              </w:pBdr>
              <w:spacing w:line="276" w:lineRule="auto"/>
              <w:rPr>
                <w:rFonts w:ascii="Calibri" w:eastAsia="Calibri" w:hAnsi="Calibri" w:cs="Calibri"/>
                <w:b/>
                <w:color w:val="222222"/>
                <w:sz w:val="22"/>
                <w:szCs w:val="22"/>
                <w:lang w:val="es-ES"/>
              </w:rPr>
            </w:pPr>
            <w:r w:rsidRPr="00DC193E">
              <w:rPr>
                <w:rFonts w:ascii="Calibri" w:eastAsia="Calibri" w:hAnsi="Calibri" w:cs="Calibri"/>
                <w:b/>
                <w:color w:val="222222"/>
                <w:sz w:val="22"/>
                <w:szCs w:val="22"/>
                <w:lang w:val="es-ES"/>
              </w:rPr>
              <w:t xml:space="preserve">11 </w:t>
            </w:r>
          </w:p>
        </w:tc>
        <w:tc>
          <w:tcPr>
            <w:tcW w:w="9142" w:type="dxa"/>
            <w:tcBorders>
              <w:right w:val="single" w:sz="12" w:space="0" w:color="000000"/>
            </w:tcBorders>
            <w:shd w:val="clear" w:color="auto" w:fill="95B3D7"/>
            <w:vAlign w:val="center"/>
          </w:tcPr>
          <w:p w14:paraId="585AA33C" w14:textId="77777777" w:rsidR="001A574E" w:rsidRPr="00DC193E" w:rsidRDefault="00000000">
            <w:pPr>
              <w:jc w:val="both"/>
              <w:rPr>
                <w:rFonts w:ascii="Calibri" w:eastAsia="Calibri" w:hAnsi="Calibri" w:cs="Calibri"/>
                <w:b/>
                <w:color w:val="222222"/>
                <w:sz w:val="22"/>
                <w:szCs w:val="22"/>
                <w:lang w:val="es-ES"/>
              </w:rPr>
            </w:pPr>
            <w:r w:rsidRPr="00DC193E">
              <w:rPr>
                <w:rFonts w:ascii="Calibri" w:eastAsia="Calibri" w:hAnsi="Calibri" w:cs="Calibri"/>
                <w:b/>
                <w:color w:val="222222"/>
                <w:sz w:val="22"/>
                <w:szCs w:val="22"/>
                <w:lang w:val="es-ES"/>
              </w:rPr>
              <w:t>SIMULACIONE</w:t>
            </w:r>
          </w:p>
        </w:tc>
      </w:tr>
      <w:tr w:rsidR="001A574E" w:rsidRPr="00DC193E" w14:paraId="585AA376" w14:textId="77777777">
        <w:trPr>
          <w:cantSplit/>
          <w:trHeight w:val="220"/>
        </w:trPr>
        <w:tc>
          <w:tcPr>
            <w:tcW w:w="637" w:type="dxa"/>
            <w:vMerge/>
            <w:tcBorders>
              <w:left w:val="single" w:sz="12" w:space="0" w:color="000000"/>
            </w:tcBorders>
            <w:vAlign w:val="center"/>
          </w:tcPr>
          <w:p w14:paraId="585AA33E" w14:textId="77777777" w:rsidR="001A574E" w:rsidRPr="00DC193E" w:rsidRDefault="001A574E">
            <w:pPr>
              <w:widowControl w:val="0"/>
              <w:pBdr>
                <w:top w:val="nil"/>
                <w:left w:val="nil"/>
                <w:bottom w:val="nil"/>
                <w:right w:val="nil"/>
                <w:between w:val="nil"/>
              </w:pBdr>
              <w:rPr>
                <w:rFonts w:ascii="Calibri" w:eastAsia="Calibri" w:hAnsi="Calibri" w:cs="Calibri"/>
                <w:b/>
                <w:color w:val="222222"/>
                <w:sz w:val="22"/>
                <w:szCs w:val="22"/>
                <w:lang w:val="es-ES"/>
              </w:rPr>
            </w:pPr>
          </w:p>
        </w:tc>
        <w:tc>
          <w:tcPr>
            <w:tcW w:w="9142" w:type="dxa"/>
            <w:tcBorders>
              <w:right w:val="single" w:sz="12" w:space="0" w:color="000000"/>
            </w:tcBorders>
            <w:shd w:val="clear" w:color="auto" w:fill="auto"/>
            <w:vAlign w:val="center"/>
          </w:tcPr>
          <w:p w14:paraId="585AA33F" w14:textId="77777777" w:rsidR="001A574E" w:rsidRPr="00DC193E" w:rsidRDefault="00000000">
            <w:pPr>
              <w:rPr>
                <w:rFonts w:ascii="Calibri" w:eastAsia="Calibri" w:hAnsi="Calibri" w:cs="Calibri"/>
                <w:b/>
                <w:color w:val="222222"/>
                <w:sz w:val="22"/>
                <w:szCs w:val="22"/>
                <w:lang w:val="es-ES"/>
              </w:rPr>
            </w:pPr>
            <w:r w:rsidRPr="00DC193E">
              <w:rPr>
                <w:rFonts w:ascii="Calibri" w:eastAsia="Calibri" w:hAnsi="Calibri" w:cs="Calibri"/>
                <w:b/>
                <w:sz w:val="22"/>
                <w:szCs w:val="22"/>
                <w:lang w:val="es-ES"/>
              </w:rPr>
              <w:t xml:space="preserve">SIMULACIÓN 1- SIMULADOR DE BANCA MÓVIL </w:t>
            </w:r>
          </w:p>
          <w:p w14:paraId="585AA340" w14:textId="77777777" w:rsidR="001A574E" w:rsidRPr="00DC193E" w:rsidRDefault="001A574E">
            <w:pPr>
              <w:rPr>
                <w:rFonts w:ascii="Calibri" w:eastAsia="Calibri" w:hAnsi="Calibri" w:cs="Calibri"/>
                <w:b/>
                <w:color w:val="222222"/>
                <w:sz w:val="22"/>
                <w:szCs w:val="22"/>
                <w:lang w:val="es-ES"/>
              </w:rPr>
            </w:pPr>
          </w:p>
          <w:p w14:paraId="585AA341" w14:textId="77777777" w:rsidR="001A574E" w:rsidRPr="00DC193E" w:rsidRDefault="00000000">
            <w:p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Esta simulación permite a los usuarios practicar tareas esenciales de banca móvil, como consultar saldos de cuentas, realizar transferencias bancarias y pagar facturas. Los usuarios se conectan con un número de identificación bancaria simulado y un código de autenticación de cuatro dígitos. Para realizar una transferencia, introducen un IBAN ficticio y especifican el importe. Para el pago de facturas, los usuarios revisan una factura de muestra e introducen un importe de pago junto con un IBAN simulado o un número de tarjeta de crédito.</w:t>
            </w:r>
          </w:p>
          <w:p w14:paraId="585AA342" w14:textId="77777777" w:rsidR="001A574E" w:rsidRPr="00DC193E" w:rsidRDefault="00000000">
            <w:pPr>
              <w:spacing w:before="240" w:after="240"/>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Se pueden llevar a cabo los siguientes escenarios educativos.</w:t>
            </w:r>
          </w:p>
          <w:p w14:paraId="585AA343" w14:textId="77777777" w:rsidR="001A574E" w:rsidRPr="00DC193E" w:rsidRDefault="00000000">
            <w:pPr>
              <w:spacing w:before="240" w:after="240"/>
              <w:ind w:left="1440" w:hanging="360"/>
              <w:rPr>
                <w:rFonts w:ascii="Calibri" w:eastAsia="Calibri" w:hAnsi="Calibri" w:cs="Calibri"/>
                <w:b/>
                <w:color w:val="222222"/>
                <w:sz w:val="22"/>
                <w:szCs w:val="22"/>
                <w:lang w:val="es-ES"/>
              </w:rPr>
            </w:pPr>
            <w:r w:rsidRPr="00DC193E">
              <w:rPr>
                <w:color w:val="222222"/>
                <w:sz w:val="14"/>
                <w:szCs w:val="14"/>
                <w:lang w:val="es-ES"/>
              </w:rPr>
              <w:t xml:space="preserve">         </w:t>
            </w:r>
            <w:r w:rsidRPr="00DC193E">
              <w:rPr>
                <w:rFonts w:ascii="Calibri" w:eastAsia="Calibri" w:hAnsi="Calibri" w:cs="Calibri"/>
                <w:b/>
                <w:color w:val="222222"/>
                <w:sz w:val="22"/>
                <w:szCs w:val="22"/>
                <w:lang w:val="es-ES"/>
              </w:rPr>
              <w:t xml:space="preserve"> -Común a todos los escenarios</w:t>
            </w:r>
          </w:p>
          <w:p w14:paraId="585AA344"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-Selección de idioma</w:t>
            </w:r>
          </w:p>
          <w:p w14:paraId="585AA345"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-Inicio de sesión con PIN o nombre de usuario/contraseña</w:t>
            </w:r>
          </w:p>
          <w:p w14:paraId="585AA346" w14:textId="77777777" w:rsidR="001A574E" w:rsidRPr="00DC193E" w:rsidRDefault="00000000">
            <w:pPr>
              <w:spacing w:before="240" w:after="240"/>
              <w:ind w:left="1440" w:hanging="360"/>
              <w:rPr>
                <w:rFonts w:ascii="Calibri" w:eastAsia="Calibri" w:hAnsi="Calibri" w:cs="Calibri"/>
                <w:b/>
                <w:color w:val="222222"/>
                <w:sz w:val="22"/>
                <w:szCs w:val="22"/>
                <w:lang w:val="es-ES"/>
              </w:rPr>
            </w:pPr>
            <w:r w:rsidRPr="00DC193E">
              <w:rPr>
                <w:color w:val="222222"/>
                <w:sz w:val="14"/>
                <w:szCs w:val="14"/>
                <w:lang w:val="es-ES"/>
              </w:rPr>
              <w:t xml:space="preserve">         </w:t>
            </w:r>
            <w:r w:rsidRPr="00DC193E">
              <w:rPr>
                <w:rFonts w:ascii="Calibri" w:eastAsia="Calibri" w:hAnsi="Calibri" w:cs="Calibri"/>
                <w:b/>
                <w:color w:val="222222"/>
                <w:sz w:val="22"/>
                <w:szCs w:val="22"/>
                <w:lang w:val="es-ES"/>
              </w:rPr>
              <w:t xml:space="preserve"> -Escenario 1 - Comprobar la imagen actual</w:t>
            </w:r>
          </w:p>
          <w:p w14:paraId="585AA347"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-Actividad de la cuenta corriente</w:t>
            </w:r>
          </w:p>
          <w:p w14:paraId="585AA348"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-Comprobación del tráfico de tarjetas</w:t>
            </w:r>
          </w:p>
          <w:p w14:paraId="585AA349" w14:textId="77777777" w:rsidR="001A574E" w:rsidRPr="00DC193E" w:rsidRDefault="00000000">
            <w:pPr>
              <w:spacing w:before="240" w:after="240"/>
              <w:ind w:left="1440" w:hanging="360"/>
              <w:rPr>
                <w:rFonts w:ascii="Calibri" w:eastAsia="Calibri" w:hAnsi="Calibri" w:cs="Calibri"/>
                <w:b/>
                <w:color w:val="222222"/>
                <w:sz w:val="22"/>
                <w:szCs w:val="22"/>
                <w:lang w:val="es-ES"/>
              </w:rPr>
            </w:pPr>
            <w:r w:rsidRPr="00DC193E">
              <w:rPr>
                <w:color w:val="222222"/>
                <w:sz w:val="14"/>
                <w:szCs w:val="14"/>
                <w:lang w:val="es-ES"/>
              </w:rPr>
              <w:t xml:space="preserve">         </w:t>
            </w:r>
            <w:r w:rsidRPr="00DC193E">
              <w:rPr>
                <w:rFonts w:ascii="Calibri" w:eastAsia="Calibri" w:hAnsi="Calibri" w:cs="Calibri"/>
                <w:b/>
                <w:color w:val="222222"/>
                <w:sz w:val="22"/>
                <w:szCs w:val="22"/>
                <w:lang w:val="es-ES"/>
              </w:rPr>
              <w:t xml:space="preserve"> -Escenario 2 - Transferir dinero a la cuenta propia.</w:t>
            </w:r>
          </w:p>
          <w:p w14:paraId="585AA34A"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-Opción: transferencia de dinero</w:t>
            </w:r>
          </w:p>
          <w:p w14:paraId="585AA34B"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-Selección de cuenta de débito</w:t>
            </w:r>
          </w:p>
          <w:p w14:paraId="585AA34C"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-Seleccionar cuenta de crédito (propia)</w:t>
            </w:r>
          </w:p>
          <w:p w14:paraId="585AA34D"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-Transferencia</w:t>
            </w:r>
          </w:p>
          <w:p w14:paraId="585AA34E"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-Opción: Visión general</w:t>
            </w:r>
          </w:p>
          <w:p w14:paraId="585AA34F"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-Actividad de la cuenta corriente (tanto de débito como de crédito)</w:t>
            </w:r>
          </w:p>
          <w:p w14:paraId="585AA350" w14:textId="77777777" w:rsidR="001A574E" w:rsidRPr="00DC193E" w:rsidRDefault="00000000">
            <w:pPr>
              <w:spacing w:before="240" w:after="240"/>
              <w:ind w:left="1440" w:hanging="360"/>
              <w:rPr>
                <w:rFonts w:ascii="Calibri" w:eastAsia="Calibri" w:hAnsi="Calibri" w:cs="Calibri"/>
                <w:b/>
                <w:color w:val="222222"/>
                <w:sz w:val="22"/>
                <w:szCs w:val="22"/>
                <w:lang w:val="es-ES"/>
              </w:rPr>
            </w:pPr>
            <w:r w:rsidRPr="00DC193E">
              <w:rPr>
                <w:color w:val="222222"/>
                <w:sz w:val="14"/>
                <w:szCs w:val="14"/>
                <w:lang w:val="es-ES"/>
              </w:rPr>
              <w:t xml:space="preserve">         </w:t>
            </w:r>
            <w:r w:rsidRPr="00DC193E">
              <w:rPr>
                <w:rFonts w:ascii="Calibri" w:eastAsia="Calibri" w:hAnsi="Calibri" w:cs="Calibri"/>
                <w:b/>
                <w:color w:val="222222"/>
                <w:sz w:val="22"/>
                <w:szCs w:val="22"/>
                <w:lang w:val="es-ES"/>
              </w:rPr>
              <w:t xml:space="preserve"> -Escenario 3 - Transferencia de dinero a una cuenta de terceros</w:t>
            </w:r>
          </w:p>
          <w:p w14:paraId="585AA351"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-Opción: Transferencia de fondos</w:t>
            </w:r>
          </w:p>
          <w:p w14:paraId="585AA352"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-Opción de cuenta de débito</w:t>
            </w:r>
          </w:p>
          <w:p w14:paraId="585AA353"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-Opción de cuenta de crédito de terceros</w:t>
            </w:r>
          </w:p>
          <w:p w14:paraId="585AA354"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-Opción: Transferencia</w:t>
            </w:r>
          </w:p>
          <w:p w14:paraId="585AA355"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-Opción: Visión general</w:t>
            </w:r>
          </w:p>
          <w:p w14:paraId="585AA356"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-Control de la actividad de las cuentas de facturación</w:t>
            </w:r>
          </w:p>
          <w:p w14:paraId="585AA357" w14:textId="77777777" w:rsidR="001A574E" w:rsidRPr="00DC193E" w:rsidRDefault="00000000">
            <w:pPr>
              <w:spacing w:before="240" w:after="240"/>
              <w:ind w:left="1440" w:hanging="360"/>
              <w:rPr>
                <w:rFonts w:ascii="Calibri" w:eastAsia="Calibri" w:hAnsi="Calibri" w:cs="Calibri"/>
                <w:b/>
                <w:color w:val="222222"/>
                <w:sz w:val="22"/>
                <w:szCs w:val="22"/>
                <w:lang w:val="es-ES"/>
              </w:rPr>
            </w:pPr>
            <w:r w:rsidRPr="00DC193E">
              <w:rPr>
                <w:color w:val="222222"/>
                <w:sz w:val="14"/>
                <w:szCs w:val="14"/>
                <w:lang w:val="es-ES"/>
              </w:rPr>
              <w:t xml:space="preserve">         </w:t>
            </w:r>
            <w:r w:rsidRPr="00DC193E">
              <w:rPr>
                <w:rFonts w:ascii="Calibri" w:eastAsia="Calibri" w:hAnsi="Calibri" w:cs="Calibri"/>
                <w:b/>
                <w:color w:val="222222"/>
                <w:sz w:val="22"/>
                <w:szCs w:val="22"/>
                <w:lang w:val="es-ES"/>
              </w:rPr>
              <w:t xml:space="preserve"> -Escenario 4 - Pago de facturas</w:t>
            </w:r>
          </w:p>
          <w:p w14:paraId="585AA358"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-Opción: Pagar facturas</w:t>
            </w:r>
          </w:p>
          <w:p w14:paraId="585AA359"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-Opción de cuenta de facturación</w:t>
            </w:r>
          </w:p>
          <w:p w14:paraId="585AA35A"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lastRenderedPageBreak/>
              <w:t xml:space="preserve">          </w:t>
            </w:r>
            <w:r w:rsidRPr="00DC193E">
              <w:rPr>
                <w:rFonts w:ascii="Calibri" w:eastAsia="Calibri" w:hAnsi="Calibri" w:cs="Calibri"/>
                <w:color w:val="222222"/>
                <w:sz w:val="22"/>
                <w:szCs w:val="22"/>
                <w:lang w:val="es-ES"/>
              </w:rPr>
              <w:t xml:space="preserve"> -Seleccione el código de pago</w:t>
            </w:r>
          </w:p>
          <w:p w14:paraId="585AA35B"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-Introducir justificación</w:t>
            </w:r>
          </w:p>
          <w:p w14:paraId="585AA35C"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-Introduzca el importe del pago</w:t>
            </w:r>
          </w:p>
          <w:p w14:paraId="585AA35D"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-Opción: Pagar</w:t>
            </w:r>
          </w:p>
          <w:p w14:paraId="585AA35E"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-Opción general</w:t>
            </w:r>
          </w:p>
          <w:p w14:paraId="585AA35F"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-Comprobar la actividad de la cuenta de facturación</w:t>
            </w:r>
          </w:p>
          <w:p w14:paraId="585AA360" w14:textId="77777777" w:rsidR="001A574E" w:rsidRPr="00DC193E" w:rsidRDefault="00000000">
            <w:pPr>
              <w:spacing w:before="240" w:after="240"/>
              <w:ind w:left="1440" w:hanging="360"/>
              <w:rPr>
                <w:rFonts w:ascii="Calibri" w:eastAsia="Calibri" w:hAnsi="Calibri" w:cs="Calibri"/>
                <w:b/>
                <w:color w:val="222222"/>
                <w:sz w:val="22"/>
                <w:szCs w:val="22"/>
                <w:lang w:val="es-ES"/>
              </w:rPr>
            </w:pPr>
            <w:r w:rsidRPr="00DC193E">
              <w:rPr>
                <w:color w:val="222222"/>
                <w:sz w:val="14"/>
                <w:szCs w:val="14"/>
                <w:lang w:val="es-ES"/>
              </w:rPr>
              <w:t xml:space="preserve">         </w:t>
            </w:r>
            <w:r w:rsidRPr="00DC193E">
              <w:rPr>
                <w:rFonts w:ascii="Calibri" w:eastAsia="Calibri" w:hAnsi="Calibri" w:cs="Calibri"/>
                <w:b/>
                <w:color w:val="222222"/>
                <w:sz w:val="22"/>
                <w:szCs w:val="22"/>
                <w:lang w:val="es-ES"/>
              </w:rPr>
              <w:t xml:space="preserve"> -Escenario 5 - Pago con tarjeta</w:t>
            </w:r>
          </w:p>
          <w:p w14:paraId="585AA361"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-Opción: Mis tarjetas</w:t>
            </w:r>
          </w:p>
          <w:p w14:paraId="585AA362"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-Opción: Pago (tarjeta de crédito)</w:t>
            </w:r>
          </w:p>
          <w:p w14:paraId="585AA363"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-Opción de cuenta de facturación</w:t>
            </w:r>
          </w:p>
          <w:p w14:paraId="585AA364"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-Introduzca el importe</w:t>
            </w:r>
          </w:p>
          <w:p w14:paraId="585AA365"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-Opción: Pagar</w:t>
            </w:r>
          </w:p>
          <w:p w14:paraId="585AA366"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-Comprobar la actividad de la tarjeta</w:t>
            </w:r>
          </w:p>
          <w:p w14:paraId="585AA367" w14:textId="77777777" w:rsidR="001A574E" w:rsidRPr="00DC193E" w:rsidRDefault="00000000" w:rsidP="00E73385">
            <w:pPr>
              <w:spacing w:before="120" w:after="120"/>
              <w:ind w:left="2154" w:hanging="357"/>
              <w:rPr>
                <w:rFonts w:ascii="Calibri" w:eastAsia="Calibri" w:hAnsi="Calibri" w:cs="Calibri"/>
                <w:color w:val="222222"/>
                <w:sz w:val="22"/>
                <w:szCs w:val="22"/>
                <w:lang w:val="es-ES"/>
              </w:rPr>
            </w:pPr>
            <w:r w:rsidRPr="00DC193E">
              <w:rPr>
                <w:rFonts w:ascii="Calibri" w:eastAsia="Calibri" w:hAnsi="Calibri" w:cs="Calibri"/>
                <w:color w:val="222222"/>
                <w:sz w:val="14"/>
                <w:szCs w:val="14"/>
                <w:lang w:val="es-ES"/>
              </w:rPr>
              <w:t xml:space="preserve">          </w:t>
            </w:r>
            <w:r w:rsidRPr="00DC193E">
              <w:rPr>
                <w:rFonts w:ascii="Calibri" w:eastAsia="Calibri" w:hAnsi="Calibri" w:cs="Calibri"/>
                <w:color w:val="222222"/>
                <w:sz w:val="22"/>
                <w:szCs w:val="22"/>
                <w:lang w:val="es-ES"/>
              </w:rPr>
              <w:t xml:space="preserve"> -Comprobación de la actividad de la cuenta de débito</w:t>
            </w:r>
          </w:p>
          <w:p w14:paraId="585AA368" w14:textId="77777777" w:rsidR="001A574E" w:rsidRPr="00DC193E" w:rsidRDefault="001A574E">
            <w:pPr>
              <w:rPr>
                <w:rFonts w:ascii="Calibri" w:eastAsia="Calibri" w:hAnsi="Calibri" w:cs="Calibri"/>
                <w:color w:val="222222"/>
                <w:sz w:val="22"/>
                <w:szCs w:val="22"/>
                <w:lang w:val="es-ES"/>
              </w:rPr>
            </w:pPr>
          </w:p>
          <w:p w14:paraId="585AA369" w14:textId="77777777" w:rsidR="001A574E" w:rsidRPr="00DC193E" w:rsidRDefault="00000000">
            <w:pPr>
              <w:rPr>
                <w:rFonts w:ascii="Calibri" w:eastAsia="Calibri" w:hAnsi="Calibri" w:cs="Calibri"/>
                <w:b/>
                <w:color w:val="222222"/>
                <w:sz w:val="22"/>
                <w:szCs w:val="22"/>
                <w:lang w:val="es-ES"/>
              </w:rPr>
            </w:pPr>
            <w:r w:rsidRPr="00DC193E">
              <w:rPr>
                <w:rFonts w:ascii="Calibri" w:eastAsia="Calibri" w:hAnsi="Calibri" w:cs="Calibri"/>
                <w:b/>
                <w:color w:val="222222"/>
                <w:sz w:val="22"/>
                <w:szCs w:val="22"/>
                <w:lang w:val="es-ES"/>
              </w:rPr>
              <w:t xml:space="preserve">SIMULACIÓN 2- SIMULADOR DE MERCADO </w:t>
            </w:r>
          </w:p>
          <w:p w14:paraId="585AA36A" w14:textId="77777777" w:rsidR="001A574E" w:rsidRPr="00DC193E" w:rsidRDefault="001A574E">
            <w:pPr>
              <w:rPr>
                <w:rFonts w:ascii="Calibri" w:eastAsia="Calibri" w:hAnsi="Calibri" w:cs="Calibri"/>
                <w:color w:val="222222"/>
                <w:sz w:val="22"/>
                <w:szCs w:val="22"/>
                <w:lang w:val="es-ES"/>
              </w:rPr>
            </w:pPr>
          </w:p>
          <w:p w14:paraId="585AA36B" w14:textId="7326E0EB" w:rsidR="001A574E" w:rsidRPr="00DC193E" w:rsidRDefault="00000000">
            <w:pPr>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 xml:space="preserve">Esta simulación reproduce un mercado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 xml:space="preserve"> en el que los usuarios navegan por categorías de productos, añaden artículos a su cesta y completan una compra simulada. El mercado está adaptado a diferentes países, con productos específicos de cada región. Durante la compra, los usuarios introducen un nombre ficticio, un número de tarjeta de crédito y un código CVV para finalizar la transacción, lo que les proporciona una experiencia práctica con los procesos de pago </w:t>
            </w:r>
            <w:r w:rsidR="003443AC">
              <w:rPr>
                <w:rFonts w:ascii="Calibri" w:eastAsia="Calibri" w:hAnsi="Calibri" w:cs="Calibri"/>
                <w:color w:val="222222"/>
                <w:sz w:val="22"/>
                <w:szCs w:val="22"/>
                <w:lang w:val="es-ES"/>
              </w:rPr>
              <w:t>online</w:t>
            </w:r>
            <w:r w:rsidRPr="00DC193E">
              <w:rPr>
                <w:rFonts w:ascii="Calibri" w:eastAsia="Calibri" w:hAnsi="Calibri" w:cs="Calibri"/>
                <w:color w:val="222222"/>
                <w:sz w:val="22"/>
                <w:szCs w:val="22"/>
                <w:lang w:val="es-ES"/>
              </w:rPr>
              <w:t>.</w:t>
            </w:r>
          </w:p>
          <w:p w14:paraId="585AA36C" w14:textId="77777777" w:rsidR="001A574E" w:rsidRPr="00DC193E" w:rsidRDefault="00000000">
            <w:pPr>
              <w:spacing w:before="240" w:after="240"/>
              <w:rPr>
                <w:rFonts w:ascii="Calibri" w:eastAsia="Calibri" w:hAnsi="Calibri" w:cs="Calibri"/>
                <w:color w:val="222222"/>
                <w:sz w:val="22"/>
                <w:szCs w:val="22"/>
                <w:lang w:val="es-ES"/>
              </w:rPr>
            </w:pPr>
            <w:r w:rsidRPr="00DC193E">
              <w:rPr>
                <w:rFonts w:ascii="Calibri" w:eastAsia="Calibri" w:hAnsi="Calibri" w:cs="Calibri"/>
                <w:color w:val="222222"/>
                <w:sz w:val="22"/>
                <w:szCs w:val="22"/>
                <w:lang w:val="es-ES"/>
              </w:rPr>
              <w:t>Se puede llevar a cabo el siguiente escenario educativo.</w:t>
            </w:r>
          </w:p>
          <w:p w14:paraId="585AA36D" w14:textId="77777777" w:rsidR="001A574E" w:rsidRPr="00DC193E" w:rsidRDefault="00000000" w:rsidP="00E73385">
            <w:pPr>
              <w:spacing w:before="120" w:after="120"/>
              <w:ind w:left="1797" w:hanging="357"/>
              <w:rPr>
                <w:rFonts w:ascii="Calibri" w:eastAsia="Calibri" w:hAnsi="Calibri" w:cs="Calibri"/>
                <w:color w:val="222222"/>
                <w:sz w:val="22"/>
                <w:szCs w:val="22"/>
                <w:lang w:val="es-ES"/>
              </w:rPr>
            </w:pPr>
            <w:r w:rsidRPr="00DC193E">
              <w:rPr>
                <w:color w:val="222222"/>
                <w:sz w:val="14"/>
                <w:szCs w:val="14"/>
                <w:lang w:val="es-ES"/>
              </w:rPr>
              <w:t xml:space="preserve">         </w:t>
            </w:r>
            <w:r w:rsidRPr="00DC193E">
              <w:rPr>
                <w:rFonts w:ascii="Calibri" w:eastAsia="Calibri" w:hAnsi="Calibri" w:cs="Calibri"/>
                <w:color w:val="222222"/>
                <w:sz w:val="22"/>
                <w:szCs w:val="22"/>
                <w:lang w:val="es-ES"/>
              </w:rPr>
              <w:t xml:space="preserve"> -Examinar las categorías y los productos disponibles</w:t>
            </w:r>
          </w:p>
          <w:p w14:paraId="585AA36E" w14:textId="77777777" w:rsidR="001A574E" w:rsidRPr="00DC193E" w:rsidRDefault="00000000" w:rsidP="00E73385">
            <w:pPr>
              <w:spacing w:before="120" w:after="120"/>
              <w:ind w:left="1797" w:hanging="357"/>
              <w:rPr>
                <w:rFonts w:ascii="Calibri" w:eastAsia="Calibri" w:hAnsi="Calibri" w:cs="Calibri"/>
                <w:color w:val="222222"/>
                <w:sz w:val="22"/>
                <w:szCs w:val="22"/>
                <w:lang w:val="es-ES"/>
              </w:rPr>
            </w:pPr>
            <w:r w:rsidRPr="00DC193E">
              <w:rPr>
                <w:color w:val="222222"/>
                <w:sz w:val="14"/>
                <w:szCs w:val="14"/>
                <w:lang w:val="es-ES"/>
              </w:rPr>
              <w:t xml:space="preserve">         </w:t>
            </w:r>
            <w:r w:rsidRPr="00DC193E">
              <w:rPr>
                <w:rFonts w:ascii="Calibri" w:eastAsia="Calibri" w:hAnsi="Calibri" w:cs="Calibri"/>
                <w:color w:val="222222"/>
                <w:sz w:val="22"/>
                <w:szCs w:val="22"/>
                <w:lang w:val="es-ES"/>
              </w:rPr>
              <w:t xml:space="preserve"> -Ver detalles sobre un producto</w:t>
            </w:r>
          </w:p>
          <w:p w14:paraId="585AA36F" w14:textId="77777777" w:rsidR="001A574E" w:rsidRPr="00DC193E" w:rsidRDefault="00000000" w:rsidP="00E73385">
            <w:pPr>
              <w:spacing w:before="120" w:after="120"/>
              <w:ind w:left="1797" w:hanging="357"/>
              <w:rPr>
                <w:rFonts w:ascii="Calibri" w:eastAsia="Calibri" w:hAnsi="Calibri" w:cs="Calibri"/>
                <w:color w:val="222222"/>
                <w:sz w:val="22"/>
                <w:szCs w:val="22"/>
                <w:lang w:val="es-ES"/>
              </w:rPr>
            </w:pPr>
            <w:r w:rsidRPr="00DC193E">
              <w:rPr>
                <w:color w:val="222222"/>
                <w:sz w:val="14"/>
                <w:szCs w:val="14"/>
                <w:lang w:val="es-ES"/>
              </w:rPr>
              <w:t xml:space="preserve">         </w:t>
            </w:r>
            <w:r w:rsidRPr="00DC193E">
              <w:rPr>
                <w:rFonts w:ascii="Calibri" w:eastAsia="Calibri" w:hAnsi="Calibri" w:cs="Calibri"/>
                <w:color w:val="222222"/>
                <w:sz w:val="22"/>
                <w:szCs w:val="22"/>
                <w:lang w:val="es-ES"/>
              </w:rPr>
              <w:t xml:space="preserve"> -Añadir el producto a la cesta</w:t>
            </w:r>
          </w:p>
          <w:p w14:paraId="585AA370" w14:textId="77777777" w:rsidR="001A574E" w:rsidRPr="00DC193E" w:rsidRDefault="00000000" w:rsidP="00E73385">
            <w:pPr>
              <w:spacing w:before="120" w:after="120"/>
              <w:ind w:left="1797" w:hanging="357"/>
              <w:rPr>
                <w:rFonts w:ascii="Calibri" w:eastAsia="Calibri" w:hAnsi="Calibri" w:cs="Calibri"/>
                <w:color w:val="222222"/>
                <w:sz w:val="22"/>
                <w:szCs w:val="22"/>
                <w:lang w:val="es-ES"/>
              </w:rPr>
            </w:pPr>
            <w:r w:rsidRPr="00DC193E">
              <w:rPr>
                <w:color w:val="222222"/>
                <w:sz w:val="14"/>
                <w:szCs w:val="14"/>
                <w:lang w:val="es-ES"/>
              </w:rPr>
              <w:t xml:space="preserve">         </w:t>
            </w:r>
            <w:r w:rsidRPr="00DC193E">
              <w:rPr>
                <w:rFonts w:ascii="Calibri" w:eastAsia="Calibri" w:hAnsi="Calibri" w:cs="Calibri"/>
                <w:color w:val="222222"/>
                <w:sz w:val="22"/>
                <w:szCs w:val="22"/>
                <w:lang w:val="es-ES"/>
              </w:rPr>
              <w:t xml:space="preserve"> -Ver la cesta</w:t>
            </w:r>
          </w:p>
          <w:p w14:paraId="585AA371" w14:textId="77777777" w:rsidR="001A574E" w:rsidRPr="00DC193E" w:rsidRDefault="00000000" w:rsidP="00E73385">
            <w:pPr>
              <w:spacing w:before="120" w:after="120"/>
              <w:ind w:left="1797" w:hanging="357"/>
              <w:rPr>
                <w:rFonts w:ascii="Calibri" w:eastAsia="Calibri" w:hAnsi="Calibri" w:cs="Calibri"/>
                <w:color w:val="222222"/>
                <w:sz w:val="22"/>
                <w:szCs w:val="22"/>
                <w:lang w:val="es-ES"/>
              </w:rPr>
            </w:pPr>
            <w:r w:rsidRPr="00DC193E">
              <w:rPr>
                <w:color w:val="222222"/>
                <w:sz w:val="14"/>
                <w:szCs w:val="14"/>
                <w:lang w:val="es-ES"/>
              </w:rPr>
              <w:t xml:space="preserve">         </w:t>
            </w:r>
            <w:r w:rsidRPr="00DC193E">
              <w:rPr>
                <w:rFonts w:ascii="Calibri" w:eastAsia="Calibri" w:hAnsi="Calibri" w:cs="Calibri"/>
                <w:color w:val="222222"/>
                <w:sz w:val="22"/>
                <w:szCs w:val="22"/>
                <w:lang w:val="es-ES"/>
              </w:rPr>
              <w:t xml:space="preserve"> -Pago</w:t>
            </w:r>
          </w:p>
          <w:p w14:paraId="585AA372" w14:textId="77777777" w:rsidR="001A574E" w:rsidRPr="00DC193E" w:rsidRDefault="00000000" w:rsidP="00E73385">
            <w:pPr>
              <w:spacing w:before="120" w:after="120"/>
              <w:ind w:left="1797" w:hanging="357"/>
              <w:rPr>
                <w:rFonts w:ascii="Calibri" w:eastAsia="Calibri" w:hAnsi="Calibri" w:cs="Calibri"/>
                <w:color w:val="222222"/>
                <w:sz w:val="22"/>
                <w:szCs w:val="22"/>
                <w:lang w:val="es-ES"/>
              </w:rPr>
            </w:pPr>
            <w:r w:rsidRPr="00DC193E">
              <w:rPr>
                <w:color w:val="222222"/>
                <w:sz w:val="14"/>
                <w:szCs w:val="14"/>
                <w:lang w:val="es-ES"/>
              </w:rPr>
              <w:t xml:space="preserve">         </w:t>
            </w:r>
            <w:r w:rsidRPr="00DC193E">
              <w:rPr>
                <w:rFonts w:ascii="Calibri" w:eastAsia="Calibri" w:hAnsi="Calibri" w:cs="Calibri"/>
                <w:color w:val="222222"/>
                <w:sz w:val="22"/>
                <w:szCs w:val="22"/>
                <w:lang w:val="es-ES"/>
              </w:rPr>
              <w:t xml:space="preserve"> -Indique los datos de facturación (envío)</w:t>
            </w:r>
          </w:p>
          <w:p w14:paraId="585AA373" w14:textId="77777777" w:rsidR="001A574E" w:rsidRPr="00DC193E" w:rsidRDefault="00000000" w:rsidP="00E73385">
            <w:pPr>
              <w:spacing w:before="120" w:after="120"/>
              <w:ind w:left="1797" w:hanging="357"/>
              <w:rPr>
                <w:rFonts w:ascii="Calibri" w:eastAsia="Calibri" w:hAnsi="Calibri" w:cs="Calibri"/>
                <w:color w:val="222222"/>
                <w:sz w:val="22"/>
                <w:szCs w:val="22"/>
                <w:lang w:val="es-ES"/>
              </w:rPr>
            </w:pPr>
            <w:r w:rsidRPr="00DC193E">
              <w:rPr>
                <w:color w:val="222222"/>
                <w:sz w:val="14"/>
                <w:szCs w:val="14"/>
                <w:lang w:val="es-ES"/>
              </w:rPr>
              <w:t xml:space="preserve">         </w:t>
            </w:r>
            <w:r w:rsidRPr="00DC193E">
              <w:rPr>
                <w:rFonts w:ascii="Calibri" w:eastAsia="Calibri" w:hAnsi="Calibri" w:cs="Calibri"/>
                <w:color w:val="222222"/>
                <w:sz w:val="22"/>
                <w:szCs w:val="22"/>
                <w:lang w:val="es-ES"/>
              </w:rPr>
              <w:t xml:space="preserve"> -Elija el método de pago (carro de crédito, pago en tienda, depósito bancario)</w:t>
            </w:r>
          </w:p>
          <w:p w14:paraId="585AA374" w14:textId="77777777" w:rsidR="001A574E" w:rsidRPr="00DC193E" w:rsidRDefault="00000000" w:rsidP="00E73385">
            <w:pPr>
              <w:spacing w:before="120" w:after="120"/>
              <w:ind w:left="1797" w:hanging="357"/>
              <w:rPr>
                <w:rFonts w:ascii="Calibri" w:eastAsia="Calibri" w:hAnsi="Calibri" w:cs="Calibri"/>
                <w:color w:val="222222"/>
                <w:sz w:val="22"/>
                <w:szCs w:val="22"/>
                <w:lang w:val="es-ES"/>
              </w:rPr>
            </w:pPr>
            <w:r w:rsidRPr="00DC193E">
              <w:rPr>
                <w:color w:val="222222"/>
                <w:sz w:val="14"/>
                <w:szCs w:val="14"/>
                <w:lang w:val="es-ES"/>
              </w:rPr>
              <w:t xml:space="preserve">         </w:t>
            </w:r>
            <w:r w:rsidRPr="00DC193E">
              <w:rPr>
                <w:rFonts w:ascii="Calibri" w:eastAsia="Calibri" w:hAnsi="Calibri" w:cs="Calibri"/>
                <w:color w:val="222222"/>
                <w:sz w:val="22"/>
                <w:szCs w:val="22"/>
                <w:lang w:val="es-ES"/>
              </w:rPr>
              <w:t xml:space="preserve"> -Comprobación final</w:t>
            </w:r>
          </w:p>
          <w:p w14:paraId="585AA375" w14:textId="77777777" w:rsidR="001A574E" w:rsidRPr="00DC193E" w:rsidRDefault="001A574E">
            <w:pPr>
              <w:rPr>
                <w:rFonts w:ascii="Calibri" w:eastAsia="Calibri" w:hAnsi="Calibri" w:cs="Calibri"/>
                <w:color w:val="222222"/>
                <w:sz w:val="22"/>
                <w:szCs w:val="22"/>
                <w:lang w:val="es-ES"/>
              </w:rPr>
            </w:pPr>
          </w:p>
        </w:tc>
      </w:tr>
    </w:tbl>
    <w:p w14:paraId="585AA377" w14:textId="77777777" w:rsidR="001A574E" w:rsidRPr="00DC193E" w:rsidRDefault="001A574E">
      <w:pPr>
        <w:rPr>
          <w:lang w:val="es-ES"/>
        </w:rPr>
      </w:pPr>
    </w:p>
    <w:sectPr w:rsidR="001A574E" w:rsidRPr="00DC193E">
      <w:headerReference w:type="default" r:id="rId11"/>
      <w:footerReference w:type="default" r:id="rId12"/>
      <w:pgSz w:w="11906" w:h="16838"/>
      <w:pgMar w:top="851" w:right="1134" w:bottom="851" w:left="1134" w:header="567" w:footer="14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6D7A8" w14:textId="77777777" w:rsidR="00383B5A" w:rsidRDefault="00383B5A">
      <w:r>
        <w:separator/>
      </w:r>
    </w:p>
  </w:endnote>
  <w:endnote w:type="continuationSeparator" w:id="0">
    <w:p w14:paraId="7BB300FC" w14:textId="77777777" w:rsidR="00383B5A" w:rsidRDefault="00383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7E70EE8-0A8E-4DF4-9FB8-31943B77187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CD056B4-5A7D-4213-9E3D-048457DF9E23}"/>
    <w:embedBold r:id="rId3" w:fontKey="{645F30B1-6583-4EB4-A77E-8372F630A98F}"/>
    <w:embedItalic r:id="rId4" w:fontKey="{5AFC7EC0-0610-46C8-ACB7-08F666F56549}"/>
    <w:embedBoldItalic r:id="rId5" w:fontKey="{9BF77332-185E-40E6-8131-11A42EEAED3B}"/>
  </w:font>
  <w:font w:name="Cambria">
    <w:panose1 w:val="02040503050406030204"/>
    <w:charset w:val="00"/>
    <w:family w:val="roman"/>
    <w:pitch w:val="variable"/>
    <w:sig w:usb0="E00006FF" w:usb1="420024FF" w:usb2="02000000" w:usb3="00000000" w:csb0="0000019F" w:csb1="00000000"/>
    <w:embedRegular r:id="rId6" w:fontKey="{2B9EA429-17F7-4D3A-94CE-A182324F8B6F}"/>
    <w:embedItalic r:id="rId7" w:fontKey="{7E2A3B10-C96A-43C5-A403-34FD38DE3C26}"/>
  </w:font>
  <w:font w:name="Segoe UI">
    <w:panose1 w:val="020B0502040204020203"/>
    <w:charset w:val="00"/>
    <w:family w:val="swiss"/>
    <w:pitch w:val="variable"/>
    <w:sig w:usb0="E4002EFF" w:usb1="C000E47F" w:usb2="00000009" w:usb3="00000000" w:csb0="000001FF" w:csb1="00000000"/>
    <w:embedRegular r:id="rId8" w:fontKey="{1BD43089-2601-4EF7-87C8-67F86E785BD3}"/>
  </w:font>
  <w:font w:name="Roboto">
    <w:charset w:val="00"/>
    <w:family w:val="auto"/>
    <w:pitch w:val="variable"/>
    <w:sig w:usb0="E0000AFF" w:usb1="5000217F" w:usb2="00000021" w:usb3="00000000" w:csb0="0000019F" w:csb1="00000000"/>
    <w:embedRegular r:id="rId9" w:fontKey="{B7AC5E73-57B8-4BDC-99A3-902878CA5C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AA381" w14:textId="51082133" w:rsidR="001A574E"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D014D5">
      <w:rPr>
        <w:noProof/>
        <w:color w:val="000000"/>
      </w:rPr>
      <w:t>1</w:t>
    </w:r>
    <w:r>
      <w:rPr>
        <w:color w:val="000000"/>
      </w:rPr>
      <w:fldChar w:fldCharType="end"/>
    </w:r>
  </w:p>
  <w:p w14:paraId="585AA382" w14:textId="77777777" w:rsidR="001A574E" w:rsidRDefault="001A574E">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E2068" w14:textId="77777777" w:rsidR="00383B5A" w:rsidRDefault="00383B5A">
      <w:r>
        <w:separator/>
      </w:r>
    </w:p>
  </w:footnote>
  <w:footnote w:type="continuationSeparator" w:id="0">
    <w:p w14:paraId="6C211D8C" w14:textId="77777777" w:rsidR="00383B5A" w:rsidRDefault="00383B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AA37E" w14:textId="77777777" w:rsidR="001A574E" w:rsidRDefault="00000000">
    <w:pPr>
      <w:pBdr>
        <w:top w:val="nil"/>
        <w:left w:val="nil"/>
        <w:bottom w:val="nil"/>
        <w:right w:val="nil"/>
        <w:between w:val="nil"/>
      </w:pBdr>
      <w:tabs>
        <w:tab w:val="center" w:pos="4252"/>
        <w:tab w:val="right" w:pos="8504"/>
        <w:tab w:val="left" w:pos="1524"/>
        <w:tab w:val="left" w:pos="2955"/>
      </w:tabs>
      <w:rPr>
        <w:color w:val="000000"/>
      </w:rPr>
    </w:pPr>
    <w:r>
      <w:rPr>
        <w:noProof/>
        <w:color w:val="000000"/>
      </w:rPr>
      <w:drawing>
        <wp:inline distT="0" distB="0" distL="0" distR="0" wp14:anchorId="585AA383" wp14:editId="585AA384">
          <wp:extent cx="1975102" cy="933041"/>
          <wp:effectExtent l="0" t="0" r="0" b="0"/>
          <wp:docPr id="77818489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975102" cy="933041"/>
                  </a:xfrm>
                  <a:prstGeom prst="rect">
                    <a:avLst/>
                  </a:prstGeom>
                  <a:ln/>
                </pic:spPr>
              </pic:pic>
            </a:graphicData>
          </a:graphic>
        </wp:inline>
      </w:drawing>
    </w:r>
    <w:r>
      <w:rPr>
        <w:color w:val="000000"/>
      </w:rPr>
      <w:t xml:space="preserve">                                         </w:t>
    </w:r>
    <w:r>
      <w:rPr>
        <w:noProof/>
        <w:color w:val="000000"/>
      </w:rPr>
      <w:drawing>
        <wp:inline distT="0" distB="0" distL="0" distR="0" wp14:anchorId="585AA385" wp14:editId="585AA386">
          <wp:extent cx="2210390" cy="481974"/>
          <wp:effectExtent l="0" t="0" r="0" b="0"/>
          <wp:docPr id="778184894" name="image3.png" descr="C:\Users\Paula\Dropbox\PROYECTOS\COLABOR-ACTIVE\4. Diseminación\Logos\cofinanciadoEN.png"/>
          <wp:cNvGraphicFramePr/>
          <a:graphic xmlns:a="http://schemas.openxmlformats.org/drawingml/2006/main">
            <a:graphicData uri="http://schemas.openxmlformats.org/drawingml/2006/picture">
              <pic:pic xmlns:pic="http://schemas.openxmlformats.org/drawingml/2006/picture">
                <pic:nvPicPr>
                  <pic:cNvPr id="0" name="image3.png" descr="C:\Users\Paula\Dropbox\PROYECTOS\COLABOR-ACTIVE\4. Diseminación\Logos\cofinanciadoEN.png"/>
                  <pic:cNvPicPr preferRelativeResize="0"/>
                </pic:nvPicPr>
                <pic:blipFill>
                  <a:blip r:embed="rId2"/>
                  <a:srcRect/>
                  <a:stretch>
                    <a:fillRect/>
                  </a:stretch>
                </pic:blipFill>
                <pic:spPr>
                  <a:xfrm>
                    <a:off x="0" y="0"/>
                    <a:ext cx="2210390" cy="481974"/>
                  </a:xfrm>
                  <a:prstGeom prst="rect">
                    <a:avLst/>
                  </a:prstGeom>
                  <a:ln/>
                </pic:spPr>
              </pic:pic>
            </a:graphicData>
          </a:graphic>
        </wp:inline>
      </w:drawing>
    </w:r>
    <w:r>
      <w:rPr>
        <w:color w:val="000000"/>
      </w:rPr>
      <w:t xml:space="preserve">                                                       </w:t>
    </w:r>
    <w:r>
      <w:rPr>
        <w:color w:val="000000"/>
      </w:rPr>
      <w:tab/>
    </w:r>
    <w:r>
      <w:rPr>
        <w:color w:val="000000"/>
      </w:rPr>
      <w:tab/>
    </w:r>
  </w:p>
  <w:p w14:paraId="585AA37F" w14:textId="77777777" w:rsidR="001A574E" w:rsidRDefault="001A574E">
    <w:pPr>
      <w:pBdr>
        <w:top w:val="nil"/>
        <w:left w:val="nil"/>
        <w:bottom w:val="nil"/>
        <w:right w:val="nil"/>
        <w:between w:val="nil"/>
      </w:pBdr>
      <w:tabs>
        <w:tab w:val="center" w:pos="4252"/>
        <w:tab w:val="right" w:pos="8504"/>
        <w:tab w:val="left" w:pos="1524"/>
      </w:tabs>
      <w:rPr>
        <w:color w:val="000000"/>
      </w:rPr>
    </w:pPr>
  </w:p>
  <w:p w14:paraId="585AA380" w14:textId="77777777" w:rsidR="001A574E" w:rsidRDefault="001A574E">
    <w:pPr>
      <w:pBdr>
        <w:top w:val="nil"/>
        <w:left w:val="nil"/>
        <w:bottom w:val="nil"/>
        <w:right w:val="nil"/>
        <w:between w:val="nil"/>
      </w:pBdr>
      <w:tabs>
        <w:tab w:val="center" w:pos="4252"/>
        <w:tab w:val="right" w:pos="8504"/>
        <w:tab w:val="left" w:pos="152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16203"/>
    <w:multiLevelType w:val="multilevel"/>
    <w:tmpl w:val="9C807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C43377"/>
    <w:multiLevelType w:val="multilevel"/>
    <w:tmpl w:val="266C6CD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6D505C"/>
    <w:multiLevelType w:val="multilevel"/>
    <w:tmpl w:val="59FEB77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B1012C"/>
    <w:multiLevelType w:val="multilevel"/>
    <w:tmpl w:val="3C24A67E"/>
    <w:lvl w:ilvl="0">
      <w:start w:val="1"/>
      <w:numFmt w:val="decimal"/>
      <w:lvlText w:val="%1."/>
      <w:lvlJc w:val="left"/>
      <w:pPr>
        <w:ind w:left="360" w:hanging="360"/>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912D51"/>
    <w:multiLevelType w:val="multilevel"/>
    <w:tmpl w:val="96B64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4511B8"/>
    <w:multiLevelType w:val="multilevel"/>
    <w:tmpl w:val="E7240B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265469"/>
    <w:multiLevelType w:val="multilevel"/>
    <w:tmpl w:val="2C6A3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746E2C"/>
    <w:multiLevelType w:val="multilevel"/>
    <w:tmpl w:val="D6262862"/>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0BA3BD1"/>
    <w:multiLevelType w:val="multilevel"/>
    <w:tmpl w:val="F426E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02229A"/>
    <w:multiLevelType w:val="multilevel"/>
    <w:tmpl w:val="53507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4269F2"/>
    <w:multiLevelType w:val="multilevel"/>
    <w:tmpl w:val="5888AC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7C60573"/>
    <w:multiLevelType w:val="multilevel"/>
    <w:tmpl w:val="5A607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417F37"/>
    <w:multiLevelType w:val="multilevel"/>
    <w:tmpl w:val="460E117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9AA2017"/>
    <w:multiLevelType w:val="multilevel"/>
    <w:tmpl w:val="A8A65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B8953B7"/>
    <w:multiLevelType w:val="multilevel"/>
    <w:tmpl w:val="BD3AD65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C4A401F"/>
    <w:multiLevelType w:val="multilevel"/>
    <w:tmpl w:val="6C22A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1972478"/>
    <w:multiLevelType w:val="multilevel"/>
    <w:tmpl w:val="B58C3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2CF6306"/>
    <w:multiLevelType w:val="multilevel"/>
    <w:tmpl w:val="5D3E8556"/>
    <w:lvl w:ilvl="0">
      <w:start w:val="1"/>
      <w:numFmt w:val="decimal"/>
      <w:lvlText w:val="%1."/>
      <w:lvlJc w:val="left"/>
      <w:pPr>
        <w:ind w:left="360" w:hanging="360"/>
      </w:pPr>
      <w:rPr>
        <w:b w:val="0"/>
        <w:sz w:val="22"/>
        <w:szCs w:val="22"/>
      </w:r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18" w15:restartNumberingAfterBreak="0">
    <w:nsid w:val="337E319D"/>
    <w:multiLevelType w:val="multilevel"/>
    <w:tmpl w:val="2FB8F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52338CD"/>
    <w:multiLevelType w:val="multilevel"/>
    <w:tmpl w:val="C1BE3844"/>
    <w:lvl w:ilvl="0">
      <w:start w:val="1"/>
      <w:numFmt w:val="decimal"/>
      <w:lvlText w:val="%1."/>
      <w:lvlJc w:val="left"/>
      <w:pPr>
        <w:ind w:left="360" w:hanging="360"/>
      </w:pPr>
      <w:rPr>
        <w:rFonts w:ascii="Calibri" w:eastAsia="Calibri" w:hAnsi="Calibri" w:cs="Calibri"/>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E104B6"/>
    <w:multiLevelType w:val="multilevel"/>
    <w:tmpl w:val="CBA2B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D6C116F"/>
    <w:multiLevelType w:val="multilevel"/>
    <w:tmpl w:val="F14E0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FB849EF"/>
    <w:multiLevelType w:val="multilevel"/>
    <w:tmpl w:val="5356A5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114579E"/>
    <w:multiLevelType w:val="multilevel"/>
    <w:tmpl w:val="481849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531246B"/>
    <w:multiLevelType w:val="multilevel"/>
    <w:tmpl w:val="8BBE6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582E32"/>
    <w:multiLevelType w:val="multilevel"/>
    <w:tmpl w:val="F43A1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93C42F5"/>
    <w:multiLevelType w:val="multilevel"/>
    <w:tmpl w:val="EC588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1BC5BBD"/>
    <w:multiLevelType w:val="multilevel"/>
    <w:tmpl w:val="5DBA120C"/>
    <w:lvl w:ilvl="0">
      <w:start w:val="1"/>
      <w:numFmt w:val="decimal"/>
      <w:lvlText w:val="%1."/>
      <w:lvlJc w:val="left"/>
      <w:pPr>
        <w:ind w:left="360" w:hanging="360"/>
      </w:pPr>
    </w:lvl>
    <w:lvl w:ilvl="1">
      <w:start w:val="1"/>
      <w:numFmt w:val="decimal"/>
      <w:lvlText w:val="%1.%2."/>
      <w:lvlJc w:val="left"/>
      <w:pPr>
        <w:ind w:left="390" w:hanging="390"/>
      </w:pPr>
      <w:rPr>
        <w:rFonts w:ascii="Calibri" w:eastAsia="Calibri" w:hAnsi="Calibri" w:cs="Calibri"/>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591075D8"/>
    <w:multiLevelType w:val="multilevel"/>
    <w:tmpl w:val="4EA6B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31445B7"/>
    <w:multiLevelType w:val="multilevel"/>
    <w:tmpl w:val="9796C95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D3B3964"/>
    <w:multiLevelType w:val="multilevel"/>
    <w:tmpl w:val="FA0AF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DDA0E3F"/>
    <w:multiLevelType w:val="multilevel"/>
    <w:tmpl w:val="584A7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36D7F37"/>
    <w:multiLevelType w:val="multilevel"/>
    <w:tmpl w:val="7B7239A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9737F4B"/>
    <w:multiLevelType w:val="multilevel"/>
    <w:tmpl w:val="5972D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E6D7DFC"/>
    <w:multiLevelType w:val="multilevel"/>
    <w:tmpl w:val="13F61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99242642">
    <w:abstractNumId w:val="11"/>
  </w:num>
  <w:num w:numId="2" w16cid:durableId="779178301">
    <w:abstractNumId w:val="9"/>
  </w:num>
  <w:num w:numId="3" w16cid:durableId="1602254577">
    <w:abstractNumId w:val="10"/>
  </w:num>
  <w:num w:numId="4" w16cid:durableId="341014641">
    <w:abstractNumId w:val="14"/>
  </w:num>
  <w:num w:numId="5" w16cid:durableId="1688096250">
    <w:abstractNumId w:val="22"/>
  </w:num>
  <w:num w:numId="6" w16cid:durableId="699932958">
    <w:abstractNumId w:val="15"/>
  </w:num>
  <w:num w:numId="7" w16cid:durableId="2080008500">
    <w:abstractNumId w:val="18"/>
  </w:num>
  <w:num w:numId="8" w16cid:durableId="1053041395">
    <w:abstractNumId w:val="6"/>
  </w:num>
  <w:num w:numId="9" w16cid:durableId="2025671736">
    <w:abstractNumId w:val="20"/>
  </w:num>
  <w:num w:numId="10" w16cid:durableId="381758079">
    <w:abstractNumId w:val="7"/>
  </w:num>
  <w:num w:numId="11" w16cid:durableId="538081556">
    <w:abstractNumId w:val="19"/>
  </w:num>
  <w:num w:numId="12" w16cid:durableId="63308246">
    <w:abstractNumId w:val="13"/>
  </w:num>
  <w:num w:numId="13" w16cid:durableId="1219127352">
    <w:abstractNumId w:val="4"/>
  </w:num>
  <w:num w:numId="14" w16cid:durableId="2100565641">
    <w:abstractNumId w:val="21"/>
  </w:num>
  <w:num w:numId="15" w16cid:durableId="351230939">
    <w:abstractNumId w:val="0"/>
  </w:num>
  <w:num w:numId="16" w16cid:durableId="444932801">
    <w:abstractNumId w:val="16"/>
  </w:num>
  <w:num w:numId="17" w16cid:durableId="2145196534">
    <w:abstractNumId w:val="25"/>
  </w:num>
  <w:num w:numId="18" w16cid:durableId="1137187396">
    <w:abstractNumId w:val="17"/>
  </w:num>
  <w:num w:numId="19" w16cid:durableId="2135831729">
    <w:abstractNumId w:val="3"/>
  </w:num>
  <w:num w:numId="20" w16cid:durableId="2014334423">
    <w:abstractNumId w:val="30"/>
  </w:num>
  <w:num w:numId="21" w16cid:durableId="1236428053">
    <w:abstractNumId w:val="31"/>
  </w:num>
  <w:num w:numId="22" w16cid:durableId="1136799122">
    <w:abstractNumId w:val="24"/>
  </w:num>
  <w:num w:numId="23" w16cid:durableId="1614706223">
    <w:abstractNumId w:val="23"/>
  </w:num>
  <w:num w:numId="24" w16cid:durableId="1281643824">
    <w:abstractNumId w:val="34"/>
  </w:num>
  <w:num w:numId="25" w16cid:durableId="1068920349">
    <w:abstractNumId w:val="1"/>
  </w:num>
  <w:num w:numId="26" w16cid:durableId="151529263">
    <w:abstractNumId w:val="12"/>
  </w:num>
  <w:num w:numId="27" w16cid:durableId="1790050772">
    <w:abstractNumId w:val="26"/>
  </w:num>
  <w:num w:numId="28" w16cid:durableId="1282956298">
    <w:abstractNumId w:val="28"/>
  </w:num>
  <w:num w:numId="29" w16cid:durableId="965965322">
    <w:abstractNumId w:val="2"/>
  </w:num>
  <w:num w:numId="30" w16cid:durableId="1264610060">
    <w:abstractNumId w:val="8"/>
  </w:num>
  <w:num w:numId="31" w16cid:durableId="1070470359">
    <w:abstractNumId w:val="33"/>
  </w:num>
  <w:num w:numId="32" w16cid:durableId="1345129467">
    <w:abstractNumId w:val="27"/>
  </w:num>
  <w:num w:numId="33" w16cid:durableId="1251425404">
    <w:abstractNumId w:val="5"/>
  </w:num>
  <w:num w:numId="34" w16cid:durableId="2095977010">
    <w:abstractNumId w:val="32"/>
  </w:num>
  <w:num w:numId="35" w16cid:durableId="19066414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74E"/>
    <w:rsid w:val="00007A3D"/>
    <w:rsid w:val="0008735B"/>
    <w:rsid w:val="000C5042"/>
    <w:rsid w:val="001A574E"/>
    <w:rsid w:val="00262FB5"/>
    <w:rsid w:val="002B08EF"/>
    <w:rsid w:val="003443AC"/>
    <w:rsid w:val="00383B5A"/>
    <w:rsid w:val="003F5F62"/>
    <w:rsid w:val="00460A28"/>
    <w:rsid w:val="004744CE"/>
    <w:rsid w:val="00747867"/>
    <w:rsid w:val="00770A37"/>
    <w:rsid w:val="00776062"/>
    <w:rsid w:val="007A6BAA"/>
    <w:rsid w:val="00870EE0"/>
    <w:rsid w:val="0095079C"/>
    <w:rsid w:val="00AD28D5"/>
    <w:rsid w:val="00CF5A3B"/>
    <w:rsid w:val="00D014D5"/>
    <w:rsid w:val="00DC193E"/>
    <w:rsid w:val="00E2610B"/>
    <w:rsid w:val="00E733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AA05A"/>
  <w15:docId w15:val="{56DE1912-81DB-4619-B681-BC23BC4E0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F81"/>
  </w:style>
  <w:style w:type="paragraph" w:styleId="Ttulo1">
    <w:name w:val="heading 1"/>
    <w:basedOn w:val="Normal"/>
    <w:next w:val="Normal"/>
    <w:uiPriority w:val="9"/>
    <w:qFormat/>
    <w:pPr>
      <w:keepNext/>
      <w:jc w:val="center"/>
      <w:outlineLvl w:val="0"/>
    </w:pPr>
    <w:rPr>
      <w:b/>
      <w:sz w:val="24"/>
      <w:lang w:val="es-ES_tradnl"/>
    </w:rPr>
  </w:style>
  <w:style w:type="paragraph" w:styleId="Ttulo2">
    <w:name w:val="heading 2"/>
    <w:basedOn w:val="Normal"/>
    <w:next w:val="Normal"/>
    <w:uiPriority w:val="9"/>
    <w:semiHidden/>
    <w:unhideWhenUsed/>
    <w:qFormat/>
    <w:pPr>
      <w:keepNext/>
      <w:jc w:val="center"/>
      <w:outlineLvl w:val="1"/>
    </w:pPr>
    <w:rPr>
      <w:b/>
      <w:i/>
      <w:sz w:val="24"/>
      <w:lang w:val="es-ES_tradnl"/>
    </w:rPr>
  </w:style>
  <w:style w:type="paragraph" w:styleId="Ttulo3">
    <w:name w:val="heading 3"/>
    <w:basedOn w:val="Normal"/>
    <w:next w:val="Normal"/>
    <w:uiPriority w:val="9"/>
    <w:semiHidden/>
    <w:unhideWhenUsed/>
    <w:qFormat/>
    <w:pPr>
      <w:keepNext/>
      <w:jc w:val="center"/>
      <w:outlineLvl w:val="2"/>
    </w:pPr>
    <w:rPr>
      <w:b/>
      <w:i/>
      <w:lang w:val="es-ES_tradnl"/>
    </w:rPr>
  </w:style>
  <w:style w:type="paragraph" w:styleId="Ttulo4">
    <w:name w:val="heading 4"/>
    <w:basedOn w:val="Normal"/>
    <w:next w:val="Normal"/>
    <w:uiPriority w:val="9"/>
    <w:semiHidden/>
    <w:unhideWhenUsed/>
    <w:qFormat/>
    <w:pPr>
      <w:keepNext/>
      <w:jc w:val="center"/>
      <w:outlineLvl w:val="3"/>
    </w:pPr>
    <w:rPr>
      <w:b/>
      <w:sz w:val="12"/>
      <w:lang w:val="es-ES_tradnl"/>
    </w:rPr>
  </w:style>
  <w:style w:type="paragraph" w:styleId="Ttulo5">
    <w:name w:val="heading 5"/>
    <w:basedOn w:val="Normal"/>
    <w:next w:val="Normal"/>
    <w:uiPriority w:val="9"/>
    <w:semiHidden/>
    <w:unhideWhenUsed/>
    <w:qFormat/>
    <w:pPr>
      <w:keepNext/>
      <w:outlineLvl w:val="4"/>
    </w:pPr>
    <w:rPr>
      <w:b/>
      <w:sz w:val="16"/>
      <w:lang w:val="es-ES_tradnl"/>
    </w:rPr>
  </w:style>
  <w:style w:type="paragraph" w:styleId="Ttulo6">
    <w:name w:val="heading 6"/>
    <w:basedOn w:val="Normal"/>
    <w:next w:val="Normal"/>
    <w:uiPriority w:val="9"/>
    <w:semiHidden/>
    <w:unhideWhenUsed/>
    <w:qFormat/>
    <w:pPr>
      <w:keepNext/>
      <w:jc w:val="center"/>
      <w:outlineLvl w:val="5"/>
    </w:pPr>
    <w:rPr>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CA2F0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Textoindependiente2">
    <w:name w:val="Body Text 2"/>
    <w:basedOn w:val="Normal"/>
    <w:pPr>
      <w:jc w:val="center"/>
    </w:pPr>
    <w:rPr>
      <w:sz w:val="12"/>
      <w:lang w:val="es-ES_tradnl"/>
    </w:rPr>
  </w:style>
  <w:style w:type="paragraph" w:styleId="Textoindependiente">
    <w:name w:val="Body Text"/>
    <w:basedOn w:val="Normal"/>
    <w:pPr>
      <w:jc w:val="both"/>
    </w:pPr>
    <w:rPr>
      <w:sz w:val="24"/>
      <w:lang w:val="es-ES_tradnl"/>
    </w:rPr>
  </w:style>
  <w:style w:type="paragraph" w:styleId="Textoindependiente3">
    <w:name w:val="Body Text 3"/>
    <w:basedOn w:val="Normal"/>
    <w:pPr>
      <w:jc w:val="center"/>
    </w:pPr>
    <w:rPr>
      <w:b/>
      <w:sz w:val="16"/>
      <w:lang w:val="es-ES_tradnl"/>
    </w:rPr>
  </w:style>
  <w:style w:type="table" w:styleId="Tablaconcuadrcula">
    <w:name w:val="Table Grid"/>
    <w:basedOn w:val="Tablanormal"/>
    <w:uiPriority w:val="59"/>
    <w:rsid w:val="00747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rsid w:val="008846B1"/>
  </w:style>
  <w:style w:type="character" w:styleId="Hipervnculo">
    <w:name w:val="Hyperlink"/>
    <w:rsid w:val="004915DD"/>
    <w:rPr>
      <w:color w:val="0000FF"/>
      <w:u w:val="single"/>
    </w:rPr>
  </w:style>
  <w:style w:type="character" w:customStyle="1" w:styleId="shorttext">
    <w:name w:val="short_text"/>
    <w:rsid w:val="00EA3E45"/>
  </w:style>
  <w:style w:type="paragraph" w:styleId="Textodeglobo">
    <w:name w:val="Balloon Text"/>
    <w:basedOn w:val="Normal"/>
    <w:link w:val="TextodegloboCar"/>
    <w:rsid w:val="004219FC"/>
    <w:rPr>
      <w:rFonts w:ascii="Segoe UI" w:hAnsi="Segoe UI"/>
      <w:sz w:val="18"/>
      <w:szCs w:val="18"/>
      <w:lang w:val="x-none" w:eastAsia="x-none"/>
    </w:rPr>
  </w:style>
  <w:style w:type="character" w:customStyle="1" w:styleId="TextodegloboCar">
    <w:name w:val="Texto de globo Car"/>
    <w:link w:val="Textodeglobo"/>
    <w:rsid w:val="004219FC"/>
    <w:rPr>
      <w:rFonts w:ascii="Segoe UI" w:hAnsi="Segoe UI" w:cs="Segoe UI"/>
      <w:sz w:val="18"/>
      <w:szCs w:val="18"/>
    </w:rPr>
  </w:style>
  <w:style w:type="character" w:customStyle="1" w:styleId="PiedepginaCar">
    <w:name w:val="Pie de página Car"/>
    <w:basedOn w:val="Fuentedeprrafopredeter"/>
    <w:link w:val="Piedepgina"/>
    <w:uiPriority w:val="99"/>
    <w:rsid w:val="00A622B8"/>
  </w:style>
  <w:style w:type="character" w:styleId="Refdecomentario">
    <w:name w:val="annotation reference"/>
    <w:rsid w:val="000D03E2"/>
    <w:rPr>
      <w:sz w:val="16"/>
      <w:szCs w:val="16"/>
    </w:rPr>
  </w:style>
  <w:style w:type="paragraph" w:styleId="Textocomentario">
    <w:name w:val="annotation text"/>
    <w:basedOn w:val="Normal"/>
    <w:link w:val="TextocomentarioCar"/>
    <w:rsid w:val="000D03E2"/>
  </w:style>
  <w:style w:type="character" w:customStyle="1" w:styleId="TextocomentarioCar">
    <w:name w:val="Texto comentario Car"/>
    <w:basedOn w:val="Fuentedeprrafopredeter"/>
    <w:link w:val="Textocomentario"/>
    <w:rsid w:val="000D03E2"/>
  </w:style>
  <w:style w:type="paragraph" w:styleId="Asuntodelcomentario">
    <w:name w:val="annotation subject"/>
    <w:basedOn w:val="Textocomentario"/>
    <w:next w:val="Textocomentario"/>
    <w:link w:val="AsuntodelcomentarioCar"/>
    <w:rsid w:val="000D03E2"/>
    <w:rPr>
      <w:b/>
      <w:bCs/>
    </w:rPr>
  </w:style>
  <w:style w:type="character" w:customStyle="1" w:styleId="AsuntodelcomentarioCar">
    <w:name w:val="Asunto del comentario Car"/>
    <w:link w:val="Asuntodelcomentario"/>
    <w:rsid w:val="000D03E2"/>
    <w:rPr>
      <w:b/>
      <w:bCs/>
    </w:rPr>
  </w:style>
  <w:style w:type="paragraph" w:styleId="Revisin">
    <w:name w:val="Revision"/>
    <w:hidden/>
    <w:uiPriority w:val="99"/>
    <w:semiHidden/>
    <w:rsid w:val="00606192"/>
  </w:style>
  <w:style w:type="paragraph" w:styleId="Prrafodelista">
    <w:name w:val="List Paragraph"/>
    <w:basedOn w:val="Normal"/>
    <w:uiPriority w:val="34"/>
    <w:qFormat/>
    <w:rsid w:val="009D2C73"/>
    <w:pPr>
      <w:ind w:left="720"/>
      <w:contextualSpacing/>
    </w:pPr>
  </w:style>
  <w:style w:type="character" w:customStyle="1" w:styleId="TtuloCar">
    <w:name w:val="Título Car"/>
    <w:basedOn w:val="Fuentedeprrafopredeter"/>
    <w:link w:val="Ttulo"/>
    <w:uiPriority w:val="10"/>
    <w:rsid w:val="00CA2F09"/>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pPr>
      <w:spacing w:after="200" w:line="276" w:lineRule="auto"/>
    </w:pPr>
    <w:rPr>
      <w:rFonts w:ascii="Cambria" w:eastAsia="Cambria" w:hAnsi="Cambria" w:cs="Cambria"/>
      <w:i/>
      <w:color w:val="4F81BD"/>
      <w:sz w:val="24"/>
      <w:szCs w:val="24"/>
    </w:rPr>
  </w:style>
  <w:style w:type="character" w:customStyle="1" w:styleId="SubttuloCar">
    <w:name w:val="Subtítulo Car"/>
    <w:basedOn w:val="Fuentedeprrafopredeter"/>
    <w:link w:val="Subttulo"/>
    <w:uiPriority w:val="11"/>
    <w:rsid w:val="00CA2F09"/>
    <w:rPr>
      <w:rFonts w:asciiTheme="majorHAnsi" w:eastAsiaTheme="majorEastAsia" w:hAnsiTheme="majorHAnsi" w:cstheme="majorBidi"/>
      <w:i/>
      <w:iCs/>
      <w:color w:val="4F81BD" w:themeColor="accent1"/>
      <w:spacing w:val="15"/>
      <w:sz w:val="24"/>
      <w:szCs w:val="24"/>
    </w:rPr>
  </w:style>
  <w:style w:type="character" w:styleId="Textoennegrita">
    <w:name w:val="Strong"/>
    <w:basedOn w:val="Fuentedeprrafopredeter"/>
    <w:uiPriority w:val="22"/>
    <w:qFormat/>
    <w:rsid w:val="0029439A"/>
    <w:rPr>
      <w:b/>
      <w:bCs/>
    </w:rPr>
  </w:style>
  <w:style w:type="table" w:customStyle="1" w:styleId="a">
    <w:basedOn w:val="Tablanormal"/>
    <w:tblPr>
      <w:tblStyleRowBandSize w:val="1"/>
      <w:tblStyleColBandSize w:val="1"/>
    </w:tblPr>
  </w:style>
  <w:style w:type="table" w:customStyle="1" w:styleId="a0">
    <w:basedOn w:val="Tablanormal"/>
    <w:tblPr>
      <w:tblStyleRowBandSize w:val="1"/>
      <w:tblStyleColBandSize w:val="1"/>
    </w:tblPr>
  </w:style>
  <w:style w:type="table" w:customStyle="1" w:styleId="a1">
    <w:basedOn w:val="Tablanormal"/>
    <w:tblPr>
      <w:tblStyleRowBandSize w:val="1"/>
      <w:tblStyleColBandSize w:val="1"/>
      <w:tblCellMar>
        <w:left w:w="70" w:type="dxa"/>
        <w:right w:w="70" w:type="dxa"/>
      </w:tblCellMar>
    </w:tblPr>
  </w:style>
  <w:style w:type="table" w:customStyle="1" w:styleId="a2">
    <w:basedOn w:val="Tablanormal"/>
    <w:tblPr>
      <w:tblStyleRowBandSize w:val="1"/>
      <w:tblStyleColBandSize w:val="1"/>
      <w:tblCellMar>
        <w:left w:w="70" w:type="dxa"/>
        <w:right w:w="70" w:type="dxa"/>
      </w:tblCellMar>
    </w:tblPr>
  </w:style>
  <w:style w:type="table" w:customStyle="1" w:styleId="a3">
    <w:basedOn w:val="Tablanormal"/>
    <w:tblPr>
      <w:tblStyleRowBandSize w:val="1"/>
      <w:tblStyleColBandSize w:val="1"/>
      <w:tblCellMar>
        <w:left w:w="70" w:type="dxa"/>
        <w:right w:w="70" w:type="dxa"/>
      </w:tblCellMar>
    </w:tblPr>
  </w:style>
  <w:style w:type="table" w:customStyle="1" w:styleId="a4">
    <w:basedOn w:val="Tablanormal"/>
    <w:tblPr>
      <w:tblStyleRowBandSize w:val="1"/>
      <w:tblStyleColBandSize w:val="1"/>
      <w:tblCellMar>
        <w:left w:w="70" w:type="dxa"/>
        <w:right w:w="70" w:type="dxa"/>
      </w:tblCellMar>
    </w:tblPr>
  </w:style>
  <w:style w:type="table" w:customStyle="1" w:styleId="a5">
    <w:basedOn w:val="Tablanormal"/>
    <w:tblPr>
      <w:tblStyleRowBandSize w:val="1"/>
      <w:tblStyleColBandSize w:val="1"/>
      <w:tblCellMar>
        <w:left w:w="70" w:type="dxa"/>
        <w:right w:w="70" w:type="dxa"/>
      </w:tblCellMar>
    </w:tblPr>
  </w:style>
  <w:style w:type="table" w:customStyle="1" w:styleId="a6">
    <w:basedOn w:val="Tablanormal"/>
    <w:tblPr>
      <w:tblStyleRowBandSize w:val="1"/>
      <w:tblStyleColBandSize w:val="1"/>
      <w:tblCellMar>
        <w:left w:w="70" w:type="dxa"/>
        <w:right w:w="70" w:type="dxa"/>
      </w:tblCellMar>
    </w:tblPr>
  </w:style>
  <w:style w:type="table" w:customStyle="1" w:styleId="a7">
    <w:basedOn w:val="Tablanormal"/>
    <w:tblPr>
      <w:tblStyleRowBandSize w:val="1"/>
      <w:tblStyleColBandSize w:val="1"/>
      <w:tblCellMar>
        <w:left w:w="70" w:type="dxa"/>
        <w:right w:w="70" w:type="dxa"/>
      </w:tblCellMar>
    </w:tblPr>
  </w:style>
  <w:style w:type="table" w:customStyle="1" w:styleId="a8">
    <w:basedOn w:val="Tablanormal"/>
    <w:tblPr>
      <w:tblStyleRowBandSize w:val="1"/>
      <w:tblStyleColBandSize w:val="1"/>
      <w:tblCellMar>
        <w:left w:w="70" w:type="dxa"/>
        <w:right w:w="70" w:type="dxa"/>
      </w:tblCellMar>
    </w:tblPr>
  </w:style>
  <w:style w:type="table" w:customStyle="1" w:styleId="a9">
    <w:basedOn w:val="Tablanormal"/>
    <w:tblPr>
      <w:tblStyleRowBandSize w:val="1"/>
      <w:tblStyleColBandSize w:val="1"/>
      <w:tblCellMar>
        <w:left w:w="70" w:type="dxa"/>
        <w:right w:w="70" w:type="dxa"/>
      </w:tblCellMar>
    </w:tblPr>
  </w:style>
  <w:style w:type="table" w:customStyle="1" w:styleId="aa">
    <w:basedOn w:val="Tablanormal"/>
    <w:tblPr>
      <w:tblStyleRowBandSize w:val="1"/>
      <w:tblStyleColBandSize w:val="1"/>
      <w:tblCellMar>
        <w:left w:w="70" w:type="dxa"/>
        <w:right w:w="70" w:type="dxa"/>
      </w:tblCellMar>
    </w:tblPr>
  </w:style>
  <w:style w:type="table" w:customStyle="1" w:styleId="ab">
    <w:basedOn w:val="Tablanormal"/>
    <w:tblPr>
      <w:tblStyleRowBandSize w:val="1"/>
      <w:tblStyleColBandSize w:val="1"/>
      <w:tblCellMar>
        <w:left w:w="70" w:type="dxa"/>
        <w:right w:w="70" w:type="dxa"/>
      </w:tblCellMar>
    </w:tblPr>
  </w:style>
  <w:style w:type="table" w:customStyle="1" w:styleId="ac">
    <w:basedOn w:val="Tablanormal"/>
    <w:tblPr>
      <w:tblStyleRowBandSize w:val="1"/>
      <w:tblStyleColBandSize w:val="1"/>
      <w:tblCellMar>
        <w:left w:w="70" w:type="dxa"/>
        <w:right w:w="70" w:type="dxa"/>
      </w:tblCellMar>
    </w:tblPr>
  </w:style>
  <w:style w:type="table" w:customStyle="1" w:styleId="ad">
    <w:basedOn w:val="Tablanormal"/>
    <w:tblPr>
      <w:tblStyleRowBandSize w:val="1"/>
      <w:tblStyleColBandSize w:val="1"/>
      <w:tblCellMar>
        <w:left w:w="70" w:type="dxa"/>
        <w:right w:w="70" w:type="dxa"/>
      </w:tblCellMar>
    </w:tblPr>
  </w:style>
  <w:style w:type="table" w:customStyle="1" w:styleId="ae">
    <w:basedOn w:val="Tablanormal"/>
    <w:tblPr>
      <w:tblStyleRowBandSize w:val="1"/>
      <w:tblStyleColBandSize w:val="1"/>
      <w:tblCellMar>
        <w:left w:w="70" w:type="dxa"/>
        <w:right w:w="70" w:type="dxa"/>
      </w:tblCellMar>
    </w:tblPr>
  </w:style>
  <w:style w:type="table" w:customStyle="1" w:styleId="af">
    <w:basedOn w:val="Tablanormal"/>
    <w:tblPr>
      <w:tblStyleRowBandSize w:val="1"/>
      <w:tblStyleColBandSize w:val="1"/>
      <w:tblCellMar>
        <w:left w:w="70" w:type="dxa"/>
        <w:right w:w="70" w:type="dxa"/>
      </w:tblCellMar>
    </w:tblPr>
  </w:style>
  <w:style w:type="table" w:customStyle="1" w:styleId="af0">
    <w:basedOn w:val="Tablanormal"/>
    <w:tblPr>
      <w:tblStyleRowBandSize w:val="1"/>
      <w:tblStyleColBandSize w:val="1"/>
      <w:tblCellMar>
        <w:left w:w="70" w:type="dxa"/>
        <w:right w:w="70" w:type="dxa"/>
      </w:tblCellMar>
    </w:tblPr>
  </w:style>
  <w:style w:type="table" w:customStyle="1" w:styleId="af1">
    <w:basedOn w:val="Tablanormal"/>
    <w:tblPr>
      <w:tblStyleRowBandSize w:val="1"/>
      <w:tblStyleColBandSize w:val="1"/>
      <w:tblCellMar>
        <w:left w:w="70" w:type="dxa"/>
        <w:right w:w="70" w:type="dxa"/>
      </w:tblCellMar>
    </w:tblPr>
  </w:style>
  <w:style w:type="table" w:customStyle="1" w:styleId="af2">
    <w:basedOn w:val="Tablanormal"/>
    <w:tblPr>
      <w:tblStyleRowBandSize w:val="1"/>
      <w:tblStyleColBandSize w:val="1"/>
      <w:tblCellMar>
        <w:left w:w="70" w:type="dxa"/>
        <w:right w:w="70" w:type="dxa"/>
      </w:tblCellMar>
    </w:tblPr>
  </w:style>
  <w:style w:type="table" w:customStyle="1" w:styleId="af3">
    <w:basedOn w:val="Tablanormal"/>
    <w:tblPr>
      <w:tblStyleRowBandSize w:val="1"/>
      <w:tblStyleColBandSize w:val="1"/>
      <w:tblCellMar>
        <w:left w:w="70" w:type="dxa"/>
        <w:right w:w="70" w:type="dxa"/>
      </w:tblCellMar>
    </w:tblPr>
  </w:style>
  <w:style w:type="table" w:customStyle="1" w:styleId="af4">
    <w:basedOn w:val="Tablanormal"/>
    <w:tblPr>
      <w:tblStyleRowBandSize w:val="1"/>
      <w:tblStyleColBandSize w:val="1"/>
      <w:tblCellMar>
        <w:left w:w="70" w:type="dxa"/>
        <w:right w:w="70" w:type="dxa"/>
      </w:tblCellMar>
    </w:tblPr>
  </w:style>
  <w:style w:type="table" w:customStyle="1" w:styleId="af5">
    <w:basedOn w:val="Tablanormal"/>
    <w:tblPr>
      <w:tblStyleRowBandSize w:val="1"/>
      <w:tblStyleColBandSize w:val="1"/>
      <w:tblCellMar>
        <w:left w:w="70" w:type="dxa"/>
        <w:right w:w="70" w:type="dxa"/>
      </w:tblCellMar>
    </w:tblPr>
  </w:style>
  <w:style w:type="table" w:customStyle="1" w:styleId="af6">
    <w:basedOn w:val="Tablanormal"/>
    <w:tblPr>
      <w:tblStyleRowBandSize w:val="1"/>
      <w:tblStyleColBandSize w:val="1"/>
      <w:tblCellMar>
        <w:left w:w="70" w:type="dxa"/>
        <w:right w:w="70" w:type="dxa"/>
      </w:tblCellMar>
    </w:tblPr>
  </w:style>
  <w:style w:type="table" w:customStyle="1" w:styleId="af7">
    <w:basedOn w:val="Tablanormal"/>
    <w:tblPr>
      <w:tblStyleRowBandSize w:val="1"/>
      <w:tblStyleColBandSize w:val="1"/>
      <w:tblCellMar>
        <w:left w:w="70" w:type="dxa"/>
        <w:right w:w="70" w:type="dxa"/>
      </w:tblCellMar>
    </w:tblPr>
  </w:style>
  <w:style w:type="table" w:customStyle="1" w:styleId="af8">
    <w:basedOn w:val="Tablanormal"/>
    <w:tblPr>
      <w:tblStyleRowBandSize w:val="1"/>
      <w:tblStyleColBandSize w:val="1"/>
      <w:tblCellMar>
        <w:left w:w="70" w:type="dxa"/>
        <w:right w:w="70" w:type="dxa"/>
      </w:tblCellMar>
    </w:tblPr>
  </w:style>
  <w:style w:type="table" w:customStyle="1" w:styleId="af9">
    <w:basedOn w:val="Tablanormal"/>
    <w:tblPr>
      <w:tblStyleRowBandSize w:val="1"/>
      <w:tblStyleColBandSize w:val="1"/>
      <w:tblCellMar>
        <w:left w:w="70" w:type="dxa"/>
        <w:right w:w="70" w:type="dxa"/>
      </w:tblCellMar>
    </w:tblPr>
  </w:style>
  <w:style w:type="table" w:customStyle="1" w:styleId="afa">
    <w:basedOn w:val="Tablanormal"/>
    <w:tblPr>
      <w:tblStyleRowBandSize w:val="1"/>
      <w:tblStyleColBandSize w:val="1"/>
      <w:tblCellMar>
        <w:left w:w="70" w:type="dxa"/>
        <w:right w:w="70" w:type="dxa"/>
      </w:tblCellMar>
    </w:tblPr>
  </w:style>
  <w:style w:type="table" w:customStyle="1" w:styleId="afb">
    <w:basedOn w:val="Tablanormal"/>
    <w:tblPr>
      <w:tblStyleRowBandSize w:val="1"/>
      <w:tblStyleColBandSize w:val="1"/>
      <w:tblCellMar>
        <w:left w:w="70" w:type="dxa"/>
        <w:right w:w="70" w:type="dxa"/>
      </w:tblCellMar>
    </w:tblPr>
  </w:style>
  <w:style w:type="table" w:customStyle="1" w:styleId="afc">
    <w:basedOn w:val="Tablanormal"/>
    <w:tblPr>
      <w:tblStyleRowBandSize w:val="1"/>
      <w:tblStyleColBandSize w:val="1"/>
      <w:tblCellMar>
        <w:left w:w="70" w:type="dxa"/>
        <w:right w:w="70" w:type="dxa"/>
      </w:tblCellMar>
    </w:tblPr>
  </w:style>
  <w:style w:type="table" w:customStyle="1" w:styleId="afd">
    <w:basedOn w:val="Tablanormal"/>
    <w:tblPr>
      <w:tblStyleRowBandSize w:val="1"/>
      <w:tblStyleColBandSize w:val="1"/>
      <w:tblCellMar>
        <w:left w:w="70" w:type="dxa"/>
        <w:right w:w="70" w:type="dxa"/>
      </w:tblCellMar>
    </w:tblPr>
  </w:style>
  <w:style w:type="table" w:customStyle="1" w:styleId="afe">
    <w:basedOn w:val="Tablanormal"/>
    <w:tblPr>
      <w:tblStyleRowBandSize w:val="1"/>
      <w:tblStyleColBandSize w:val="1"/>
      <w:tblCellMar>
        <w:left w:w="70" w:type="dxa"/>
        <w:right w:w="70" w:type="dxa"/>
      </w:tblCellMar>
    </w:tblPr>
  </w:style>
  <w:style w:type="table" w:customStyle="1" w:styleId="aff">
    <w:basedOn w:val="Tablanormal"/>
    <w:tblPr>
      <w:tblStyleRowBandSize w:val="1"/>
      <w:tblStyleColBandSize w:val="1"/>
      <w:tblCellMar>
        <w:left w:w="70" w:type="dxa"/>
        <w:right w:w="70" w:type="dxa"/>
      </w:tblCellMar>
    </w:tblPr>
  </w:style>
  <w:style w:type="table" w:customStyle="1" w:styleId="aff0">
    <w:basedOn w:val="Tablanormal"/>
    <w:tblPr>
      <w:tblStyleRowBandSize w:val="1"/>
      <w:tblStyleColBandSize w:val="1"/>
      <w:tblCellMar>
        <w:left w:w="70" w:type="dxa"/>
        <w:right w:w="70" w:type="dxa"/>
      </w:tblCellMar>
    </w:tblPr>
  </w:style>
  <w:style w:type="table" w:customStyle="1" w:styleId="aff1">
    <w:basedOn w:val="Tablanormal"/>
    <w:tblPr>
      <w:tblStyleRowBandSize w:val="1"/>
      <w:tblStyleColBandSize w:val="1"/>
      <w:tblCellMar>
        <w:left w:w="70" w:type="dxa"/>
        <w:right w:w="70" w:type="dxa"/>
      </w:tblCellMar>
    </w:tblPr>
  </w:style>
  <w:style w:type="table" w:customStyle="1" w:styleId="aff2">
    <w:basedOn w:val="Tablanormal"/>
    <w:tblPr>
      <w:tblStyleRowBandSize w:val="1"/>
      <w:tblStyleColBandSize w:val="1"/>
      <w:tblCellMar>
        <w:left w:w="70" w:type="dxa"/>
        <w:right w:w="70" w:type="dxa"/>
      </w:tblCellMar>
    </w:tblPr>
  </w:style>
  <w:style w:type="table" w:customStyle="1" w:styleId="aff3">
    <w:basedOn w:val="Tablanormal"/>
    <w:tblPr>
      <w:tblStyleRowBandSize w:val="1"/>
      <w:tblStyleColBandSize w:val="1"/>
      <w:tblCellMar>
        <w:left w:w="70" w:type="dxa"/>
        <w:right w:w="70" w:type="dxa"/>
      </w:tblCellMar>
    </w:tblPr>
  </w:style>
  <w:style w:type="table" w:customStyle="1" w:styleId="aff4">
    <w:basedOn w:val="Tablanormal"/>
    <w:tblPr>
      <w:tblStyleRowBandSize w:val="1"/>
      <w:tblStyleColBandSize w:val="1"/>
      <w:tblCellMar>
        <w:left w:w="70" w:type="dxa"/>
        <w:right w:w="70" w:type="dxa"/>
      </w:tblCellMar>
    </w:tblPr>
  </w:style>
  <w:style w:type="table" w:customStyle="1" w:styleId="aff5">
    <w:basedOn w:val="Tablanormal"/>
    <w:tblPr>
      <w:tblStyleRowBandSize w:val="1"/>
      <w:tblStyleColBandSize w:val="1"/>
      <w:tblCellMar>
        <w:left w:w="70" w:type="dxa"/>
        <w:right w:w="70" w:type="dxa"/>
      </w:tblCellMar>
    </w:tblPr>
  </w:style>
  <w:style w:type="table" w:customStyle="1" w:styleId="aff6">
    <w:basedOn w:val="Tabla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vAeuMpnoZsmRUOSq1K3du2gwpg==">CgMxLjAikAIKC0FBQUJmZXJWTnhJEtoBCgtBQUFCZmVyVk54SRILQUFBQmZlclZOeEkaDQoJdGV4dC9odG1sEgAiDgoKdGV4dC9wbGFpbhIAKhsiFTExNDk3OTIxNTMyNDU5NTc3MDk0NygAOAAwutifgtgyOLrYn4LYMko6CiRhcHBsaWNhdGlvbi92bmQuZ29vZ2xlLWFwcHMuZG9jcy5tZHMaEsLX2uQBDBIKCgYKABAUGAAQAVoMYXNod2JlZTR4ZWdvcgIgAHgAggEUc3VnZ2VzdC5hdXdlN2E1Y281cmKaAQYIABAAGACwAQC4AQAYutifgtgyILrYn4LYMjAAQhRzdWdnZXN0LmF1d2U3YTVjbzVyYjgAaiMKE3N1Z2dlc3QuMmN5eXZvcHBvYjASDFBpZXJhIFNjaWFtYWokChRzdWdnZXN0LmF1d2U3YTVjbzVyYhIMUGllcmEgU2NpYW1haiQKFHN1Z2dlc3QuMXYydW40NWFqY2E5EgxQaWVyYSBTY2lhbWFqJAoUc3VnZ2VzdC5pM3VkemczcjJnb3cSDFBpZXJhIFNjaWFtYWokChRzdWdnZXN0LmR1NGJxMzluMWt5OBIMUGllcmEgU2NpYW1haiQKFHN1Z2dlc3QubHNlNW11OXFzcjAzEgxQaWVyYSBTY2lhbWFqJAoUc3VnZ2VzdC5vY3l2amZwcXcwMWQSDFBpZXJhIFNjaWFtYWokChRzdWdnZXN0LjdjZ2FlenRmNHMwNBIMUGllcmEgU2NpYW1haiQKFHN1Z2dlc3QueG0zZWd2dnk2M2dwEgxQaWVyYSBTY2lhbWFqJAoUc3VnZ2VzdC50bnI4ODhzdndyNTQSDFBpZXJhIFNjaWFtYWokChRzdWdnZXN0LjVxZXM2ZzkyNWhnbRIMUGllcmEgU2NpYW1hciExQ2Vnb1BuYjdacXAwUGZEUi1kMGJrVFhJZXRUUmwzN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25</Pages>
  <Words>6398</Words>
  <Characters>35192</Characters>
  <Application>Microsoft Office Word</Application>
  <DocSecurity>0</DocSecurity>
  <Lines>293</Lines>
  <Paragraphs>83</Paragraphs>
  <ScaleCrop>false</ScaleCrop>
  <Company/>
  <LinksUpToDate>false</LinksUpToDate>
  <CharactersWithSpaces>41507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 Farriol</dc:creator>
  <cp:keywords>, docId:B758D731C9D44E4EA76777CE06DAB2BA</cp:keywords>
  <cp:lastModifiedBy>Michaela Mönter</cp:lastModifiedBy>
  <cp:revision>21</cp:revision>
  <dcterms:created xsi:type="dcterms:W3CDTF">2024-01-11T08:33:00Z</dcterms:created>
  <dcterms:modified xsi:type="dcterms:W3CDTF">2025-05-20T08:05:00Z</dcterms:modified>
</cp:coreProperties>
</file>