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212AA" w14:textId="77777777" w:rsidR="00272D7D" w:rsidRDefault="00272D7D">
      <w:pPr>
        <w:spacing w:line="240" w:lineRule="auto"/>
        <w:rPr>
          <w:rFonts w:ascii="Times New Roman" w:eastAsia="Times New Roman" w:hAnsi="Times New Roman" w:cs="Times New Roman"/>
          <w:sz w:val="20"/>
          <w:szCs w:val="20"/>
        </w:rPr>
      </w:pPr>
    </w:p>
    <w:tbl>
      <w:tblPr>
        <w:tblStyle w:val="a5"/>
        <w:tblW w:w="77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tblGrid>
      <w:tr w:rsidR="00272D7D" w14:paraId="2CF212AD" w14:textId="77777777">
        <w:tc>
          <w:tcPr>
            <w:tcW w:w="7763" w:type="dxa"/>
          </w:tcPr>
          <w:p w14:paraId="2CF212AB" w14:textId="77777777" w:rsidR="00272D7D" w:rsidRDefault="00B852AE">
            <w:pPr>
              <w:spacing w:line="240" w:lineRule="auto"/>
              <w:jc w:val="center"/>
              <w:rPr>
                <w:rFonts w:ascii="Times New Roman" w:eastAsia="Times New Roman" w:hAnsi="Times New Roman" w:cs="Times New Roman"/>
                <w:sz w:val="20"/>
                <w:szCs w:val="20"/>
              </w:rPr>
            </w:pPr>
            <w:r>
              <w:rPr>
                <w:rFonts w:ascii="Calibri" w:eastAsia="Calibri" w:hAnsi="Calibri" w:cs="Calibri"/>
                <w:b/>
                <w:sz w:val="72"/>
                <w:szCs w:val="72"/>
              </w:rPr>
              <w:t xml:space="preserve">SOUSTVARJENA METODOLOGIJA </w:t>
            </w:r>
          </w:p>
          <w:p w14:paraId="2CF212AC" w14:textId="77777777" w:rsidR="00272D7D" w:rsidRDefault="00272D7D">
            <w:pPr>
              <w:spacing w:line="240" w:lineRule="auto"/>
              <w:rPr>
                <w:rFonts w:ascii="Times New Roman" w:eastAsia="Times New Roman" w:hAnsi="Times New Roman" w:cs="Times New Roman"/>
                <w:sz w:val="20"/>
                <w:szCs w:val="20"/>
              </w:rPr>
            </w:pPr>
          </w:p>
        </w:tc>
      </w:tr>
    </w:tbl>
    <w:p w14:paraId="2CF212AE" w14:textId="77777777" w:rsidR="00272D7D" w:rsidRDefault="00272D7D">
      <w:pPr>
        <w:spacing w:line="240" w:lineRule="auto"/>
        <w:rPr>
          <w:rFonts w:ascii="Times New Roman" w:eastAsia="Times New Roman" w:hAnsi="Times New Roman" w:cs="Times New Roman"/>
          <w:sz w:val="20"/>
          <w:szCs w:val="20"/>
        </w:rPr>
      </w:pPr>
    </w:p>
    <w:p w14:paraId="2CF212AF" w14:textId="77777777" w:rsidR="00272D7D" w:rsidRDefault="00272D7D">
      <w:pPr>
        <w:spacing w:line="240" w:lineRule="auto"/>
        <w:rPr>
          <w:rFonts w:ascii="Times New Roman" w:eastAsia="Times New Roman" w:hAnsi="Times New Roman" w:cs="Times New Roman"/>
          <w:sz w:val="20"/>
          <w:szCs w:val="20"/>
        </w:rPr>
      </w:pPr>
    </w:p>
    <w:p w14:paraId="2CF212B0" w14:textId="77777777" w:rsidR="00272D7D" w:rsidRDefault="00272D7D">
      <w:pPr>
        <w:spacing w:line="240" w:lineRule="auto"/>
        <w:rPr>
          <w:rFonts w:ascii="Times New Roman" w:eastAsia="Times New Roman" w:hAnsi="Times New Roman" w:cs="Times New Roman"/>
          <w:sz w:val="20"/>
          <w:szCs w:val="20"/>
        </w:rPr>
      </w:pPr>
    </w:p>
    <w:p w14:paraId="2CF212B1" w14:textId="77777777" w:rsidR="00272D7D" w:rsidRDefault="00272D7D">
      <w:pPr>
        <w:spacing w:line="240" w:lineRule="auto"/>
        <w:rPr>
          <w:rFonts w:ascii="Times New Roman" w:eastAsia="Times New Roman" w:hAnsi="Times New Roman" w:cs="Times New Roman"/>
          <w:sz w:val="20"/>
          <w:szCs w:val="20"/>
        </w:rPr>
      </w:pPr>
    </w:p>
    <w:p w14:paraId="2CF212B2" w14:textId="77777777" w:rsidR="00272D7D" w:rsidRDefault="00B852AE">
      <w:pPr>
        <w:spacing w:line="240" w:lineRule="auto"/>
        <w:ind w:left="7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CF215C9" wp14:editId="2CF215CA">
            <wp:extent cx="4782579" cy="2259296"/>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782579" cy="2259296"/>
                    </a:xfrm>
                    <a:prstGeom prst="rect">
                      <a:avLst/>
                    </a:prstGeom>
                    <a:ln/>
                  </pic:spPr>
                </pic:pic>
              </a:graphicData>
            </a:graphic>
          </wp:inline>
        </w:drawing>
      </w:r>
      <w:r>
        <w:rPr>
          <w:rFonts w:ascii="Times New Roman" w:eastAsia="Times New Roman" w:hAnsi="Times New Roman" w:cs="Times New Roman"/>
          <w:sz w:val="20"/>
          <w:szCs w:val="20"/>
        </w:rPr>
        <w:t xml:space="preserve">          </w:t>
      </w:r>
    </w:p>
    <w:p w14:paraId="2CF212B3" w14:textId="77777777" w:rsidR="00272D7D" w:rsidRDefault="00272D7D">
      <w:pPr>
        <w:spacing w:line="240" w:lineRule="auto"/>
        <w:rPr>
          <w:rFonts w:ascii="Times New Roman" w:eastAsia="Times New Roman" w:hAnsi="Times New Roman" w:cs="Times New Roman"/>
          <w:sz w:val="20"/>
          <w:szCs w:val="20"/>
        </w:rPr>
      </w:pPr>
    </w:p>
    <w:p w14:paraId="2CF212B4" w14:textId="77777777" w:rsidR="00272D7D" w:rsidRDefault="00272D7D">
      <w:pPr>
        <w:spacing w:line="240" w:lineRule="auto"/>
        <w:jc w:val="center"/>
        <w:rPr>
          <w:rFonts w:ascii="Times New Roman" w:eastAsia="Times New Roman" w:hAnsi="Times New Roman" w:cs="Times New Roman"/>
          <w:sz w:val="20"/>
          <w:szCs w:val="20"/>
        </w:rPr>
      </w:pPr>
    </w:p>
    <w:p w14:paraId="2CF212B5" w14:textId="77777777" w:rsidR="00272D7D" w:rsidRDefault="00272D7D">
      <w:pPr>
        <w:spacing w:line="240" w:lineRule="auto"/>
        <w:rPr>
          <w:rFonts w:ascii="Times New Roman" w:eastAsia="Times New Roman" w:hAnsi="Times New Roman" w:cs="Times New Roman"/>
          <w:sz w:val="20"/>
          <w:szCs w:val="20"/>
        </w:rPr>
      </w:pPr>
    </w:p>
    <w:p w14:paraId="2CF212B6" w14:textId="77777777" w:rsidR="00272D7D" w:rsidRDefault="00272D7D">
      <w:pPr>
        <w:spacing w:line="240" w:lineRule="auto"/>
        <w:jc w:val="center"/>
        <w:rPr>
          <w:rFonts w:ascii="Times New Roman" w:eastAsia="Times New Roman" w:hAnsi="Times New Roman" w:cs="Times New Roman"/>
          <w:sz w:val="20"/>
          <w:szCs w:val="20"/>
        </w:rPr>
      </w:pPr>
    </w:p>
    <w:tbl>
      <w:tblPr>
        <w:tblStyle w:val="a6"/>
        <w:tblpPr w:leftFromText="141" w:rightFromText="141" w:vertAnchor="text"/>
        <w:tblW w:w="813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134"/>
      </w:tblGrid>
      <w:tr w:rsidR="00272D7D" w14:paraId="2CF212B9" w14:textId="77777777">
        <w:tc>
          <w:tcPr>
            <w:tcW w:w="8134" w:type="dxa"/>
          </w:tcPr>
          <w:p w14:paraId="2CF212B7" w14:textId="77777777" w:rsidR="00272D7D" w:rsidRDefault="00B852AE">
            <w:pPr>
              <w:spacing w:line="240" w:lineRule="auto"/>
              <w:rPr>
                <w:rFonts w:ascii="Calibri" w:eastAsia="Calibri" w:hAnsi="Calibri" w:cs="Calibri"/>
                <w:i/>
                <w:color w:val="4D4D4D"/>
              </w:rPr>
            </w:pPr>
            <w:r>
              <w:rPr>
                <w:rFonts w:ascii="Calibri" w:eastAsia="Calibri" w:hAnsi="Calibri" w:cs="Calibri"/>
                <w:i/>
                <w:color w:val="4D4D4D"/>
              </w:rPr>
              <w:t xml:space="preserve">ERASMUS+ MOBILNI DENAR: Tečaj usposabljanja za izboljšanje uporabe mobilnega denarja s strani starejših. </w:t>
            </w:r>
          </w:p>
          <w:p w14:paraId="2CF212B8" w14:textId="77777777" w:rsidR="00272D7D" w:rsidRDefault="00272D7D">
            <w:pPr>
              <w:spacing w:line="240" w:lineRule="auto"/>
              <w:jc w:val="center"/>
              <w:rPr>
                <w:rFonts w:ascii="Times New Roman" w:eastAsia="Times New Roman" w:hAnsi="Times New Roman" w:cs="Times New Roman"/>
                <w:sz w:val="20"/>
                <w:szCs w:val="20"/>
              </w:rPr>
            </w:pPr>
          </w:p>
        </w:tc>
      </w:tr>
    </w:tbl>
    <w:p w14:paraId="2CF212BA" w14:textId="77777777" w:rsidR="00272D7D" w:rsidRDefault="00272D7D">
      <w:pPr>
        <w:spacing w:line="240" w:lineRule="auto"/>
        <w:rPr>
          <w:rFonts w:ascii="Times New Roman" w:eastAsia="Times New Roman" w:hAnsi="Times New Roman" w:cs="Times New Roman"/>
          <w:sz w:val="20"/>
          <w:szCs w:val="20"/>
        </w:rPr>
      </w:pPr>
    </w:p>
    <w:p w14:paraId="2CF212BB" w14:textId="77777777" w:rsidR="00272D7D" w:rsidRDefault="00272D7D">
      <w:pPr>
        <w:spacing w:line="240" w:lineRule="auto"/>
        <w:jc w:val="center"/>
        <w:rPr>
          <w:rFonts w:ascii="Times New Roman" w:eastAsia="Times New Roman" w:hAnsi="Times New Roman" w:cs="Times New Roman"/>
          <w:sz w:val="20"/>
          <w:szCs w:val="20"/>
        </w:rPr>
      </w:pPr>
    </w:p>
    <w:p w14:paraId="2CF212BC" w14:textId="77777777" w:rsidR="00272D7D" w:rsidRDefault="00272D7D">
      <w:pPr>
        <w:spacing w:line="240" w:lineRule="auto"/>
        <w:jc w:val="center"/>
        <w:rPr>
          <w:rFonts w:ascii="Times New Roman" w:eastAsia="Times New Roman" w:hAnsi="Times New Roman" w:cs="Times New Roman"/>
          <w:sz w:val="20"/>
          <w:szCs w:val="20"/>
        </w:rPr>
      </w:pPr>
    </w:p>
    <w:p w14:paraId="2CF212BD" w14:textId="77777777" w:rsidR="00272D7D" w:rsidRDefault="00272D7D">
      <w:pPr>
        <w:spacing w:line="240" w:lineRule="auto"/>
        <w:rPr>
          <w:rFonts w:ascii="Times New Roman" w:eastAsia="Times New Roman" w:hAnsi="Times New Roman" w:cs="Times New Roman"/>
          <w:sz w:val="20"/>
          <w:szCs w:val="20"/>
        </w:rPr>
      </w:pPr>
    </w:p>
    <w:p w14:paraId="2CF212BE" w14:textId="77777777" w:rsidR="00272D7D" w:rsidRDefault="00272D7D">
      <w:pPr>
        <w:spacing w:line="240" w:lineRule="auto"/>
        <w:rPr>
          <w:rFonts w:ascii="Times New Roman" w:eastAsia="Times New Roman" w:hAnsi="Times New Roman" w:cs="Times New Roman"/>
          <w:sz w:val="20"/>
          <w:szCs w:val="20"/>
        </w:rPr>
      </w:pPr>
    </w:p>
    <w:p w14:paraId="2CF212BF" w14:textId="77777777" w:rsidR="00272D7D" w:rsidRDefault="00272D7D">
      <w:pPr>
        <w:spacing w:line="240" w:lineRule="auto"/>
        <w:rPr>
          <w:rFonts w:ascii="Times New Roman" w:eastAsia="Times New Roman" w:hAnsi="Times New Roman" w:cs="Times New Roman"/>
          <w:sz w:val="20"/>
          <w:szCs w:val="20"/>
        </w:rPr>
      </w:pPr>
    </w:p>
    <w:p w14:paraId="2CF212C0" w14:textId="77777777" w:rsidR="00272D7D" w:rsidRDefault="00272D7D">
      <w:pPr>
        <w:spacing w:line="240" w:lineRule="auto"/>
        <w:rPr>
          <w:rFonts w:ascii="Times New Roman" w:eastAsia="Times New Roman" w:hAnsi="Times New Roman" w:cs="Times New Roman"/>
          <w:sz w:val="20"/>
          <w:szCs w:val="20"/>
        </w:rPr>
      </w:pPr>
    </w:p>
    <w:p w14:paraId="2CF212C1" w14:textId="77777777" w:rsidR="00272D7D" w:rsidRDefault="00272D7D">
      <w:pPr>
        <w:spacing w:line="240" w:lineRule="auto"/>
        <w:rPr>
          <w:rFonts w:ascii="Times New Roman" w:eastAsia="Times New Roman" w:hAnsi="Times New Roman" w:cs="Times New Roman"/>
          <w:sz w:val="20"/>
          <w:szCs w:val="20"/>
        </w:rPr>
      </w:pPr>
    </w:p>
    <w:p w14:paraId="2CF212C2" w14:textId="77777777" w:rsidR="00272D7D" w:rsidRDefault="00272D7D">
      <w:pPr>
        <w:spacing w:line="240" w:lineRule="auto"/>
        <w:rPr>
          <w:rFonts w:ascii="Times New Roman" w:eastAsia="Times New Roman" w:hAnsi="Times New Roman" w:cs="Times New Roman"/>
          <w:sz w:val="20"/>
          <w:szCs w:val="20"/>
        </w:rPr>
      </w:pPr>
    </w:p>
    <w:p w14:paraId="2CF212C3" w14:textId="77777777" w:rsidR="00272D7D" w:rsidRDefault="00272D7D">
      <w:pPr>
        <w:spacing w:line="240" w:lineRule="auto"/>
        <w:rPr>
          <w:rFonts w:ascii="Times New Roman" w:eastAsia="Times New Roman" w:hAnsi="Times New Roman" w:cs="Times New Roman"/>
          <w:sz w:val="20"/>
          <w:szCs w:val="20"/>
        </w:rPr>
      </w:pPr>
    </w:p>
    <w:p w14:paraId="2CF212C4" w14:textId="77777777" w:rsidR="00272D7D" w:rsidRDefault="00272D7D">
      <w:pPr>
        <w:spacing w:line="240" w:lineRule="auto"/>
        <w:rPr>
          <w:rFonts w:ascii="Times New Roman" w:eastAsia="Times New Roman" w:hAnsi="Times New Roman" w:cs="Times New Roman"/>
          <w:sz w:val="20"/>
          <w:szCs w:val="20"/>
        </w:rPr>
      </w:pPr>
    </w:p>
    <w:p w14:paraId="2CF212C5" w14:textId="77777777" w:rsidR="00272D7D" w:rsidRDefault="00272D7D">
      <w:pPr>
        <w:spacing w:line="240" w:lineRule="auto"/>
        <w:rPr>
          <w:rFonts w:ascii="Times New Roman" w:eastAsia="Times New Roman" w:hAnsi="Times New Roman" w:cs="Times New Roman"/>
          <w:sz w:val="20"/>
          <w:szCs w:val="20"/>
        </w:rPr>
      </w:pPr>
    </w:p>
    <w:p w14:paraId="2CF212C6" w14:textId="77777777" w:rsidR="00272D7D" w:rsidRDefault="00272D7D">
      <w:pPr>
        <w:spacing w:line="240" w:lineRule="auto"/>
        <w:rPr>
          <w:rFonts w:ascii="Times New Roman" w:eastAsia="Times New Roman" w:hAnsi="Times New Roman" w:cs="Times New Roman"/>
          <w:sz w:val="20"/>
          <w:szCs w:val="20"/>
        </w:rPr>
      </w:pPr>
    </w:p>
    <w:p w14:paraId="2CF212C7" w14:textId="77777777" w:rsidR="00272D7D" w:rsidRDefault="00272D7D">
      <w:pPr>
        <w:spacing w:line="240" w:lineRule="auto"/>
        <w:rPr>
          <w:rFonts w:ascii="Times New Roman" w:eastAsia="Times New Roman" w:hAnsi="Times New Roman" w:cs="Times New Roman"/>
          <w:sz w:val="20"/>
          <w:szCs w:val="20"/>
        </w:rPr>
      </w:pPr>
    </w:p>
    <w:p w14:paraId="2CF212C8" w14:textId="77777777" w:rsidR="00272D7D" w:rsidRDefault="00B852AE">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CF215CB" wp14:editId="2CF215CC">
            <wp:extent cx="2210390" cy="481974"/>
            <wp:effectExtent l="0" t="0" r="0" b="0"/>
            <wp:docPr id="1" name="image2.png" descr="C:\Users\Paula\Dropbox\PROYECTOS\COLABOR-ACTIVE\4. Diseminación\Logos\cofinanciadoEN.png"/>
            <wp:cNvGraphicFramePr/>
            <a:graphic xmlns:a="http://schemas.openxmlformats.org/drawingml/2006/main">
              <a:graphicData uri="http://schemas.openxmlformats.org/drawingml/2006/picture">
                <pic:pic xmlns:pic="http://schemas.openxmlformats.org/drawingml/2006/picture">
                  <pic:nvPicPr>
                    <pic:cNvPr id="0" name="image2.png" descr="C:\Users\Paula\Dropbox\PROYECTOS\COLABOR-ACTIVE\4. Diseminación\Logos\cofinanciadoEN.png"/>
                    <pic:cNvPicPr preferRelativeResize="0"/>
                  </pic:nvPicPr>
                  <pic:blipFill>
                    <a:blip r:embed="rId6"/>
                    <a:srcRect/>
                    <a:stretch>
                      <a:fillRect/>
                    </a:stretch>
                  </pic:blipFill>
                  <pic:spPr>
                    <a:xfrm>
                      <a:off x="0" y="0"/>
                      <a:ext cx="2210390" cy="481974"/>
                    </a:xfrm>
                    <a:prstGeom prst="rect">
                      <a:avLst/>
                    </a:prstGeom>
                    <a:ln/>
                  </pic:spPr>
                </pic:pic>
              </a:graphicData>
            </a:graphic>
          </wp:inline>
        </w:drawing>
      </w:r>
    </w:p>
    <w:tbl>
      <w:tblPr>
        <w:tblStyle w:val="a7"/>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9"/>
      </w:tblGrid>
      <w:tr w:rsidR="00272D7D" w14:paraId="2CF212DA" w14:textId="77777777">
        <w:trPr>
          <w:cantSplit/>
          <w:trHeight w:val="8235"/>
          <w:jc w:val="center"/>
        </w:trPr>
        <w:tc>
          <w:tcPr>
            <w:tcW w:w="9779" w:type="dxa"/>
            <w:tcBorders>
              <w:top w:val="single" w:sz="12" w:space="0" w:color="000000"/>
              <w:left w:val="single" w:sz="12" w:space="0" w:color="000000"/>
              <w:right w:val="single" w:sz="12" w:space="0" w:color="000000"/>
            </w:tcBorders>
          </w:tcPr>
          <w:p w14:paraId="2CF212C9" w14:textId="77777777" w:rsidR="00272D7D" w:rsidRDefault="00B852AE">
            <w:pPr>
              <w:shd w:val="clear" w:color="auto" w:fill="95B3D7"/>
              <w:spacing w:line="240" w:lineRule="auto"/>
              <w:jc w:val="center"/>
              <w:rPr>
                <w:rFonts w:ascii="Calibri" w:eastAsia="Calibri" w:hAnsi="Calibri" w:cs="Calibri"/>
                <w:b/>
              </w:rPr>
            </w:pPr>
            <w:r>
              <w:rPr>
                <w:rFonts w:ascii="Calibri" w:eastAsia="Calibri" w:hAnsi="Calibri" w:cs="Calibri"/>
                <w:b/>
              </w:rPr>
              <w:lastRenderedPageBreak/>
              <w:t>PREDSTAVITEV METODOLOGIJE</w:t>
            </w:r>
          </w:p>
          <w:p w14:paraId="2CF212CA" w14:textId="77777777" w:rsidR="00272D7D" w:rsidRDefault="00272D7D">
            <w:pPr>
              <w:spacing w:line="240" w:lineRule="auto"/>
              <w:jc w:val="both"/>
              <w:rPr>
                <w:rFonts w:ascii="Calibri" w:eastAsia="Calibri" w:hAnsi="Calibri" w:cs="Calibri"/>
              </w:rPr>
            </w:pPr>
          </w:p>
          <w:p w14:paraId="2CF212CB" w14:textId="77777777" w:rsidR="00272D7D" w:rsidRDefault="00B852AE">
            <w:pPr>
              <w:spacing w:line="240" w:lineRule="auto"/>
              <w:jc w:val="both"/>
              <w:rPr>
                <w:rFonts w:ascii="Calibri" w:eastAsia="Calibri" w:hAnsi="Calibri" w:cs="Calibri"/>
              </w:rPr>
            </w:pPr>
            <w:r>
              <w:rPr>
                <w:rFonts w:ascii="Calibri" w:eastAsia="Calibri" w:hAnsi="Calibri" w:cs="Calibri"/>
              </w:rPr>
              <w:t>Vsebine, ki vam jih bomo pokazali na naslednjih straneh, so rezultat soustvarjene in participativne metodologije, v kateri so potencialni končni uporabniki programa usposabljanja sodelovali že od samega začetka in podali svoja stališča o možnih ciljih, ključnih vsebinah, metodologijah, gradivih za usposabljanje itd., ki jih bo imel končni program.</w:t>
            </w:r>
          </w:p>
          <w:p w14:paraId="2CF212CC" w14:textId="77777777" w:rsidR="00272D7D" w:rsidRDefault="00B852AE">
            <w:pPr>
              <w:spacing w:line="240" w:lineRule="auto"/>
              <w:jc w:val="both"/>
              <w:rPr>
                <w:rFonts w:ascii="Calibri" w:eastAsia="Calibri" w:hAnsi="Calibri" w:cs="Calibri"/>
              </w:rPr>
            </w:pPr>
            <w:r>
              <w:rPr>
                <w:rFonts w:ascii="Calibri" w:eastAsia="Calibri" w:hAnsi="Calibri" w:cs="Calibri"/>
              </w:rPr>
              <w:t xml:space="preserve">Torej </w:t>
            </w:r>
            <w:r>
              <w:rPr>
                <w:rFonts w:ascii="Calibri" w:eastAsia="Calibri" w:hAnsi="Calibri" w:cs="Calibri"/>
                <w:b/>
              </w:rPr>
              <w:t>določiti vsebino, metodologije in orodja, potrebna za ustvarjanje in izboljšanje kritičnih kompetenc starejših in njihovih skupnosti za izboljšanje njihove uporabe mobilnega denarja in digitalnih rešitev za upravljanje njihovih financ</w:t>
            </w:r>
            <w:r>
              <w:rPr>
                <w:rFonts w:ascii="Calibri" w:eastAsia="Calibri" w:hAnsi="Calibri" w:cs="Calibri"/>
              </w:rPr>
              <w:t xml:space="preserve">. </w:t>
            </w:r>
          </w:p>
          <w:p w14:paraId="2CF212CD" w14:textId="77777777" w:rsidR="00272D7D" w:rsidRDefault="00B852AE">
            <w:pPr>
              <w:spacing w:line="240" w:lineRule="auto"/>
              <w:jc w:val="both"/>
              <w:rPr>
                <w:rFonts w:ascii="Calibri" w:eastAsia="Calibri" w:hAnsi="Calibri" w:cs="Calibri"/>
              </w:rPr>
            </w:pPr>
            <w:r>
              <w:rPr>
                <w:rFonts w:ascii="Calibri" w:eastAsia="Calibri" w:hAnsi="Calibri" w:cs="Calibri"/>
              </w:rPr>
              <w:t xml:space="preserve">V tem metodološkem priročniku bomo uporabljali naslednje definicije pojma "mobilni denar": </w:t>
            </w:r>
          </w:p>
          <w:p w14:paraId="2CF212CE" w14:textId="77777777" w:rsidR="00272D7D" w:rsidRDefault="00B852AE">
            <w:pPr>
              <w:spacing w:line="240" w:lineRule="auto"/>
              <w:jc w:val="both"/>
              <w:rPr>
                <w:rFonts w:ascii="Calibri" w:eastAsia="Calibri" w:hAnsi="Calibri" w:cs="Calibri"/>
              </w:rPr>
            </w:pPr>
            <w:r>
              <w:rPr>
                <w:rFonts w:ascii="Calibri" w:eastAsia="Calibri" w:hAnsi="Calibri" w:cs="Calibri"/>
              </w:rPr>
              <w:t xml:space="preserve">in "mobilnih finančnih orodij": </w:t>
            </w:r>
          </w:p>
          <w:p w14:paraId="2CF212CF" w14:textId="77777777" w:rsidR="00272D7D" w:rsidRDefault="00B852AE">
            <w:pPr>
              <w:spacing w:line="240" w:lineRule="auto"/>
              <w:jc w:val="both"/>
              <w:rPr>
                <w:rFonts w:ascii="Calibri" w:eastAsia="Calibri" w:hAnsi="Calibri" w:cs="Calibri"/>
              </w:rPr>
            </w:pPr>
            <w:r>
              <w:rPr>
                <w:rFonts w:ascii="Calibri" w:eastAsia="Calibri" w:hAnsi="Calibri" w:cs="Calibri"/>
              </w:rPr>
              <w:t>“Mobilni denar“: niz finančnih transakcij in storitev, ki se izvajajo z uporabo mobilne naprave na digitalnih platformah, ki jih zagotavljajo telekomunikacijska podjetja v sodelovanju s finančnimi institucijami ali platformami za mobilna plačila ali ne.</w:t>
            </w:r>
          </w:p>
          <w:p w14:paraId="2CF212D0" w14:textId="77777777" w:rsidR="00272D7D" w:rsidRDefault="00B852AE">
            <w:pPr>
              <w:spacing w:line="240" w:lineRule="auto"/>
              <w:jc w:val="both"/>
              <w:rPr>
                <w:rFonts w:ascii="Calibri" w:eastAsia="Calibri" w:hAnsi="Calibri" w:cs="Calibri"/>
              </w:rPr>
            </w:pPr>
            <w:r>
              <w:rPr>
                <w:rFonts w:ascii="Calibri" w:eastAsia="Calibri" w:hAnsi="Calibri" w:cs="Calibri"/>
              </w:rPr>
              <w:t>“Mobilna finančna orodja”: vrsta finančnih aplikacij, ki mobilni tehnologiji omogočajo različne vidike finančnega upravljanja, bančništva, trgovine in transakcij.</w:t>
            </w:r>
          </w:p>
          <w:p w14:paraId="2CF212D1" w14:textId="77777777" w:rsidR="00272D7D" w:rsidRDefault="00272D7D">
            <w:pPr>
              <w:spacing w:line="240" w:lineRule="auto"/>
              <w:jc w:val="both"/>
              <w:rPr>
                <w:rFonts w:ascii="Calibri" w:eastAsia="Calibri" w:hAnsi="Calibri" w:cs="Calibri"/>
              </w:rPr>
            </w:pPr>
          </w:p>
          <w:p w14:paraId="2CF212D2" w14:textId="77777777" w:rsidR="00272D7D" w:rsidRDefault="00B852AE">
            <w:pPr>
              <w:spacing w:after="120" w:line="240" w:lineRule="auto"/>
              <w:jc w:val="both"/>
              <w:rPr>
                <w:rFonts w:ascii="Calibri" w:eastAsia="Calibri" w:hAnsi="Calibri" w:cs="Calibri"/>
              </w:rPr>
            </w:pPr>
            <w:r>
              <w:rPr>
                <w:rFonts w:ascii="Calibri" w:eastAsia="Calibri" w:hAnsi="Calibri" w:cs="Calibri"/>
              </w:rPr>
              <w:t>Zato bo ta metodološki priročnik omogočil naslednje dosežke:</w:t>
            </w:r>
          </w:p>
          <w:p w14:paraId="2CF212D3" w14:textId="77777777" w:rsidR="00272D7D" w:rsidRDefault="00B852AE">
            <w:pPr>
              <w:numPr>
                <w:ilvl w:val="0"/>
                <w:numId w:val="16"/>
              </w:numPr>
              <w:spacing w:line="240" w:lineRule="auto"/>
              <w:jc w:val="both"/>
              <w:rPr>
                <w:rFonts w:ascii="Calibri" w:eastAsia="Calibri" w:hAnsi="Calibri" w:cs="Calibri"/>
              </w:rPr>
            </w:pPr>
            <w:r>
              <w:rPr>
                <w:rFonts w:ascii="Calibri" w:eastAsia="Calibri" w:hAnsi="Calibri" w:cs="Calibri"/>
              </w:rPr>
              <w:t>Opredelitev ključnih konceptov, povezanih z aktivnim staranjem in mobilnimi financami, na katerih bi se morali udeleženci usposabljanja izboljšati.</w:t>
            </w:r>
          </w:p>
          <w:p w14:paraId="2CF212D4" w14:textId="77777777" w:rsidR="00272D7D" w:rsidRDefault="00B852AE">
            <w:pPr>
              <w:numPr>
                <w:ilvl w:val="0"/>
                <w:numId w:val="16"/>
              </w:numPr>
              <w:spacing w:line="240" w:lineRule="auto"/>
              <w:jc w:val="both"/>
              <w:rPr>
                <w:rFonts w:ascii="Calibri" w:eastAsia="Calibri" w:hAnsi="Calibri" w:cs="Calibri"/>
              </w:rPr>
            </w:pPr>
            <w:r>
              <w:rPr>
                <w:rFonts w:ascii="Calibri" w:eastAsia="Calibri" w:hAnsi="Calibri" w:cs="Calibri"/>
              </w:rPr>
              <w:t xml:space="preserve">Prednostna obravnava tem in vsebin, ki zanimajo starejše in njihove skupnosti, da bi spodbudili aktivno staranje z uporabo digitalnih rešitev za upravljanje individualnih financ. </w:t>
            </w:r>
          </w:p>
          <w:p w14:paraId="2CF212D5" w14:textId="77777777" w:rsidR="00272D7D" w:rsidRDefault="00B852AE">
            <w:pPr>
              <w:numPr>
                <w:ilvl w:val="0"/>
                <w:numId w:val="16"/>
              </w:numPr>
              <w:spacing w:line="240" w:lineRule="auto"/>
              <w:jc w:val="both"/>
              <w:rPr>
                <w:rFonts w:ascii="Calibri" w:eastAsia="Calibri" w:hAnsi="Calibri" w:cs="Calibri"/>
              </w:rPr>
            </w:pPr>
            <w:r>
              <w:rPr>
                <w:rFonts w:ascii="Calibri" w:eastAsia="Calibri" w:hAnsi="Calibri" w:cs="Calibri"/>
              </w:rPr>
              <w:t xml:space="preserve">Prepoznavanje potreb starejših glede različnih načinov uporabe, kot so bančništvo, spletno plačevanje, naložbe, spletno nakupovanje itd. </w:t>
            </w:r>
          </w:p>
          <w:p w14:paraId="2CF212D6" w14:textId="77777777" w:rsidR="00272D7D" w:rsidRDefault="00B852AE">
            <w:pPr>
              <w:numPr>
                <w:ilvl w:val="0"/>
                <w:numId w:val="16"/>
              </w:numPr>
              <w:spacing w:line="240" w:lineRule="auto"/>
              <w:jc w:val="both"/>
              <w:rPr>
                <w:rFonts w:ascii="Calibri" w:eastAsia="Calibri" w:hAnsi="Calibri" w:cs="Calibri"/>
              </w:rPr>
            </w:pPr>
            <w:r>
              <w:rPr>
                <w:rFonts w:ascii="Calibri" w:eastAsia="Calibri" w:hAnsi="Calibri" w:cs="Calibri"/>
              </w:rPr>
              <w:t xml:space="preserve">Ugotavljanje zmožnosti starejših glede uporabe mobilnih orodij za upravljanje osebnih financ. </w:t>
            </w:r>
          </w:p>
          <w:p w14:paraId="2CF212D7" w14:textId="77777777" w:rsidR="00272D7D" w:rsidRDefault="00B852AE">
            <w:pPr>
              <w:numPr>
                <w:ilvl w:val="0"/>
                <w:numId w:val="16"/>
              </w:numPr>
              <w:spacing w:line="240" w:lineRule="auto"/>
              <w:jc w:val="both"/>
              <w:rPr>
                <w:rFonts w:ascii="Calibri" w:eastAsia="Calibri" w:hAnsi="Calibri" w:cs="Calibri"/>
              </w:rPr>
            </w:pPr>
            <w:r>
              <w:rPr>
                <w:rFonts w:ascii="Calibri" w:eastAsia="Calibri" w:hAnsi="Calibri" w:cs="Calibri"/>
              </w:rPr>
              <w:t>Opredelitev ključnih dejavnikov za uspešen prenos znanja na starejše in njihove skupnosti v smislu pristopa k usposabljanju.</w:t>
            </w:r>
          </w:p>
          <w:p w14:paraId="2CF212D8" w14:textId="77777777" w:rsidR="00272D7D" w:rsidRDefault="00B852AE">
            <w:pPr>
              <w:numPr>
                <w:ilvl w:val="0"/>
                <w:numId w:val="16"/>
              </w:numPr>
              <w:spacing w:line="240" w:lineRule="auto"/>
              <w:jc w:val="both"/>
              <w:rPr>
                <w:rFonts w:ascii="Calibri" w:eastAsia="Calibri" w:hAnsi="Calibri" w:cs="Calibri"/>
              </w:rPr>
            </w:pPr>
            <w:r>
              <w:rPr>
                <w:rFonts w:ascii="Calibri" w:eastAsia="Calibri" w:hAnsi="Calibri" w:cs="Calibri"/>
              </w:rPr>
              <w:t xml:space="preserve">Razvoj meril za ocenjevanje in določitev pristopa k učnim gradivom in scenarijem. </w:t>
            </w:r>
          </w:p>
          <w:p w14:paraId="2CF212D9" w14:textId="77777777" w:rsidR="00272D7D" w:rsidRDefault="00B852AE">
            <w:pPr>
              <w:numPr>
                <w:ilvl w:val="0"/>
                <w:numId w:val="16"/>
              </w:numPr>
              <w:spacing w:line="240" w:lineRule="auto"/>
              <w:jc w:val="both"/>
              <w:rPr>
                <w:rFonts w:ascii="Calibri" w:eastAsia="Calibri" w:hAnsi="Calibri" w:cs="Calibri"/>
              </w:rPr>
            </w:pPr>
            <w:r>
              <w:rPr>
                <w:rFonts w:ascii="Calibri" w:eastAsia="Calibri" w:hAnsi="Calibri" w:cs="Calibri"/>
              </w:rPr>
              <w:t>Vrednotenje in določitev tehničnega in konceptualnega pristopa orodja za usposabljanje za mobilni denar glede dostopnosti, uporabnosti in orodij, ki jih je treba vključiti.</w:t>
            </w:r>
          </w:p>
        </w:tc>
      </w:tr>
      <w:tr w:rsidR="00272D7D" w14:paraId="2CF2130E" w14:textId="77777777">
        <w:trPr>
          <w:cantSplit/>
          <w:jc w:val="center"/>
        </w:trPr>
        <w:tc>
          <w:tcPr>
            <w:tcW w:w="9779" w:type="dxa"/>
            <w:tcBorders>
              <w:left w:val="single" w:sz="12" w:space="0" w:color="000000"/>
              <w:bottom w:val="single" w:sz="4" w:space="0" w:color="000000"/>
              <w:right w:val="single" w:sz="12" w:space="0" w:color="000000"/>
            </w:tcBorders>
            <w:vAlign w:val="center"/>
          </w:tcPr>
          <w:p w14:paraId="2CF212DB" w14:textId="77777777" w:rsidR="00272D7D" w:rsidRDefault="00B852AE">
            <w:pPr>
              <w:shd w:val="clear" w:color="auto" w:fill="95B3D7"/>
              <w:spacing w:line="240" w:lineRule="auto"/>
              <w:jc w:val="center"/>
              <w:rPr>
                <w:rFonts w:ascii="Calibri" w:eastAsia="Calibri" w:hAnsi="Calibri" w:cs="Calibri"/>
                <w:b/>
              </w:rPr>
            </w:pPr>
            <w:r>
              <w:rPr>
                <w:rFonts w:ascii="Calibri" w:eastAsia="Calibri" w:hAnsi="Calibri" w:cs="Calibri"/>
                <w:b/>
              </w:rPr>
              <w:lastRenderedPageBreak/>
              <w:t>KONTEKST IN GLAVNI REZULTATI SESTANKA SOUSTVARJANJA S POTENCIALNIMI KONČNIMI UPORABNIKI</w:t>
            </w:r>
          </w:p>
          <w:p w14:paraId="2CF212DC" w14:textId="77777777" w:rsidR="00272D7D" w:rsidRDefault="00272D7D">
            <w:pPr>
              <w:spacing w:line="240" w:lineRule="auto"/>
              <w:jc w:val="both"/>
              <w:rPr>
                <w:rFonts w:ascii="Calibri" w:eastAsia="Calibri" w:hAnsi="Calibri" w:cs="Calibri"/>
              </w:rPr>
            </w:pPr>
          </w:p>
          <w:p w14:paraId="2CF212DD" w14:textId="77777777" w:rsidR="00272D7D" w:rsidRDefault="00B852AE">
            <w:pPr>
              <w:spacing w:line="240" w:lineRule="auto"/>
              <w:jc w:val="both"/>
              <w:rPr>
                <w:rFonts w:ascii="Calibri" w:eastAsia="Calibri" w:hAnsi="Calibri" w:cs="Calibri"/>
                <w:b/>
              </w:rPr>
            </w:pPr>
            <w:r>
              <w:rPr>
                <w:rFonts w:ascii="Calibri" w:eastAsia="Calibri" w:hAnsi="Calibri" w:cs="Calibri"/>
                <w:b/>
              </w:rPr>
              <w:t>Kontekst in cilji soustvarjalnih sej s potencialnimi končnimi uporabniki</w:t>
            </w:r>
          </w:p>
          <w:p w14:paraId="2CF212DE" w14:textId="77777777" w:rsidR="00272D7D" w:rsidRDefault="00B852AE">
            <w:pPr>
              <w:spacing w:line="240" w:lineRule="auto"/>
              <w:jc w:val="both"/>
              <w:rPr>
                <w:rFonts w:ascii="Calibri" w:eastAsia="Calibri" w:hAnsi="Calibri" w:cs="Calibri"/>
              </w:rPr>
            </w:pPr>
            <w:r>
              <w:rPr>
                <w:rFonts w:ascii="Calibri" w:eastAsia="Calibri" w:hAnsi="Calibri" w:cs="Calibri"/>
              </w:rPr>
              <w:t>Za pripravo te sheme usposabljanja so vsi partnerji v svojih državah (Romunija, Španija, Slovenija in Francija) organizirali seje skupnega oblikovanja:</w:t>
            </w:r>
          </w:p>
          <w:p w14:paraId="2CF212DF" w14:textId="77777777" w:rsidR="00272D7D" w:rsidRDefault="00B852AE">
            <w:pPr>
              <w:numPr>
                <w:ilvl w:val="0"/>
                <w:numId w:val="5"/>
              </w:numPr>
              <w:spacing w:line="240" w:lineRule="auto"/>
              <w:jc w:val="both"/>
              <w:rPr>
                <w:rFonts w:ascii="Calibri" w:eastAsia="Calibri" w:hAnsi="Calibri" w:cs="Calibri"/>
              </w:rPr>
            </w:pPr>
            <w:r>
              <w:rPr>
                <w:rFonts w:ascii="Calibri" w:eastAsia="Calibri" w:hAnsi="Calibri" w:cs="Calibri"/>
              </w:rPr>
              <w:t xml:space="preserve">s starejšimi, da bi ugotovili potrebe starejših na področju finančnega izobraževanja in digitalnih veščin ter izvedeli več o vrzelih med obstoječimi usposabljanji in potrebami po usposabljanju, </w:t>
            </w:r>
          </w:p>
          <w:p w14:paraId="2CF212E0" w14:textId="77777777" w:rsidR="00272D7D" w:rsidRDefault="00B852AE">
            <w:pPr>
              <w:numPr>
                <w:ilvl w:val="0"/>
                <w:numId w:val="5"/>
              </w:numPr>
              <w:spacing w:line="240" w:lineRule="auto"/>
              <w:jc w:val="both"/>
              <w:rPr>
                <w:rFonts w:ascii="Calibri" w:eastAsia="Calibri" w:hAnsi="Calibri" w:cs="Calibri"/>
              </w:rPr>
            </w:pPr>
            <w:r>
              <w:rPr>
                <w:rFonts w:ascii="Calibri" w:eastAsia="Calibri" w:hAnsi="Calibri" w:cs="Calibri"/>
              </w:rPr>
              <w:t>s trenerji, da bi lahko delili svoje izkušnje in izzive na terenu ter ugotovili, kateri učni materiali/naprave manjkajo in jih morda potrebujejo v današnjem kontekstu.</w:t>
            </w:r>
          </w:p>
          <w:p w14:paraId="2CF212E1" w14:textId="77777777" w:rsidR="00272D7D" w:rsidRDefault="00272D7D">
            <w:pPr>
              <w:spacing w:line="240" w:lineRule="auto"/>
              <w:jc w:val="both"/>
              <w:rPr>
                <w:rFonts w:ascii="Calibri" w:eastAsia="Calibri" w:hAnsi="Calibri" w:cs="Calibri"/>
              </w:rPr>
            </w:pPr>
          </w:p>
          <w:p w14:paraId="2CF212E2" w14:textId="77777777" w:rsidR="00272D7D" w:rsidRDefault="00B852AE">
            <w:pPr>
              <w:spacing w:line="240" w:lineRule="auto"/>
              <w:jc w:val="both"/>
              <w:rPr>
                <w:rFonts w:ascii="Calibri" w:eastAsia="Calibri" w:hAnsi="Calibri" w:cs="Calibri"/>
              </w:rPr>
            </w:pPr>
            <w:r>
              <w:rPr>
                <w:rFonts w:ascii="Calibri" w:eastAsia="Calibri" w:hAnsi="Calibri" w:cs="Calibri"/>
              </w:rPr>
              <w:t>Vsaka partnerska država je izvedla vsaj dve soustvarjalni delavnici z vsaj 10 starejšimi in 5 trenerji. Profili udeležencev so bili raznoliki zaradi razlik med partnerskimi državami in njihovimi organizacijami: lokacija, dostopnost/poznavanje orodij IKT in spletnih finančnih storitev.</w:t>
            </w:r>
          </w:p>
          <w:p w14:paraId="2CF212E3" w14:textId="77777777" w:rsidR="00272D7D" w:rsidRDefault="00272D7D">
            <w:pPr>
              <w:spacing w:line="240" w:lineRule="auto"/>
              <w:jc w:val="both"/>
              <w:rPr>
                <w:rFonts w:ascii="Calibri" w:eastAsia="Calibri" w:hAnsi="Calibri" w:cs="Calibri"/>
              </w:rPr>
            </w:pPr>
          </w:p>
          <w:p w14:paraId="2CF212E4" w14:textId="77777777" w:rsidR="00272D7D" w:rsidRDefault="00B852AE">
            <w:pPr>
              <w:spacing w:line="240" w:lineRule="auto"/>
              <w:jc w:val="both"/>
              <w:rPr>
                <w:rFonts w:ascii="Calibri" w:eastAsia="Calibri" w:hAnsi="Calibri" w:cs="Calibri"/>
              </w:rPr>
            </w:pPr>
            <w:r>
              <w:rPr>
                <w:rFonts w:ascii="Calibri" w:eastAsia="Calibri" w:hAnsi="Calibri" w:cs="Calibri"/>
              </w:rPr>
              <w:t xml:space="preserve">Seje sooblikovanja so bile organizirane po isti strukturi, opredeljeni v priročniku, ki ga je ustvaril E-Seniors, in so vključevale zlasti predstavitev projekta in njegovih ciljev, vrsto vprašanj in odgovorov, ki so vsem udeležencem omogočili, da podajo svoje mnenje in stališče o delovnih temah projekta Mobilni denar (osnovne digitalne spretnosti, spletni bančni račun, denarni prenos, spletni nakupi itd.) ter primere dobrih praks, ki obstajajo v njihovi državi. </w:t>
            </w:r>
          </w:p>
          <w:p w14:paraId="2CF212E5" w14:textId="77777777" w:rsidR="00272D7D" w:rsidRDefault="00272D7D">
            <w:pPr>
              <w:spacing w:line="240" w:lineRule="auto"/>
              <w:jc w:val="both"/>
              <w:rPr>
                <w:rFonts w:ascii="Calibri" w:eastAsia="Calibri" w:hAnsi="Calibri" w:cs="Calibri"/>
              </w:rPr>
            </w:pPr>
          </w:p>
          <w:p w14:paraId="2CF212E6" w14:textId="77777777" w:rsidR="00272D7D" w:rsidRDefault="00B852AE">
            <w:pPr>
              <w:spacing w:line="240" w:lineRule="auto"/>
              <w:jc w:val="both"/>
              <w:rPr>
                <w:rFonts w:ascii="Calibri" w:eastAsia="Calibri" w:hAnsi="Calibri" w:cs="Calibri"/>
                <w:b/>
              </w:rPr>
            </w:pPr>
            <w:r>
              <w:rPr>
                <w:rFonts w:ascii="Calibri" w:eastAsia="Calibri" w:hAnsi="Calibri" w:cs="Calibri"/>
                <w:b/>
              </w:rPr>
              <w:t>Glavna priporočila s sej soustvarjanja o vsebini paketa usposabljanja</w:t>
            </w:r>
          </w:p>
          <w:p w14:paraId="2CF212E7"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t>Varnostni poudarek:</w:t>
            </w:r>
          </w:p>
          <w:p w14:paraId="2CF212E8" w14:textId="77777777" w:rsidR="00272D7D" w:rsidRDefault="00B852AE">
            <w:pPr>
              <w:numPr>
                <w:ilvl w:val="0"/>
                <w:numId w:val="14"/>
              </w:numPr>
              <w:spacing w:line="240" w:lineRule="auto"/>
              <w:jc w:val="both"/>
              <w:rPr>
                <w:rFonts w:ascii="Calibri" w:eastAsia="Calibri" w:hAnsi="Calibri" w:cs="Calibri"/>
              </w:rPr>
            </w:pPr>
            <w:r>
              <w:rPr>
                <w:rFonts w:ascii="Calibri" w:eastAsia="Calibri" w:hAnsi="Calibri" w:cs="Calibri"/>
              </w:rPr>
              <w:t>Z</w:t>
            </w:r>
            <w:r>
              <w:rPr>
                <w:rFonts w:ascii="Calibri" w:eastAsia="Calibri" w:hAnsi="Calibri" w:cs="Calibri"/>
              </w:rPr>
              <w:t>a starejše: Pomen tečaja, ki poudarja in krepi varnostne ukrepe pri spletnih transakcijah. Zagotavljanje smernic za prepoznavanje in izogibanje prevaram.</w:t>
            </w:r>
          </w:p>
          <w:p w14:paraId="2CF212E9" w14:textId="77777777" w:rsidR="00272D7D" w:rsidRDefault="00B852AE">
            <w:pPr>
              <w:numPr>
                <w:ilvl w:val="0"/>
                <w:numId w:val="14"/>
              </w:numPr>
              <w:spacing w:line="240" w:lineRule="auto"/>
              <w:jc w:val="both"/>
              <w:rPr>
                <w:rFonts w:ascii="Calibri" w:eastAsia="Calibri" w:hAnsi="Calibri" w:cs="Calibri"/>
              </w:rPr>
            </w:pPr>
            <w:r>
              <w:rPr>
                <w:rFonts w:ascii="Calibri" w:eastAsia="Calibri" w:hAnsi="Calibri" w:cs="Calibri"/>
              </w:rPr>
              <w:t>Za trenerje: Varnostne nasvete vključite v usposabljanja na enostaven, dostopen in pomirjujoč način.</w:t>
            </w:r>
          </w:p>
          <w:p w14:paraId="2CF212EA"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t>Simulacijsko usposabljanje:</w:t>
            </w:r>
          </w:p>
          <w:p w14:paraId="2CF212EB" w14:textId="77777777" w:rsidR="00272D7D" w:rsidRDefault="00B852AE">
            <w:pPr>
              <w:numPr>
                <w:ilvl w:val="0"/>
                <w:numId w:val="17"/>
              </w:numPr>
              <w:spacing w:line="240" w:lineRule="auto"/>
              <w:jc w:val="both"/>
              <w:rPr>
                <w:rFonts w:ascii="Calibri" w:eastAsia="Calibri" w:hAnsi="Calibri" w:cs="Calibri"/>
              </w:rPr>
            </w:pPr>
            <w:r>
              <w:rPr>
                <w:rFonts w:ascii="Calibri" w:eastAsia="Calibri" w:hAnsi="Calibri" w:cs="Calibri"/>
              </w:rPr>
              <w:t>Za starejše in trenerje: Vključitev simuliranega učnega okolja za redno in praktično prakso, zlasti za spletno bančništvo in finančne transakcije. Priprava nekaj primerov ali scenarijev iz resničnega življenja, kjer lahko ljudje prepoznajo aplikacije/platforme, ki so na voljo v njihovih državah.</w:t>
            </w:r>
          </w:p>
          <w:p w14:paraId="2CF212EC"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t>Prilagojeno učenje:</w:t>
            </w:r>
          </w:p>
          <w:p w14:paraId="2CF212ED" w14:textId="77777777" w:rsidR="00272D7D" w:rsidRDefault="00B852AE">
            <w:pPr>
              <w:numPr>
                <w:ilvl w:val="0"/>
                <w:numId w:val="31"/>
              </w:numPr>
              <w:spacing w:line="240" w:lineRule="auto"/>
              <w:jc w:val="both"/>
              <w:rPr>
                <w:rFonts w:ascii="Calibri" w:eastAsia="Calibri" w:hAnsi="Calibri" w:cs="Calibri"/>
              </w:rPr>
            </w:pPr>
            <w:r>
              <w:rPr>
                <w:rFonts w:ascii="Calibri" w:eastAsia="Calibri" w:hAnsi="Calibri" w:cs="Calibri"/>
              </w:rPr>
              <w:t>Za starejše: Oblikujte prilagodljive tečaje, ki vključujejo delavnice v živo in spletne komponente ter zagotavljajo dostopnost za vse. Pomislite tudi na zabavno in interaktivno okolje, videoposnetke, slike, sheme in manj teoretičnih ali akademskih gradiv.</w:t>
            </w:r>
          </w:p>
          <w:p w14:paraId="2CF212EE" w14:textId="77777777" w:rsidR="00272D7D" w:rsidRDefault="00B852AE">
            <w:pPr>
              <w:numPr>
                <w:ilvl w:val="0"/>
                <w:numId w:val="31"/>
              </w:numPr>
              <w:spacing w:line="240" w:lineRule="auto"/>
              <w:jc w:val="both"/>
              <w:rPr>
                <w:rFonts w:ascii="Calibri" w:eastAsia="Calibri" w:hAnsi="Calibri" w:cs="Calibri"/>
              </w:rPr>
            </w:pPr>
            <w:r>
              <w:rPr>
                <w:rFonts w:ascii="Calibri" w:eastAsia="Calibri" w:hAnsi="Calibri" w:cs="Calibri"/>
              </w:rPr>
              <w:t>Za trenerje: Ponudite prilagodljivost strukture tečaja, ki združuje elemente pouka v živo in spletnega učenja za celovito učno izkušnjo. Poudarite pomen manj individualnega teoretičnega e-učenja in več interaktivnega učenja iz resničnega življenja.</w:t>
            </w:r>
          </w:p>
          <w:p w14:paraId="2CF212EF"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t>Redna praksa:</w:t>
            </w:r>
          </w:p>
          <w:p w14:paraId="2CF212F0" w14:textId="77777777" w:rsidR="00272D7D" w:rsidRDefault="00B852AE">
            <w:pPr>
              <w:numPr>
                <w:ilvl w:val="0"/>
                <w:numId w:val="23"/>
              </w:numPr>
              <w:spacing w:line="240" w:lineRule="auto"/>
              <w:jc w:val="both"/>
              <w:rPr>
                <w:rFonts w:ascii="Calibri" w:eastAsia="Calibri" w:hAnsi="Calibri" w:cs="Calibri"/>
              </w:rPr>
            </w:pPr>
            <w:r>
              <w:rPr>
                <w:rFonts w:ascii="Calibri" w:eastAsia="Calibri" w:hAnsi="Calibri" w:cs="Calibri"/>
              </w:rPr>
              <w:t>Za starejše: Spodbujajte redno vadbo digitalnih veščin namesto enkratnih dogodkov, ne prekoračite 4 ur na srečanje in poskrbite, da so srečanja enakomerno razdeljena med spletna in osebna.</w:t>
            </w:r>
          </w:p>
          <w:p w14:paraId="2CF212F1" w14:textId="77777777" w:rsidR="00272D7D" w:rsidRDefault="00B852AE">
            <w:pPr>
              <w:numPr>
                <w:ilvl w:val="0"/>
                <w:numId w:val="23"/>
              </w:numPr>
              <w:spacing w:line="240" w:lineRule="auto"/>
              <w:jc w:val="both"/>
              <w:rPr>
                <w:rFonts w:ascii="Calibri" w:eastAsia="Calibri" w:hAnsi="Calibri" w:cs="Calibri"/>
              </w:rPr>
            </w:pPr>
            <w:r>
              <w:rPr>
                <w:rFonts w:ascii="Calibri" w:eastAsia="Calibri" w:hAnsi="Calibri" w:cs="Calibri"/>
              </w:rPr>
              <w:t>Za trenerje: V učni načrt vključite redne praktične vaje, da okrepite učenje in povečate samozavest.</w:t>
            </w:r>
          </w:p>
          <w:p w14:paraId="2CF212F2"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t>Vključujoč besednjak:</w:t>
            </w:r>
          </w:p>
          <w:p w14:paraId="2CF212F3" w14:textId="77777777" w:rsidR="00272D7D" w:rsidRDefault="00B852AE">
            <w:pPr>
              <w:numPr>
                <w:ilvl w:val="0"/>
                <w:numId w:val="34"/>
              </w:numPr>
              <w:spacing w:line="240" w:lineRule="auto"/>
              <w:jc w:val="both"/>
              <w:rPr>
                <w:rFonts w:ascii="Calibri" w:eastAsia="Calibri" w:hAnsi="Calibri" w:cs="Calibri"/>
              </w:rPr>
            </w:pPr>
            <w:r>
              <w:rPr>
                <w:rFonts w:ascii="Calibri" w:eastAsia="Calibri" w:hAnsi="Calibri" w:cs="Calibri"/>
              </w:rPr>
              <w:t>Za starejše in trenerje: Razviti besednjak tehničnih izrazov, pri čemer zagotoviti, da so specifične besede, povezane s spletnim bančništvom in financami, pojasnjene in lahko razumljive (vsebino in podporo je mogoče prilagoditi ciljni skupini posameznih držav in njihovi ravni znanja IKT).</w:t>
            </w:r>
          </w:p>
          <w:p w14:paraId="2CF212F4" w14:textId="77777777" w:rsidR="00272D7D" w:rsidRDefault="00272D7D">
            <w:pPr>
              <w:spacing w:line="240" w:lineRule="auto"/>
              <w:jc w:val="both"/>
              <w:rPr>
                <w:rFonts w:ascii="Calibri" w:eastAsia="Calibri" w:hAnsi="Calibri" w:cs="Calibri"/>
              </w:rPr>
            </w:pPr>
          </w:p>
          <w:p w14:paraId="2CF212F5" w14:textId="77777777" w:rsidR="00272D7D" w:rsidRDefault="00B852AE">
            <w:pPr>
              <w:spacing w:line="240" w:lineRule="auto"/>
              <w:jc w:val="both"/>
              <w:rPr>
                <w:rFonts w:ascii="Calibri" w:eastAsia="Calibri" w:hAnsi="Calibri" w:cs="Calibri"/>
                <w:b/>
              </w:rPr>
            </w:pPr>
            <w:r>
              <w:rPr>
                <w:rFonts w:ascii="Calibri" w:eastAsia="Calibri" w:hAnsi="Calibri" w:cs="Calibri"/>
                <w:b/>
              </w:rPr>
              <w:t>Glavna priporočila s sej soustvarjanja o orodju za usposabljanje za mobilni denar</w:t>
            </w:r>
          </w:p>
          <w:p w14:paraId="2CF212F6"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t>Individualizirana podpora:</w:t>
            </w:r>
          </w:p>
          <w:p w14:paraId="2CF212F7" w14:textId="77777777" w:rsidR="00272D7D" w:rsidRDefault="00B852AE">
            <w:pPr>
              <w:numPr>
                <w:ilvl w:val="0"/>
                <w:numId w:val="3"/>
              </w:numPr>
              <w:spacing w:line="240" w:lineRule="auto"/>
              <w:jc w:val="both"/>
              <w:rPr>
                <w:rFonts w:ascii="Calibri" w:eastAsia="Calibri" w:hAnsi="Calibri" w:cs="Calibri"/>
              </w:rPr>
            </w:pPr>
            <w:r>
              <w:rPr>
                <w:rFonts w:ascii="Calibri" w:eastAsia="Calibri" w:hAnsi="Calibri" w:cs="Calibri"/>
              </w:rPr>
              <w:t>Z</w:t>
            </w:r>
            <w:r>
              <w:rPr>
                <w:rFonts w:ascii="Calibri" w:eastAsia="Calibri" w:hAnsi="Calibri" w:cs="Calibri"/>
              </w:rPr>
              <w:t>a starejše: Vzpostavite dostopno in stalno podporo, na katero se lahko starejši obrnejo, ko se na svoji učni poti soočajo z ovirami.</w:t>
            </w:r>
          </w:p>
          <w:p w14:paraId="2CF212F8" w14:textId="77777777" w:rsidR="00272D7D" w:rsidRDefault="00B852AE">
            <w:pPr>
              <w:numPr>
                <w:ilvl w:val="0"/>
                <w:numId w:val="3"/>
              </w:numPr>
              <w:spacing w:line="240" w:lineRule="auto"/>
              <w:jc w:val="both"/>
              <w:rPr>
                <w:rFonts w:ascii="Calibri" w:eastAsia="Calibri" w:hAnsi="Calibri" w:cs="Calibri"/>
              </w:rPr>
            </w:pPr>
            <w:r>
              <w:rPr>
                <w:rFonts w:ascii="Calibri" w:eastAsia="Calibri" w:hAnsi="Calibri" w:cs="Calibri"/>
              </w:rPr>
              <w:t>Za trenerje: Prepoznajte potrebo po individualni podpori med skupinskimi srečanji; zagotovite smernice za reševanje specifičnih vprašanj udeležencev.</w:t>
            </w:r>
          </w:p>
          <w:p w14:paraId="2CF212F9"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lastRenderedPageBreak/>
              <w:t>Standardizirane rešitve:</w:t>
            </w:r>
          </w:p>
          <w:p w14:paraId="2CF212FA" w14:textId="77777777" w:rsidR="00272D7D" w:rsidRDefault="00B852AE">
            <w:pPr>
              <w:numPr>
                <w:ilvl w:val="0"/>
                <w:numId w:val="22"/>
              </w:numPr>
              <w:spacing w:line="240" w:lineRule="auto"/>
              <w:jc w:val="both"/>
              <w:rPr>
                <w:rFonts w:ascii="Calibri" w:eastAsia="Calibri" w:hAnsi="Calibri" w:cs="Calibri"/>
              </w:rPr>
            </w:pPr>
            <w:r>
              <w:rPr>
                <w:rFonts w:ascii="Calibri" w:eastAsia="Calibri" w:hAnsi="Calibri" w:cs="Calibri"/>
              </w:rPr>
              <w:t>Za starejše: Izrazite željo po bolj standardiziranih uporabniških vmesnikih na platformah za spletno bančništvo za lažjo navigacijo. Težko se je prilagoditi različnim aplikacijam in vmesnikom, ki so na voljo na trgu, lažje bi bilo imeti vse podobno in na skupni osnovi.</w:t>
            </w:r>
          </w:p>
          <w:p w14:paraId="2CF212FB" w14:textId="77777777" w:rsidR="00272D7D" w:rsidRDefault="00B852AE">
            <w:pPr>
              <w:numPr>
                <w:ilvl w:val="0"/>
                <w:numId w:val="22"/>
              </w:numPr>
              <w:spacing w:line="240" w:lineRule="auto"/>
              <w:jc w:val="both"/>
              <w:rPr>
                <w:rFonts w:ascii="Calibri" w:eastAsia="Calibri" w:hAnsi="Calibri" w:cs="Calibri"/>
              </w:rPr>
            </w:pPr>
            <w:r>
              <w:rPr>
                <w:rFonts w:ascii="Calibri" w:eastAsia="Calibri" w:hAnsi="Calibri" w:cs="Calibri"/>
              </w:rPr>
              <w:t>Za trenerje: Obravnavajte pomisleke starejših glede različnih korakov preverjanja in vmesnikov med različnimi bankami. Zavzemajte se za bolj standardizirane rešitve.</w:t>
            </w:r>
          </w:p>
          <w:p w14:paraId="2CF212FC"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t>Vzajemno učenje:</w:t>
            </w:r>
          </w:p>
          <w:p w14:paraId="2CF212FD" w14:textId="77777777" w:rsidR="00272D7D" w:rsidRDefault="00B852AE">
            <w:pPr>
              <w:numPr>
                <w:ilvl w:val="0"/>
                <w:numId w:val="9"/>
              </w:numPr>
              <w:spacing w:line="240" w:lineRule="auto"/>
              <w:jc w:val="both"/>
              <w:rPr>
                <w:rFonts w:ascii="Calibri" w:eastAsia="Calibri" w:hAnsi="Calibri" w:cs="Calibri"/>
              </w:rPr>
            </w:pPr>
            <w:r>
              <w:rPr>
                <w:rFonts w:ascii="Calibri" w:eastAsia="Calibri" w:hAnsi="Calibri" w:cs="Calibri"/>
              </w:rPr>
              <w:t>Za starejše: Raziščite potencial vzajemnega učenja in olajšajte izmenjavo znanja med starejšimi.</w:t>
            </w:r>
          </w:p>
          <w:p w14:paraId="2CF212FE" w14:textId="77777777" w:rsidR="00272D7D" w:rsidRDefault="00B852AE">
            <w:pPr>
              <w:numPr>
                <w:ilvl w:val="0"/>
                <w:numId w:val="9"/>
              </w:numPr>
              <w:spacing w:line="240" w:lineRule="auto"/>
              <w:jc w:val="both"/>
              <w:rPr>
                <w:rFonts w:ascii="Calibri" w:eastAsia="Calibri" w:hAnsi="Calibri" w:cs="Calibri"/>
              </w:rPr>
            </w:pPr>
            <w:r>
              <w:rPr>
                <w:rFonts w:ascii="Calibri" w:eastAsia="Calibri" w:hAnsi="Calibri" w:cs="Calibri"/>
              </w:rPr>
              <w:t>Za trenerje: Razvijajte okolje, ki spodbuja starejše k medsebojni izmenjavi izkušenj in znanja.</w:t>
            </w:r>
          </w:p>
          <w:p w14:paraId="2CF212FF" w14:textId="77777777" w:rsidR="00272D7D" w:rsidRDefault="00B852AE">
            <w:pPr>
              <w:spacing w:line="240" w:lineRule="auto"/>
              <w:jc w:val="both"/>
              <w:rPr>
                <w:rFonts w:ascii="Calibri" w:eastAsia="Calibri" w:hAnsi="Calibri" w:cs="Calibri"/>
                <w:u w:val="single"/>
              </w:rPr>
            </w:pPr>
            <w:r>
              <w:rPr>
                <w:rFonts w:ascii="Calibri" w:eastAsia="Calibri" w:hAnsi="Calibri" w:cs="Calibri"/>
                <w:u w:val="single"/>
              </w:rPr>
              <w:t>Tehnične zahteve:</w:t>
            </w:r>
          </w:p>
          <w:p w14:paraId="2CF21300" w14:textId="77777777" w:rsidR="00272D7D" w:rsidRDefault="00B852AE">
            <w:pPr>
              <w:numPr>
                <w:ilvl w:val="0"/>
                <w:numId w:val="21"/>
              </w:numPr>
              <w:spacing w:line="240" w:lineRule="auto"/>
              <w:jc w:val="both"/>
              <w:rPr>
                <w:rFonts w:ascii="Calibri" w:eastAsia="Calibri" w:hAnsi="Calibri" w:cs="Calibri"/>
              </w:rPr>
            </w:pPr>
            <w:r>
              <w:rPr>
                <w:rFonts w:ascii="Calibri" w:eastAsia="Calibri" w:hAnsi="Calibri" w:cs="Calibri"/>
              </w:rPr>
              <w:t>Z</w:t>
            </w:r>
            <w:r>
              <w:rPr>
                <w:rFonts w:ascii="Calibri" w:eastAsia="Calibri" w:hAnsi="Calibri" w:cs="Calibri"/>
              </w:rPr>
              <w:t>a starejše: Intuitivno in enostavno okolje za navigacijo z dobrim kontrastom in vizualno shemo. Odsotnost potrebe po ustvarjanju računa, kar pogosto vodi v zmedo.</w:t>
            </w:r>
          </w:p>
          <w:p w14:paraId="2CF21301" w14:textId="77777777" w:rsidR="00272D7D" w:rsidRDefault="00B852AE">
            <w:pPr>
              <w:numPr>
                <w:ilvl w:val="0"/>
                <w:numId w:val="21"/>
              </w:numPr>
              <w:spacing w:line="240" w:lineRule="auto"/>
              <w:jc w:val="both"/>
              <w:rPr>
                <w:rFonts w:ascii="Calibri" w:eastAsia="Calibri" w:hAnsi="Calibri" w:cs="Calibri"/>
              </w:rPr>
            </w:pPr>
            <w:r>
              <w:rPr>
                <w:rFonts w:ascii="Calibri" w:eastAsia="Calibri" w:hAnsi="Calibri" w:cs="Calibri"/>
              </w:rPr>
              <w:t xml:space="preserve">Za trenerje: Najpreprostejši in najlažji sistem za uporabo, visok kontrast in velika pisava, videoposnetki in vizualna vsebina. </w:t>
            </w:r>
          </w:p>
          <w:p w14:paraId="2CF21302" w14:textId="77777777" w:rsidR="00272D7D" w:rsidRDefault="00272D7D">
            <w:pPr>
              <w:spacing w:line="240" w:lineRule="auto"/>
              <w:jc w:val="both"/>
              <w:rPr>
                <w:rFonts w:ascii="Calibri" w:eastAsia="Calibri" w:hAnsi="Calibri" w:cs="Calibri"/>
              </w:rPr>
            </w:pPr>
          </w:p>
          <w:p w14:paraId="2CF21303" w14:textId="77777777" w:rsidR="00272D7D" w:rsidRDefault="00B852AE">
            <w:pPr>
              <w:spacing w:line="240" w:lineRule="auto"/>
              <w:jc w:val="both"/>
              <w:rPr>
                <w:rFonts w:ascii="Calibri" w:eastAsia="Calibri" w:hAnsi="Calibri" w:cs="Calibri"/>
                <w:b/>
              </w:rPr>
            </w:pPr>
            <w:r>
              <w:rPr>
                <w:rFonts w:ascii="Calibri" w:eastAsia="Calibri" w:hAnsi="Calibri" w:cs="Calibri"/>
                <w:b/>
              </w:rPr>
              <w:t>Zaključek soustvarjalnih sej</w:t>
            </w:r>
          </w:p>
          <w:p w14:paraId="2CF21304" w14:textId="77777777" w:rsidR="00272D7D" w:rsidRDefault="00B852AE">
            <w:pPr>
              <w:spacing w:line="240" w:lineRule="auto"/>
              <w:jc w:val="both"/>
              <w:rPr>
                <w:rFonts w:ascii="Calibri" w:eastAsia="Calibri" w:hAnsi="Calibri" w:cs="Calibri"/>
              </w:rPr>
            </w:pPr>
            <w:r>
              <w:rPr>
                <w:rFonts w:ascii="Calibri" w:eastAsia="Calibri" w:hAnsi="Calibri" w:cs="Calibri"/>
              </w:rPr>
              <w:t>Na podlagi rezultatov soustvarjalnih sej bi morala vsebina soustvarjenega metodološkega priročnika obravnavati specifične izzive, opredeljene v vsaki državi, ter ustvariti podporno in varno okolje za starejše, ko se bodo znašli v digitalnem svetu in se seznanili z mobilnimi rešitvami za varno bančništvo in plačilne metode. To bo zagotovilo učinkovitost programa usposabljanja za mobilni denar, ki naj bi bil razvit v okviru WP3.</w:t>
            </w:r>
          </w:p>
          <w:p w14:paraId="2CF21305" w14:textId="77777777" w:rsidR="00272D7D" w:rsidRDefault="00B852AE">
            <w:pPr>
              <w:spacing w:line="240" w:lineRule="auto"/>
              <w:jc w:val="both"/>
              <w:rPr>
                <w:rFonts w:ascii="Calibri" w:eastAsia="Calibri" w:hAnsi="Calibri" w:cs="Calibri"/>
              </w:rPr>
            </w:pPr>
            <w:r>
              <w:rPr>
                <w:rFonts w:ascii="Calibri" w:eastAsia="Calibri" w:hAnsi="Calibri" w:cs="Calibri"/>
              </w:rPr>
              <w:t xml:space="preserve"> </w:t>
            </w:r>
          </w:p>
          <w:p w14:paraId="2CF21306" w14:textId="77777777" w:rsidR="00272D7D" w:rsidRDefault="00B852AE">
            <w:pPr>
              <w:spacing w:line="240" w:lineRule="auto"/>
              <w:jc w:val="both"/>
              <w:rPr>
                <w:rFonts w:ascii="Calibri" w:eastAsia="Calibri" w:hAnsi="Calibri" w:cs="Calibri"/>
              </w:rPr>
            </w:pPr>
            <w:r>
              <w:rPr>
                <w:rFonts w:ascii="Calibri" w:eastAsia="Calibri" w:hAnsi="Calibri" w:cs="Calibri"/>
              </w:rPr>
              <w:t>Udeleženci so poudarili pomen enostavnega okolja, ki ne zahteva obvezne prijave. Med zanimivimi temami so bile navedene naslednje:</w:t>
            </w:r>
          </w:p>
          <w:p w14:paraId="2CF21307" w14:textId="77777777" w:rsidR="00272D7D" w:rsidRDefault="00B852AE">
            <w:pPr>
              <w:numPr>
                <w:ilvl w:val="0"/>
                <w:numId w:val="4"/>
              </w:numPr>
              <w:spacing w:line="240" w:lineRule="auto"/>
              <w:jc w:val="both"/>
              <w:rPr>
                <w:rFonts w:ascii="Calibri" w:eastAsia="Calibri" w:hAnsi="Calibri" w:cs="Calibri"/>
              </w:rPr>
            </w:pPr>
            <w:r>
              <w:rPr>
                <w:rFonts w:ascii="Calibri" w:eastAsia="Calibri" w:hAnsi="Calibri" w:cs="Calibri"/>
              </w:rPr>
              <w:t xml:space="preserve">osnovne IKT veščine; </w:t>
            </w:r>
          </w:p>
          <w:p w14:paraId="2CF21308" w14:textId="77777777" w:rsidR="00272D7D" w:rsidRDefault="00B852AE">
            <w:pPr>
              <w:numPr>
                <w:ilvl w:val="0"/>
                <w:numId w:val="4"/>
              </w:numPr>
              <w:spacing w:line="240" w:lineRule="auto"/>
              <w:jc w:val="both"/>
              <w:rPr>
                <w:rFonts w:ascii="Calibri" w:eastAsia="Calibri" w:hAnsi="Calibri" w:cs="Calibri"/>
              </w:rPr>
            </w:pPr>
            <w:r>
              <w:rPr>
                <w:rFonts w:ascii="Calibri" w:eastAsia="Calibri" w:hAnsi="Calibri" w:cs="Calibri"/>
              </w:rPr>
              <w:t xml:space="preserve">upravljanje spletnega bančnega računa; </w:t>
            </w:r>
          </w:p>
          <w:p w14:paraId="2CF21309" w14:textId="77777777" w:rsidR="00272D7D" w:rsidRDefault="00B852AE">
            <w:pPr>
              <w:numPr>
                <w:ilvl w:val="0"/>
                <w:numId w:val="4"/>
              </w:numPr>
              <w:spacing w:line="240" w:lineRule="auto"/>
              <w:jc w:val="both"/>
              <w:rPr>
                <w:rFonts w:ascii="Calibri" w:eastAsia="Calibri" w:hAnsi="Calibri" w:cs="Calibri"/>
              </w:rPr>
            </w:pPr>
            <w:r>
              <w:rPr>
                <w:rFonts w:ascii="Calibri" w:eastAsia="Calibri" w:hAnsi="Calibri" w:cs="Calibri"/>
              </w:rPr>
              <w:t xml:space="preserve">rešitev za pošiljanje/prejemanje denarja prek spleta; </w:t>
            </w:r>
          </w:p>
          <w:p w14:paraId="2CF2130A" w14:textId="77777777" w:rsidR="00272D7D" w:rsidRDefault="00B852AE">
            <w:pPr>
              <w:numPr>
                <w:ilvl w:val="0"/>
                <w:numId w:val="4"/>
              </w:numPr>
              <w:spacing w:line="240" w:lineRule="auto"/>
              <w:jc w:val="both"/>
              <w:rPr>
                <w:rFonts w:ascii="Calibri" w:eastAsia="Calibri" w:hAnsi="Calibri" w:cs="Calibri"/>
              </w:rPr>
            </w:pPr>
            <w:r>
              <w:rPr>
                <w:rFonts w:ascii="Calibri" w:eastAsia="Calibri" w:hAnsi="Calibri" w:cs="Calibri"/>
              </w:rPr>
              <w:t xml:space="preserve">kako nakupovati prek spleta; plačevanje davkov in računov prek spleta; </w:t>
            </w:r>
          </w:p>
          <w:p w14:paraId="2CF2130B" w14:textId="77777777" w:rsidR="00272D7D" w:rsidRDefault="00B852AE">
            <w:pPr>
              <w:numPr>
                <w:ilvl w:val="0"/>
                <w:numId w:val="4"/>
              </w:numPr>
              <w:spacing w:line="240" w:lineRule="auto"/>
              <w:jc w:val="both"/>
              <w:rPr>
                <w:rFonts w:ascii="Calibri" w:eastAsia="Calibri" w:hAnsi="Calibri" w:cs="Calibri"/>
              </w:rPr>
            </w:pPr>
            <w:r>
              <w:rPr>
                <w:rFonts w:ascii="Calibri" w:eastAsia="Calibri" w:hAnsi="Calibri" w:cs="Calibri"/>
              </w:rPr>
              <w:t>varnost in zasebnost sta pomembni.</w:t>
            </w:r>
          </w:p>
          <w:p w14:paraId="2CF2130C" w14:textId="77777777" w:rsidR="00272D7D" w:rsidRDefault="00272D7D">
            <w:pPr>
              <w:spacing w:line="240" w:lineRule="auto"/>
              <w:jc w:val="both"/>
              <w:rPr>
                <w:rFonts w:ascii="Calibri" w:eastAsia="Calibri" w:hAnsi="Calibri" w:cs="Calibri"/>
              </w:rPr>
            </w:pPr>
          </w:p>
          <w:p w14:paraId="2CF2130D" w14:textId="77777777" w:rsidR="00272D7D" w:rsidRDefault="00272D7D">
            <w:pPr>
              <w:spacing w:line="240" w:lineRule="auto"/>
              <w:jc w:val="both"/>
              <w:rPr>
                <w:rFonts w:ascii="Calibri" w:eastAsia="Calibri" w:hAnsi="Calibri" w:cs="Calibri"/>
              </w:rPr>
            </w:pPr>
          </w:p>
        </w:tc>
      </w:tr>
    </w:tbl>
    <w:p w14:paraId="2CF2130F" w14:textId="77777777" w:rsidR="00272D7D" w:rsidRDefault="00B852AE">
      <w:pPr>
        <w:spacing w:line="240" w:lineRule="auto"/>
        <w:rPr>
          <w:rFonts w:ascii="Times New Roman" w:eastAsia="Times New Roman" w:hAnsi="Times New Roman" w:cs="Times New Roman"/>
          <w:sz w:val="20"/>
          <w:szCs w:val="20"/>
        </w:rPr>
      </w:pPr>
      <w:r>
        <w:lastRenderedPageBreak/>
        <w:br w:type="page"/>
      </w:r>
    </w:p>
    <w:tbl>
      <w:tblPr>
        <w:tblStyle w:val="a8"/>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9"/>
        <w:gridCol w:w="920"/>
      </w:tblGrid>
      <w:tr w:rsidR="00272D7D" w14:paraId="2CF21311" w14:textId="77777777">
        <w:trPr>
          <w:cantSplit/>
          <w:jc w:val="center"/>
        </w:trPr>
        <w:tc>
          <w:tcPr>
            <w:tcW w:w="9779" w:type="dxa"/>
            <w:gridSpan w:val="2"/>
            <w:tcBorders>
              <w:left w:val="single" w:sz="12" w:space="0" w:color="000000"/>
              <w:right w:val="single" w:sz="12" w:space="0" w:color="000000"/>
            </w:tcBorders>
            <w:shd w:val="clear" w:color="auto" w:fill="95B3D7"/>
            <w:vAlign w:val="center"/>
          </w:tcPr>
          <w:p w14:paraId="2CF21310" w14:textId="77777777" w:rsidR="00272D7D" w:rsidRDefault="00B852AE">
            <w:pPr>
              <w:shd w:val="clear" w:color="auto" w:fill="95B3D7"/>
              <w:spacing w:line="240" w:lineRule="auto"/>
              <w:jc w:val="center"/>
              <w:rPr>
                <w:rFonts w:ascii="Calibri" w:eastAsia="Calibri" w:hAnsi="Calibri" w:cs="Calibri"/>
                <w:b/>
              </w:rPr>
            </w:pPr>
            <w:r>
              <w:rPr>
                <w:rFonts w:ascii="Calibri" w:eastAsia="Calibri" w:hAnsi="Calibri" w:cs="Calibri"/>
                <w:b/>
              </w:rPr>
              <w:lastRenderedPageBreak/>
              <w:t>SOUSTVARJEN METODOLOŠKI PRIROČNIK</w:t>
            </w:r>
          </w:p>
        </w:tc>
      </w:tr>
      <w:tr w:rsidR="00272D7D" w14:paraId="2CF21315" w14:textId="77777777">
        <w:trPr>
          <w:cantSplit/>
          <w:trHeight w:val="276"/>
          <w:jc w:val="center"/>
        </w:trPr>
        <w:tc>
          <w:tcPr>
            <w:tcW w:w="8859" w:type="dxa"/>
            <w:tcBorders>
              <w:left w:val="single" w:sz="12" w:space="0" w:color="000000"/>
              <w:right w:val="single" w:sz="12" w:space="0" w:color="000000"/>
            </w:tcBorders>
            <w:vAlign w:val="center"/>
          </w:tcPr>
          <w:p w14:paraId="2CF21312"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Uvod v tečaj</w:t>
            </w:r>
          </w:p>
        </w:tc>
        <w:tc>
          <w:tcPr>
            <w:tcW w:w="920" w:type="dxa"/>
            <w:tcBorders>
              <w:left w:val="single" w:sz="12" w:space="0" w:color="000000"/>
              <w:right w:val="single" w:sz="12" w:space="0" w:color="000000"/>
            </w:tcBorders>
            <w:vAlign w:val="center"/>
          </w:tcPr>
          <w:p w14:paraId="2CF21313" w14:textId="77777777" w:rsidR="00272D7D" w:rsidRDefault="00B852AE">
            <w:pPr>
              <w:spacing w:line="240" w:lineRule="auto"/>
              <w:jc w:val="center"/>
              <w:rPr>
                <w:rFonts w:ascii="Calibri" w:eastAsia="Calibri" w:hAnsi="Calibri" w:cs="Calibri"/>
              </w:rPr>
            </w:pPr>
            <w:r>
              <w:rPr>
                <w:rFonts w:ascii="Calibri" w:eastAsia="Calibri" w:hAnsi="Calibri" w:cs="Calibri"/>
              </w:rPr>
              <w:t>str. 5</w:t>
            </w:r>
          </w:p>
          <w:p w14:paraId="2CF21314" w14:textId="77777777" w:rsidR="00272D7D" w:rsidRDefault="00272D7D">
            <w:pPr>
              <w:spacing w:line="240" w:lineRule="auto"/>
              <w:jc w:val="center"/>
              <w:rPr>
                <w:rFonts w:ascii="Calibri" w:eastAsia="Calibri" w:hAnsi="Calibri" w:cs="Calibri"/>
              </w:rPr>
            </w:pPr>
          </w:p>
        </w:tc>
      </w:tr>
      <w:tr w:rsidR="00272D7D" w14:paraId="2CF21319" w14:textId="77777777">
        <w:trPr>
          <w:cantSplit/>
          <w:trHeight w:val="268"/>
          <w:jc w:val="center"/>
        </w:trPr>
        <w:tc>
          <w:tcPr>
            <w:tcW w:w="8859" w:type="dxa"/>
            <w:tcBorders>
              <w:left w:val="single" w:sz="12" w:space="0" w:color="000000"/>
              <w:right w:val="single" w:sz="12" w:space="0" w:color="000000"/>
            </w:tcBorders>
            <w:vAlign w:val="center"/>
          </w:tcPr>
          <w:p w14:paraId="2CF21316"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Splošni podatki o tečaju. Prostori, organizacija in viri</w:t>
            </w:r>
          </w:p>
        </w:tc>
        <w:tc>
          <w:tcPr>
            <w:tcW w:w="920" w:type="dxa"/>
            <w:tcBorders>
              <w:left w:val="single" w:sz="12" w:space="0" w:color="000000"/>
              <w:right w:val="single" w:sz="12" w:space="0" w:color="000000"/>
            </w:tcBorders>
            <w:vAlign w:val="center"/>
          </w:tcPr>
          <w:p w14:paraId="2CF21317" w14:textId="77777777" w:rsidR="00272D7D" w:rsidRDefault="00B852AE">
            <w:pPr>
              <w:spacing w:line="240" w:lineRule="auto"/>
              <w:jc w:val="center"/>
              <w:rPr>
                <w:rFonts w:ascii="Calibri" w:eastAsia="Calibri" w:hAnsi="Calibri" w:cs="Calibri"/>
              </w:rPr>
            </w:pPr>
            <w:r>
              <w:rPr>
                <w:rFonts w:ascii="Calibri" w:eastAsia="Calibri" w:hAnsi="Calibri" w:cs="Calibri"/>
              </w:rPr>
              <w:t>str. 5</w:t>
            </w:r>
          </w:p>
          <w:p w14:paraId="2CF21318" w14:textId="77777777" w:rsidR="00272D7D" w:rsidRDefault="00272D7D">
            <w:pPr>
              <w:spacing w:line="240" w:lineRule="auto"/>
              <w:jc w:val="center"/>
              <w:rPr>
                <w:rFonts w:ascii="Calibri" w:eastAsia="Calibri" w:hAnsi="Calibri" w:cs="Calibri"/>
              </w:rPr>
            </w:pPr>
          </w:p>
        </w:tc>
      </w:tr>
      <w:tr w:rsidR="00272D7D" w14:paraId="2CF2131D" w14:textId="77777777">
        <w:trPr>
          <w:cantSplit/>
          <w:trHeight w:val="268"/>
          <w:jc w:val="center"/>
        </w:trPr>
        <w:tc>
          <w:tcPr>
            <w:tcW w:w="8859" w:type="dxa"/>
            <w:tcBorders>
              <w:left w:val="single" w:sz="12" w:space="0" w:color="000000"/>
              <w:right w:val="single" w:sz="12" w:space="0" w:color="000000"/>
            </w:tcBorders>
            <w:vAlign w:val="center"/>
          </w:tcPr>
          <w:p w14:paraId="2CF2131A"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Udeleženci. Profili in število udeležencev na skupino</w:t>
            </w:r>
          </w:p>
        </w:tc>
        <w:tc>
          <w:tcPr>
            <w:tcW w:w="920" w:type="dxa"/>
            <w:tcBorders>
              <w:left w:val="single" w:sz="12" w:space="0" w:color="000000"/>
              <w:right w:val="single" w:sz="12" w:space="0" w:color="000000"/>
            </w:tcBorders>
            <w:vAlign w:val="center"/>
          </w:tcPr>
          <w:p w14:paraId="2CF2131B" w14:textId="77777777" w:rsidR="00272D7D" w:rsidRDefault="00B852AE">
            <w:pPr>
              <w:spacing w:line="240" w:lineRule="auto"/>
              <w:jc w:val="center"/>
              <w:rPr>
                <w:rFonts w:ascii="Calibri" w:eastAsia="Calibri" w:hAnsi="Calibri" w:cs="Calibri"/>
              </w:rPr>
            </w:pPr>
            <w:r>
              <w:rPr>
                <w:rFonts w:ascii="Calibri" w:eastAsia="Calibri" w:hAnsi="Calibri" w:cs="Calibri"/>
              </w:rPr>
              <w:t>str. 5</w:t>
            </w:r>
          </w:p>
          <w:p w14:paraId="2CF2131C" w14:textId="77777777" w:rsidR="00272D7D" w:rsidRDefault="00272D7D">
            <w:pPr>
              <w:spacing w:line="240" w:lineRule="auto"/>
              <w:jc w:val="center"/>
              <w:rPr>
                <w:rFonts w:ascii="Calibri" w:eastAsia="Calibri" w:hAnsi="Calibri" w:cs="Calibri"/>
              </w:rPr>
            </w:pPr>
          </w:p>
        </w:tc>
      </w:tr>
      <w:tr w:rsidR="00272D7D" w14:paraId="2CF21321" w14:textId="77777777">
        <w:trPr>
          <w:cantSplit/>
          <w:trHeight w:val="268"/>
          <w:jc w:val="center"/>
        </w:trPr>
        <w:tc>
          <w:tcPr>
            <w:tcW w:w="8859" w:type="dxa"/>
            <w:tcBorders>
              <w:left w:val="single" w:sz="12" w:space="0" w:color="000000"/>
              <w:right w:val="single" w:sz="12" w:space="0" w:color="000000"/>
            </w:tcBorders>
            <w:vAlign w:val="center"/>
          </w:tcPr>
          <w:p w14:paraId="2CF2131E"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Cilji usposabljanja</w:t>
            </w:r>
          </w:p>
        </w:tc>
        <w:tc>
          <w:tcPr>
            <w:tcW w:w="920" w:type="dxa"/>
            <w:tcBorders>
              <w:left w:val="single" w:sz="12" w:space="0" w:color="000000"/>
              <w:right w:val="single" w:sz="12" w:space="0" w:color="000000"/>
            </w:tcBorders>
            <w:vAlign w:val="center"/>
          </w:tcPr>
          <w:p w14:paraId="2CF2131F" w14:textId="77777777" w:rsidR="00272D7D" w:rsidRDefault="00B852AE">
            <w:pPr>
              <w:spacing w:line="240" w:lineRule="auto"/>
              <w:jc w:val="center"/>
              <w:rPr>
                <w:rFonts w:ascii="Calibri" w:eastAsia="Calibri" w:hAnsi="Calibri" w:cs="Calibri"/>
              </w:rPr>
            </w:pPr>
            <w:r>
              <w:rPr>
                <w:rFonts w:ascii="Calibri" w:eastAsia="Calibri" w:hAnsi="Calibri" w:cs="Calibri"/>
              </w:rPr>
              <w:t>str. 6</w:t>
            </w:r>
          </w:p>
          <w:p w14:paraId="2CF21320"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25" w14:textId="77777777">
        <w:trPr>
          <w:cantSplit/>
          <w:trHeight w:val="268"/>
          <w:jc w:val="center"/>
        </w:trPr>
        <w:tc>
          <w:tcPr>
            <w:tcW w:w="8859" w:type="dxa"/>
            <w:tcBorders>
              <w:left w:val="single" w:sz="12" w:space="0" w:color="000000"/>
              <w:right w:val="single" w:sz="12" w:space="0" w:color="000000"/>
            </w:tcBorders>
            <w:vAlign w:val="center"/>
          </w:tcPr>
          <w:p w14:paraId="2CF21322"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Kompetence za pridobitev in izboljšanje</w:t>
            </w:r>
          </w:p>
        </w:tc>
        <w:tc>
          <w:tcPr>
            <w:tcW w:w="920" w:type="dxa"/>
            <w:tcBorders>
              <w:left w:val="single" w:sz="12" w:space="0" w:color="000000"/>
              <w:right w:val="single" w:sz="12" w:space="0" w:color="000000"/>
            </w:tcBorders>
            <w:vAlign w:val="center"/>
          </w:tcPr>
          <w:p w14:paraId="2CF21323" w14:textId="77777777" w:rsidR="00272D7D" w:rsidRDefault="00B852AE">
            <w:pPr>
              <w:spacing w:line="240" w:lineRule="auto"/>
              <w:jc w:val="center"/>
              <w:rPr>
                <w:rFonts w:ascii="Calibri" w:eastAsia="Calibri" w:hAnsi="Calibri" w:cs="Calibri"/>
              </w:rPr>
            </w:pPr>
            <w:r>
              <w:rPr>
                <w:rFonts w:ascii="Calibri" w:eastAsia="Calibri" w:hAnsi="Calibri" w:cs="Calibri"/>
              </w:rPr>
              <w:t>str. 7</w:t>
            </w:r>
          </w:p>
          <w:p w14:paraId="2CF21324"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29" w14:textId="77777777">
        <w:trPr>
          <w:cantSplit/>
          <w:trHeight w:val="268"/>
          <w:jc w:val="center"/>
        </w:trPr>
        <w:tc>
          <w:tcPr>
            <w:tcW w:w="8859" w:type="dxa"/>
            <w:tcBorders>
              <w:left w:val="single" w:sz="12" w:space="0" w:color="000000"/>
              <w:right w:val="single" w:sz="12" w:space="0" w:color="000000"/>
            </w:tcBorders>
            <w:vAlign w:val="center"/>
          </w:tcPr>
          <w:p w14:paraId="2CF21326"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Vsebine</w:t>
            </w:r>
            <w:r>
              <w:rPr>
                <w:rFonts w:ascii="Calibri" w:eastAsia="Calibri" w:hAnsi="Calibri" w:cs="Calibri"/>
              </w:rPr>
              <w:t xml:space="preserve"> ali teme usposabljanja</w:t>
            </w:r>
          </w:p>
        </w:tc>
        <w:tc>
          <w:tcPr>
            <w:tcW w:w="920" w:type="dxa"/>
            <w:tcBorders>
              <w:left w:val="single" w:sz="12" w:space="0" w:color="000000"/>
              <w:right w:val="single" w:sz="12" w:space="0" w:color="000000"/>
            </w:tcBorders>
            <w:vAlign w:val="center"/>
          </w:tcPr>
          <w:p w14:paraId="2CF21327" w14:textId="77777777" w:rsidR="00272D7D" w:rsidRDefault="00B852AE">
            <w:pPr>
              <w:spacing w:line="240" w:lineRule="auto"/>
              <w:jc w:val="center"/>
              <w:rPr>
                <w:rFonts w:ascii="Calibri" w:eastAsia="Calibri" w:hAnsi="Calibri" w:cs="Calibri"/>
              </w:rPr>
            </w:pPr>
            <w:r>
              <w:rPr>
                <w:rFonts w:ascii="Calibri" w:eastAsia="Calibri" w:hAnsi="Calibri" w:cs="Calibri"/>
              </w:rPr>
              <w:t>str. 8</w:t>
            </w:r>
          </w:p>
          <w:p w14:paraId="2CF21328"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2D" w14:textId="77777777">
        <w:trPr>
          <w:cantSplit/>
          <w:trHeight w:val="268"/>
          <w:jc w:val="center"/>
        </w:trPr>
        <w:tc>
          <w:tcPr>
            <w:tcW w:w="8859" w:type="dxa"/>
            <w:tcBorders>
              <w:left w:val="single" w:sz="12" w:space="0" w:color="000000"/>
              <w:right w:val="single" w:sz="12" w:space="0" w:color="000000"/>
            </w:tcBorders>
            <w:vAlign w:val="center"/>
          </w:tcPr>
          <w:p w14:paraId="2CF2132A"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Metodologija usposabljanja</w:t>
            </w:r>
          </w:p>
        </w:tc>
        <w:tc>
          <w:tcPr>
            <w:tcW w:w="920" w:type="dxa"/>
            <w:tcBorders>
              <w:left w:val="single" w:sz="12" w:space="0" w:color="000000"/>
              <w:right w:val="single" w:sz="12" w:space="0" w:color="000000"/>
            </w:tcBorders>
            <w:vAlign w:val="center"/>
          </w:tcPr>
          <w:p w14:paraId="2CF2132B" w14:textId="77777777" w:rsidR="00272D7D" w:rsidRDefault="00B852AE">
            <w:pPr>
              <w:spacing w:line="240" w:lineRule="auto"/>
              <w:jc w:val="center"/>
              <w:rPr>
                <w:rFonts w:ascii="Calibri" w:eastAsia="Calibri" w:hAnsi="Calibri" w:cs="Calibri"/>
              </w:rPr>
            </w:pPr>
            <w:r>
              <w:rPr>
                <w:rFonts w:ascii="Calibri" w:eastAsia="Calibri" w:hAnsi="Calibri" w:cs="Calibri"/>
              </w:rPr>
              <w:t>str. 10</w:t>
            </w:r>
          </w:p>
          <w:p w14:paraId="2CF2132C"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31" w14:textId="77777777">
        <w:trPr>
          <w:cantSplit/>
          <w:trHeight w:val="268"/>
          <w:jc w:val="center"/>
        </w:trPr>
        <w:tc>
          <w:tcPr>
            <w:tcW w:w="8859" w:type="dxa"/>
            <w:tcBorders>
              <w:left w:val="single" w:sz="12" w:space="0" w:color="000000"/>
              <w:right w:val="single" w:sz="12" w:space="0" w:color="000000"/>
            </w:tcBorders>
            <w:vAlign w:val="center"/>
          </w:tcPr>
          <w:p w14:paraId="2CF2132E"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Načrtovanje usposabljanja</w:t>
            </w:r>
          </w:p>
        </w:tc>
        <w:tc>
          <w:tcPr>
            <w:tcW w:w="920" w:type="dxa"/>
            <w:tcBorders>
              <w:left w:val="single" w:sz="12" w:space="0" w:color="000000"/>
              <w:right w:val="single" w:sz="12" w:space="0" w:color="000000"/>
            </w:tcBorders>
            <w:vAlign w:val="center"/>
          </w:tcPr>
          <w:p w14:paraId="2CF2132F" w14:textId="77777777" w:rsidR="00272D7D" w:rsidRDefault="00B852AE">
            <w:pPr>
              <w:spacing w:line="240" w:lineRule="auto"/>
              <w:jc w:val="center"/>
              <w:rPr>
                <w:rFonts w:ascii="Calibri" w:eastAsia="Calibri" w:hAnsi="Calibri" w:cs="Calibri"/>
              </w:rPr>
            </w:pPr>
            <w:r>
              <w:rPr>
                <w:rFonts w:ascii="Calibri" w:eastAsia="Calibri" w:hAnsi="Calibri" w:cs="Calibri"/>
              </w:rPr>
              <w:t>str. 10</w:t>
            </w:r>
          </w:p>
          <w:p w14:paraId="2CF21330"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35" w14:textId="77777777">
        <w:trPr>
          <w:cantSplit/>
          <w:trHeight w:val="268"/>
          <w:jc w:val="center"/>
        </w:trPr>
        <w:tc>
          <w:tcPr>
            <w:tcW w:w="8859" w:type="dxa"/>
            <w:tcBorders>
              <w:left w:val="single" w:sz="12" w:space="0" w:color="000000"/>
              <w:right w:val="single" w:sz="12" w:space="0" w:color="000000"/>
            </w:tcBorders>
            <w:vAlign w:val="center"/>
          </w:tcPr>
          <w:p w14:paraId="2CF21332" w14:textId="77777777" w:rsidR="00272D7D" w:rsidRDefault="00B852AE">
            <w:pPr>
              <w:numPr>
                <w:ilvl w:val="1"/>
                <w:numId w:val="27"/>
              </w:numPr>
              <w:spacing w:line="240" w:lineRule="auto"/>
              <w:ind w:left="709"/>
              <w:jc w:val="both"/>
              <w:rPr>
                <w:rFonts w:ascii="Calibri" w:eastAsia="Calibri" w:hAnsi="Calibri" w:cs="Calibri"/>
              </w:rPr>
            </w:pPr>
            <w:r>
              <w:rPr>
                <w:rFonts w:ascii="Calibri" w:eastAsia="Calibri" w:hAnsi="Calibri" w:cs="Calibri"/>
              </w:rPr>
              <w:t>S1. Vzpostavitev osnovnih veščin digitalne pismenosti</w:t>
            </w:r>
          </w:p>
        </w:tc>
        <w:tc>
          <w:tcPr>
            <w:tcW w:w="920" w:type="dxa"/>
            <w:tcBorders>
              <w:left w:val="single" w:sz="12" w:space="0" w:color="000000"/>
              <w:right w:val="single" w:sz="12" w:space="0" w:color="000000"/>
            </w:tcBorders>
            <w:vAlign w:val="center"/>
          </w:tcPr>
          <w:p w14:paraId="2CF21333" w14:textId="77777777" w:rsidR="00272D7D" w:rsidRDefault="00B852AE">
            <w:pPr>
              <w:spacing w:line="240" w:lineRule="auto"/>
              <w:jc w:val="center"/>
              <w:rPr>
                <w:rFonts w:ascii="Calibri" w:eastAsia="Calibri" w:hAnsi="Calibri" w:cs="Calibri"/>
              </w:rPr>
            </w:pPr>
            <w:r>
              <w:rPr>
                <w:rFonts w:ascii="Calibri" w:eastAsia="Calibri" w:hAnsi="Calibri" w:cs="Calibri"/>
              </w:rPr>
              <w:t>str. 11</w:t>
            </w:r>
          </w:p>
          <w:p w14:paraId="2CF21334"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39" w14:textId="77777777">
        <w:trPr>
          <w:cantSplit/>
          <w:trHeight w:val="268"/>
          <w:jc w:val="center"/>
        </w:trPr>
        <w:tc>
          <w:tcPr>
            <w:tcW w:w="8859" w:type="dxa"/>
            <w:tcBorders>
              <w:left w:val="single" w:sz="12" w:space="0" w:color="000000"/>
              <w:right w:val="single" w:sz="12" w:space="0" w:color="000000"/>
            </w:tcBorders>
            <w:vAlign w:val="center"/>
          </w:tcPr>
          <w:p w14:paraId="2CF21336" w14:textId="77777777" w:rsidR="00272D7D" w:rsidRDefault="00B852AE">
            <w:pPr>
              <w:numPr>
                <w:ilvl w:val="1"/>
                <w:numId w:val="27"/>
              </w:numPr>
              <w:spacing w:line="240" w:lineRule="auto"/>
              <w:ind w:left="709"/>
              <w:jc w:val="both"/>
              <w:rPr>
                <w:rFonts w:ascii="Calibri" w:eastAsia="Calibri" w:hAnsi="Calibri" w:cs="Calibri"/>
              </w:rPr>
            </w:pPr>
            <w:r>
              <w:rPr>
                <w:rFonts w:ascii="Calibri" w:eastAsia="Calibri" w:hAnsi="Calibri" w:cs="Calibri"/>
              </w:rPr>
              <w:t>S2. Varnost in preprečevanje</w:t>
            </w:r>
          </w:p>
        </w:tc>
        <w:tc>
          <w:tcPr>
            <w:tcW w:w="920" w:type="dxa"/>
            <w:tcBorders>
              <w:left w:val="single" w:sz="12" w:space="0" w:color="000000"/>
              <w:right w:val="single" w:sz="12" w:space="0" w:color="000000"/>
            </w:tcBorders>
            <w:vAlign w:val="center"/>
          </w:tcPr>
          <w:p w14:paraId="2CF21337" w14:textId="77777777" w:rsidR="00272D7D" w:rsidRDefault="00B852AE">
            <w:pPr>
              <w:spacing w:line="240" w:lineRule="auto"/>
              <w:jc w:val="center"/>
              <w:rPr>
                <w:rFonts w:ascii="Calibri" w:eastAsia="Calibri" w:hAnsi="Calibri" w:cs="Calibri"/>
              </w:rPr>
            </w:pPr>
            <w:r>
              <w:rPr>
                <w:rFonts w:ascii="Calibri" w:eastAsia="Calibri" w:hAnsi="Calibri" w:cs="Calibri"/>
              </w:rPr>
              <w:t>str. 12</w:t>
            </w:r>
          </w:p>
          <w:p w14:paraId="2CF21338"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3D" w14:textId="77777777">
        <w:trPr>
          <w:cantSplit/>
          <w:trHeight w:val="268"/>
          <w:jc w:val="center"/>
        </w:trPr>
        <w:tc>
          <w:tcPr>
            <w:tcW w:w="8859" w:type="dxa"/>
            <w:tcBorders>
              <w:left w:val="single" w:sz="12" w:space="0" w:color="000000"/>
              <w:right w:val="single" w:sz="12" w:space="0" w:color="000000"/>
            </w:tcBorders>
            <w:vAlign w:val="center"/>
          </w:tcPr>
          <w:p w14:paraId="2CF2133A" w14:textId="77777777" w:rsidR="00272D7D" w:rsidRDefault="00B852AE">
            <w:pPr>
              <w:numPr>
                <w:ilvl w:val="1"/>
                <w:numId w:val="27"/>
              </w:numPr>
              <w:spacing w:line="240" w:lineRule="auto"/>
              <w:ind w:left="709"/>
              <w:jc w:val="both"/>
              <w:rPr>
                <w:rFonts w:ascii="Calibri" w:eastAsia="Calibri" w:hAnsi="Calibri" w:cs="Calibri"/>
              </w:rPr>
            </w:pPr>
            <w:r>
              <w:rPr>
                <w:rFonts w:ascii="Calibri" w:eastAsia="Calibri" w:hAnsi="Calibri" w:cs="Calibri"/>
              </w:rPr>
              <w:t xml:space="preserve">S3. Upravljanje bančnega računa prek spleta </w:t>
            </w:r>
          </w:p>
        </w:tc>
        <w:tc>
          <w:tcPr>
            <w:tcW w:w="920" w:type="dxa"/>
            <w:tcBorders>
              <w:left w:val="single" w:sz="12" w:space="0" w:color="000000"/>
              <w:right w:val="single" w:sz="12" w:space="0" w:color="000000"/>
            </w:tcBorders>
            <w:vAlign w:val="center"/>
          </w:tcPr>
          <w:p w14:paraId="2CF2133B" w14:textId="77777777" w:rsidR="00272D7D" w:rsidRDefault="00B852AE">
            <w:pPr>
              <w:spacing w:line="240" w:lineRule="auto"/>
              <w:jc w:val="center"/>
              <w:rPr>
                <w:rFonts w:ascii="Calibri" w:eastAsia="Calibri" w:hAnsi="Calibri" w:cs="Calibri"/>
              </w:rPr>
            </w:pPr>
            <w:r>
              <w:rPr>
                <w:rFonts w:ascii="Calibri" w:eastAsia="Calibri" w:hAnsi="Calibri" w:cs="Calibri"/>
              </w:rPr>
              <w:t>str.13</w:t>
            </w:r>
          </w:p>
          <w:p w14:paraId="2CF2133C"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41" w14:textId="77777777">
        <w:trPr>
          <w:cantSplit/>
          <w:trHeight w:val="268"/>
          <w:jc w:val="center"/>
        </w:trPr>
        <w:tc>
          <w:tcPr>
            <w:tcW w:w="8859" w:type="dxa"/>
            <w:tcBorders>
              <w:left w:val="single" w:sz="12" w:space="0" w:color="000000"/>
              <w:right w:val="single" w:sz="12" w:space="0" w:color="000000"/>
            </w:tcBorders>
            <w:vAlign w:val="center"/>
          </w:tcPr>
          <w:p w14:paraId="2CF2133E" w14:textId="77777777" w:rsidR="00272D7D" w:rsidRDefault="00B852AE">
            <w:pPr>
              <w:numPr>
                <w:ilvl w:val="1"/>
                <w:numId w:val="27"/>
              </w:numPr>
              <w:spacing w:line="240" w:lineRule="auto"/>
              <w:ind w:left="709"/>
              <w:jc w:val="both"/>
              <w:rPr>
                <w:rFonts w:ascii="Calibri" w:eastAsia="Calibri" w:hAnsi="Calibri" w:cs="Calibri"/>
              </w:rPr>
            </w:pPr>
            <w:r>
              <w:rPr>
                <w:rFonts w:ascii="Calibri" w:eastAsia="Calibri" w:hAnsi="Calibri" w:cs="Calibri"/>
              </w:rPr>
              <w:t>S4. Spletne rešitve za prejemanje in pošiljanje denarja</w:t>
            </w:r>
          </w:p>
        </w:tc>
        <w:tc>
          <w:tcPr>
            <w:tcW w:w="920" w:type="dxa"/>
            <w:tcBorders>
              <w:left w:val="single" w:sz="12" w:space="0" w:color="000000"/>
              <w:right w:val="single" w:sz="12" w:space="0" w:color="000000"/>
            </w:tcBorders>
            <w:vAlign w:val="center"/>
          </w:tcPr>
          <w:p w14:paraId="2CF2133F" w14:textId="77777777" w:rsidR="00272D7D" w:rsidRDefault="00B852AE">
            <w:pPr>
              <w:spacing w:line="240" w:lineRule="auto"/>
              <w:jc w:val="center"/>
              <w:rPr>
                <w:rFonts w:ascii="Calibri" w:eastAsia="Calibri" w:hAnsi="Calibri" w:cs="Calibri"/>
              </w:rPr>
            </w:pPr>
            <w:r>
              <w:rPr>
                <w:rFonts w:ascii="Calibri" w:eastAsia="Calibri" w:hAnsi="Calibri" w:cs="Calibri"/>
              </w:rPr>
              <w:t>str. 14</w:t>
            </w:r>
          </w:p>
          <w:p w14:paraId="2CF21340"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45" w14:textId="77777777">
        <w:trPr>
          <w:cantSplit/>
          <w:trHeight w:val="268"/>
          <w:jc w:val="center"/>
        </w:trPr>
        <w:tc>
          <w:tcPr>
            <w:tcW w:w="8859" w:type="dxa"/>
            <w:tcBorders>
              <w:left w:val="single" w:sz="12" w:space="0" w:color="000000"/>
              <w:right w:val="single" w:sz="12" w:space="0" w:color="000000"/>
            </w:tcBorders>
            <w:vAlign w:val="center"/>
          </w:tcPr>
          <w:p w14:paraId="2CF21342" w14:textId="77777777" w:rsidR="00272D7D" w:rsidRDefault="00B852AE">
            <w:pPr>
              <w:numPr>
                <w:ilvl w:val="1"/>
                <w:numId w:val="27"/>
              </w:numPr>
              <w:spacing w:line="240" w:lineRule="auto"/>
              <w:ind w:left="709"/>
              <w:jc w:val="both"/>
              <w:rPr>
                <w:rFonts w:ascii="Calibri" w:eastAsia="Calibri" w:hAnsi="Calibri" w:cs="Calibri"/>
              </w:rPr>
            </w:pPr>
            <w:r>
              <w:rPr>
                <w:rFonts w:ascii="Calibri" w:eastAsia="Calibri" w:hAnsi="Calibri" w:cs="Calibri"/>
              </w:rPr>
              <w:t xml:space="preserve">S5. Uporaba kreditne kartice za nakup blaga in storitev prek spleta </w:t>
            </w:r>
          </w:p>
        </w:tc>
        <w:tc>
          <w:tcPr>
            <w:tcW w:w="920" w:type="dxa"/>
            <w:tcBorders>
              <w:left w:val="single" w:sz="12" w:space="0" w:color="000000"/>
              <w:right w:val="single" w:sz="12" w:space="0" w:color="000000"/>
            </w:tcBorders>
            <w:vAlign w:val="center"/>
          </w:tcPr>
          <w:p w14:paraId="2CF21343" w14:textId="77777777" w:rsidR="00272D7D" w:rsidRDefault="00B852AE">
            <w:pPr>
              <w:spacing w:line="240" w:lineRule="auto"/>
              <w:jc w:val="center"/>
              <w:rPr>
                <w:rFonts w:ascii="Calibri" w:eastAsia="Calibri" w:hAnsi="Calibri" w:cs="Calibri"/>
              </w:rPr>
            </w:pPr>
            <w:r>
              <w:rPr>
                <w:rFonts w:ascii="Calibri" w:eastAsia="Calibri" w:hAnsi="Calibri" w:cs="Calibri"/>
              </w:rPr>
              <w:t>str. 15</w:t>
            </w:r>
          </w:p>
          <w:p w14:paraId="2CF21344"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49" w14:textId="77777777">
        <w:trPr>
          <w:cantSplit/>
          <w:trHeight w:val="268"/>
          <w:jc w:val="center"/>
        </w:trPr>
        <w:tc>
          <w:tcPr>
            <w:tcW w:w="8859" w:type="dxa"/>
            <w:tcBorders>
              <w:left w:val="single" w:sz="12" w:space="0" w:color="000000"/>
              <w:right w:val="single" w:sz="12" w:space="0" w:color="000000"/>
            </w:tcBorders>
            <w:vAlign w:val="center"/>
          </w:tcPr>
          <w:p w14:paraId="2CF21346" w14:textId="77777777" w:rsidR="00272D7D" w:rsidRDefault="00B852AE">
            <w:pPr>
              <w:numPr>
                <w:ilvl w:val="1"/>
                <w:numId w:val="27"/>
              </w:numPr>
              <w:spacing w:line="240" w:lineRule="auto"/>
              <w:ind w:left="709"/>
              <w:jc w:val="both"/>
              <w:rPr>
                <w:rFonts w:ascii="Calibri" w:eastAsia="Calibri" w:hAnsi="Calibri" w:cs="Calibri"/>
              </w:rPr>
            </w:pPr>
            <w:r>
              <w:rPr>
                <w:rFonts w:ascii="Calibri" w:eastAsia="Calibri" w:hAnsi="Calibri" w:cs="Calibri"/>
              </w:rPr>
              <w:t>S6. Obdelava spletnih plačil za davke in račune</w:t>
            </w:r>
          </w:p>
        </w:tc>
        <w:tc>
          <w:tcPr>
            <w:tcW w:w="920" w:type="dxa"/>
            <w:tcBorders>
              <w:left w:val="single" w:sz="12" w:space="0" w:color="000000"/>
              <w:right w:val="single" w:sz="12" w:space="0" w:color="000000"/>
            </w:tcBorders>
            <w:vAlign w:val="center"/>
          </w:tcPr>
          <w:p w14:paraId="2CF21347" w14:textId="77777777" w:rsidR="00272D7D" w:rsidRDefault="00B852AE">
            <w:pPr>
              <w:spacing w:line="240" w:lineRule="auto"/>
              <w:jc w:val="center"/>
              <w:rPr>
                <w:rFonts w:ascii="Calibri" w:eastAsia="Calibri" w:hAnsi="Calibri" w:cs="Calibri"/>
              </w:rPr>
            </w:pPr>
            <w:r>
              <w:rPr>
                <w:rFonts w:ascii="Calibri" w:eastAsia="Calibri" w:hAnsi="Calibri" w:cs="Calibri"/>
              </w:rPr>
              <w:t>str. 16</w:t>
            </w:r>
          </w:p>
          <w:p w14:paraId="2CF21348"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4D" w14:textId="77777777">
        <w:trPr>
          <w:cantSplit/>
          <w:trHeight w:val="268"/>
          <w:jc w:val="center"/>
        </w:trPr>
        <w:tc>
          <w:tcPr>
            <w:tcW w:w="8859" w:type="dxa"/>
            <w:tcBorders>
              <w:left w:val="single" w:sz="12" w:space="0" w:color="000000"/>
              <w:right w:val="single" w:sz="12" w:space="0" w:color="000000"/>
            </w:tcBorders>
            <w:vAlign w:val="center"/>
          </w:tcPr>
          <w:p w14:paraId="2CF2134A" w14:textId="77777777" w:rsidR="00272D7D" w:rsidRDefault="00B852AE">
            <w:pPr>
              <w:numPr>
                <w:ilvl w:val="0"/>
                <w:numId w:val="27"/>
              </w:numPr>
              <w:spacing w:line="240" w:lineRule="auto"/>
              <w:jc w:val="both"/>
              <w:rPr>
                <w:rFonts w:ascii="Calibri" w:eastAsia="Calibri" w:hAnsi="Calibri" w:cs="Calibri"/>
              </w:rPr>
            </w:pPr>
            <w:r>
              <w:rPr>
                <w:rFonts w:ascii="Calibri" w:eastAsia="Calibri" w:hAnsi="Calibri" w:cs="Calibri"/>
              </w:rPr>
              <w:t>Pričakovani rezultati</w:t>
            </w:r>
          </w:p>
        </w:tc>
        <w:tc>
          <w:tcPr>
            <w:tcW w:w="920" w:type="dxa"/>
            <w:tcBorders>
              <w:left w:val="single" w:sz="12" w:space="0" w:color="000000"/>
              <w:right w:val="single" w:sz="12" w:space="0" w:color="000000"/>
            </w:tcBorders>
            <w:vAlign w:val="center"/>
          </w:tcPr>
          <w:p w14:paraId="2CF2134B" w14:textId="77777777" w:rsidR="00272D7D" w:rsidRDefault="00B852AE">
            <w:pPr>
              <w:spacing w:line="240" w:lineRule="auto"/>
              <w:jc w:val="center"/>
              <w:rPr>
                <w:rFonts w:ascii="Calibri" w:eastAsia="Calibri" w:hAnsi="Calibri" w:cs="Calibri"/>
              </w:rPr>
            </w:pPr>
            <w:r>
              <w:rPr>
                <w:rFonts w:ascii="Calibri" w:eastAsia="Calibri" w:hAnsi="Calibri" w:cs="Calibri"/>
              </w:rPr>
              <w:t>str. 17</w:t>
            </w:r>
          </w:p>
          <w:p w14:paraId="2CF2134C" w14:textId="77777777" w:rsidR="00272D7D" w:rsidRDefault="00272D7D">
            <w:pPr>
              <w:spacing w:line="240" w:lineRule="auto"/>
              <w:jc w:val="center"/>
              <w:rPr>
                <w:rFonts w:ascii="Times New Roman" w:eastAsia="Times New Roman" w:hAnsi="Times New Roman" w:cs="Times New Roman"/>
                <w:sz w:val="20"/>
                <w:szCs w:val="20"/>
              </w:rPr>
            </w:pPr>
          </w:p>
        </w:tc>
      </w:tr>
      <w:tr w:rsidR="00272D7D" w14:paraId="2CF21351" w14:textId="77777777">
        <w:trPr>
          <w:cantSplit/>
          <w:trHeight w:val="268"/>
          <w:jc w:val="center"/>
        </w:trPr>
        <w:tc>
          <w:tcPr>
            <w:tcW w:w="8859" w:type="dxa"/>
            <w:tcBorders>
              <w:left w:val="single" w:sz="12" w:space="0" w:color="000000"/>
              <w:right w:val="single" w:sz="12" w:space="0" w:color="000000"/>
            </w:tcBorders>
            <w:vAlign w:val="center"/>
          </w:tcPr>
          <w:p w14:paraId="2CF2134E" w14:textId="77777777" w:rsidR="00272D7D" w:rsidRDefault="00B852AE">
            <w:pPr>
              <w:numPr>
                <w:ilvl w:val="0"/>
                <w:numId w:val="27"/>
              </w:numPr>
              <w:jc w:val="both"/>
              <w:rPr>
                <w:rFonts w:ascii="Calibri" w:eastAsia="Calibri" w:hAnsi="Calibri" w:cs="Calibri"/>
              </w:rPr>
            </w:pPr>
            <w:r>
              <w:rPr>
                <w:rFonts w:ascii="Calibri" w:eastAsia="Calibri" w:hAnsi="Calibri" w:cs="Calibri"/>
              </w:rPr>
              <w:t>Metodologija ocenjevanja zadovoljstva</w:t>
            </w:r>
          </w:p>
        </w:tc>
        <w:tc>
          <w:tcPr>
            <w:tcW w:w="920" w:type="dxa"/>
            <w:tcBorders>
              <w:left w:val="single" w:sz="12" w:space="0" w:color="000000"/>
              <w:right w:val="single" w:sz="12" w:space="0" w:color="000000"/>
            </w:tcBorders>
            <w:vAlign w:val="center"/>
          </w:tcPr>
          <w:p w14:paraId="2CF2134F" w14:textId="77777777" w:rsidR="00272D7D" w:rsidRDefault="00B852AE">
            <w:pPr>
              <w:spacing w:line="240" w:lineRule="auto"/>
              <w:jc w:val="center"/>
              <w:rPr>
                <w:rFonts w:ascii="Calibri" w:eastAsia="Calibri" w:hAnsi="Calibri" w:cs="Calibri"/>
              </w:rPr>
            </w:pPr>
            <w:r>
              <w:rPr>
                <w:rFonts w:ascii="Calibri" w:eastAsia="Calibri" w:hAnsi="Calibri" w:cs="Calibri"/>
              </w:rPr>
              <w:t>str. 17</w:t>
            </w:r>
          </w:p>
          <w:p w14:paraId="2CF21350" w14:textId="77777777" w:rsidR="00272D7D" w:rsidRDefault="00272D7D">
            <w:pPr>
              <w:spacing w:line="240" w:lineRule="auto"/>
              <w:jc w:val="center"/>
              <w:rPr>
                <w:rFonts w:ascii="Times New Roman" w:eastAsia="Times New Roman" w:hAnsi="Times New Roman" w:cs="Times New Roman"/>
                <w:sz w:val="20"/>
                <w:szCs w:val="20"/>
              </w:rPr>
            </w:pPr>
          </w:p>
        </w:tc>
      </w:tr>
    </w:tbl>
    <w:p w14:paraId="2CF21352" w14:textId="77777777" w:rsidR="00272D7D" w:rsidRDefault="00272D7D">
      <w:pPr>
        <w:spacing w:line="240" w:lineRule="auto"/>
        <w:rPr>
          <w:rFonts w:ascii="Times New Roman" w:eastAsia="Times New Roman" w:hAnsi="Times New Roman" w:cs="Times New Roman"/>
          <w:sz w:val="20"/>
          <w:szCs w:val="20"/>
        </w:rPr>
      </w:pPr>
    </w:p>
    <w:p w14:paraId="2CF21353" w14:textId="77777777" w:rsidR="00272D7D" w:rsidRDefault="00272D7D">
      <w:pPr>
        <w:spacing w:line="240" w:lineRule="auto"/>
        <w:rPr>
          <w:rFonts w:ascii="Times New Roman" w:eastAsia="Times New Roman" w:hAnsi="Times New Roman" w:cs="Times New Roman"/>
          <w:sz w:val="20"/>
          <w:szCs w:val="20"/>
        </w:rPr>
      </w:pPr>
    </w:p>
    <w:p w14:paraId="2CF21354" w14:textId="77777777" w:rsidR="00272D7D" w:rsidRDefault="00272D7D">
      <w:pPr>
        <w:spacing w:line="240" w:lineRule="auto"/>
        <w:rPr>
          <w:rFonts w:ascii="Times New Roman" w:eastAsia="Times New Roman" w:hAnsi="Times New Roman" w:cs="Times New Roman"/>
          <w:sz w:val="20"/>
          <w:szCs w:val="20"/>
        </w:rPr>
      </w:pPr>
    </w:p>
    <w:p w14:paraId="2CF21355" w14:textId="77777777" w:rsidR="00272D7D" w:rsidRDefault="00272D7D">
      <w:pPr>
        <w:spacing w:line="240" w:lineRule="auto"/>
        <w:rPr>
          <w:rFonts w:ascii="Times New Roman" w:eastAsia="Times New Roman" w:hAnsi="Times New Roman" w:cs="Times New Roman"/>
          <w:sz w:val="20"/>
          <w:szCs w:val="20"/>
        </w:rPr>
      </w:pPr>
    </w:p>
    <w:tbl>
      <w:tblPr>
        <w:tblStyle w:val="a9"/>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9142"/>
      </w:tblGrid>
      <w:tr w:rsidR="00272D7D" w14:paraId="2CF21357" w14:textId="77777777">
        <w:tc>
          <w:tcPr>
            <w:tcW w:w="9779" w:type="dxa"/>
            <w:gridSpan w:val="2"/>
            <w:tcBorders>
              <w:left w:val="single" w:sz="12" w:space="0" w:color="000000"/>
              <w:right w:val="single" w:sz="12" w:space="0" w:color="000000"/>
            </w:tcBorders>
            <w:shd w:val="clear" w:color="auto" w:fill="BFBFBF"/>
            <w:vAlign w:val="center"/>
          </w:tcPr>
          <w:p w14:paraId="2CF21356"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RAZVOJ METODOLOŠKEGA VODNIKA</w:t>
            </w:r>
          </w:p>
        </w:tc>
      </w:tr>
      <w:tr w:rsidR="00272D7D" w14:paraId="2CF21361" w14:textId="77777777">
        <w:tc>
          <w:tcPr>
            <w:tcW w:w="637" w:type="dxa"/>
            <w:tcBorders>
              <w:left w:val="single" w:sz="12" w:space="0" w:color="000000"/>
            </w:tcBorders>
            <w:vAlign w:val="center"/>
          </w:tcPr>
          <w:p w14:paraId="2CF21358"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t>1</w:t>
            </w:r>
          </w:p>
        </w:tc>
        <w:tc>
          <w:tcPr>
            <w:tcW w:w="9142" w:type="dxa"/>
            <w:tcBorders>
              <w:right w:val="single" w:sz="12" w:space="0" w:color="000000"/>
            </w:tcBorders>
            <w:vAlign w:val="center"/>
          </w:tcPr>
          <w:p w14:paraId="2CF21359" w14:textId="77777777" w:rsidR="00272D7D" w:rsidRDefault="00B852AE">
            <w:pPr>
              <w:keepNext/>
              <w:shd w:val="clear" w:color="auto" w:fill="95B3D7"/>
              <w:spacing w:line="240" w:lineRule="auto"/>
              <w:rPr>
                <w:rFonts w:ascii="Calibri" w:eastAsia="Calibri" w:hAnsi="Calibri" w:cs="Calibri"/>
                <w:b/>
              </w:rPr>
            </w:pPr>
            <w:r>
              <w:rPr>
                <w:rFonts w:ascii="Calibri" w:eastAsia="Calibri" w:hAnsi="Calibri" w:cs="Calibri"/>
                <w:b/>
              </w:rPr>
              <w:t>UVOD V TEČAJ</w:t>
            </w:r>
          </w:p>
          <w:p w14:paraId="2CF2135A" w14:textId="77777777" w:rsidR="00272D7D" w:rsidRDefault="00272D7D">
            <w:pPr>
              <w:keepNext/>
              <w:spacing w:line="240" w:lineRule="auto"/>
              <w:jc w:val="both"/>
              <w:rPr>
                <w:rFonts w:ascii="Calibri" w:eastAsia="Calibri" w:hAnsi="Calibri" w:cs="Calibri"/>
              </w:rPr>
            </w:pPr>
          </w:p>
          <w:p w14:paraId="2CF2135B" w14:textId="77777777" w:rsidR="00272D7D" w:rsidRDefault="00B852AE">
            <w:pPr>
              <w:keepNext/>
              <w:numPr>
                <w:ilvl w:val="0"/>
                <w:numId w:val="30"/>
              </w:numPr>
              <w:spacing w:line="240" w:lineRule="auto"/>
              <w:jc w:val="both"/>
              <w:rPr>
                <w:rFonts w:ascii="Calibri" w:eastAsia="Calibri" w:hAnsi="Calibri" w:cs="Calibri"/>
              </w:rPr>
            </w:pPr>
            <w:r>
              <w:rPr>
                <w:rFonts w:ascii="Calibri" w:eastAsia="Calibri" w:hAnsi="Calibri" w:cs="Calibri"/>
              </w:rPr>
              <w:t>Teme tečaja</w:t>
            </w:r>
          </w:p>
          <w:p w14:paraId="2CF2135C" w14:textId="77777777" w:rsidR="00272D7D" w:rsidRDefault="00B852AE">
            <w:pPr>
              <w:keepNext/>
              <w:numPr>
                <w:ilvl w:val="0"/>
                <w:numId w:val="30"/>
              </w:numPr>
              <w:spacing w:line="240" w:lineRule="auto"/>
              <w:jc w:val="both"/>
              <w:rPr>
                <w:rFonts w:ascii="Calibri" w:eastAsia="Calibri" w:hAnsi="Calibri" w:cs="Calibri"/>
              </w:rPr>
            </w:pPr>
            <w:r>
              <w:rPr>
                <w:rFonts w:ascii="Calibri" w:eastAsia="Calibri" w:hAnsi="Calibri" w:cs="Calibri"/>
              </w:rPr>
              <w:t>Utemeljitev tem</w:t>
            </w:r>
          </w:p>
          <w:p w14:paraId="2CF2135D" w14:textId="77777777" w:rsidR="00272D7D" w:rsidRDefault="00B852AE">
            <w:pPr>
              <w:keepNext/>
              <w:numPr>
                <w:ilvl w:val="0"/>
                <w:numId w:val="30"/>
              </w:numPr>
              <w:spacing w:line="240" w:lineRule="auto"/>
              <w:jc w:val="both"/>
              <w:rPr>
                <w:rFonts w:ascii="Calibri" w:eastAsia="Calibri" w:hAnsi="Calibri" w:cs="Calibri"/>
              </w:rPr>
            </w:pPr>
            <w:r>
              <w:rPr>
                <w:rFonts w:ascii="Calibri" w:eastAsia="Calibri" w:hAnsi="Calibri" w:cs="Calibri"/>
              </w:rPr>
              <w:t>Cilji</w:t>
            </w:r>
          </w:p>
          <w:p w14:paraId="2CF2135E" w14:textId="77777777" w:rsidR="00272D7D" w:rsidRDefault="00B852AE">
            <w:pPr>
              <w:keepNext/>
              <w:numPr>
                <w:ilvl w:val="0"/>
                <w:numId w:val="30"/>
              </w:numPr>
              <w:spacing w:line="240" w:lineRule="auto"/>
              <w:jc w:val="both"/>
              <w:rPr>
                <w:rFonts w:ascii="Calibri" w:eastAsia="Calibri" w:hAnsi="Calibri" w:cs="Calibri"/>
              </w:rPr>
            </w:pPr>
            <w:r>
              <w:rPr>
                <w:rFonts w:ascii="Calibri" w:eastAsia="Calibri" w:hAnsi="Calibri" w:cs="Calibri"/>
              </w:rPr>
              <w:t>Pregled organizacije tečaja</w:t>
            </w:r>
          </w:p>
          <w:p w14:paraId="2CF2135F" w14:textId="77777777" w:rsidR="00272D7D" w:rsidRDefault="00B852AE">
            <w:pPr>
              <w:keepNext/>
              <w:numPr>
                <w:ilvl w:val="0"/>
                <w:numId w:val="30"/>
              </w:numPr>
              <w:spacing w:line="240" w:lineRule="auto"/>
              <w:jc w:val="both"/>
              <w:rPr>
                <w:rFonts w:ascii="Calibri" w:eastAsia="Calibri" w:hAnsi="Calibri" w:cs="Calibri"/>
              </w:rPr>
            </w:pPr>
            <w:r>
              <w:rPr>
                <w:rFonts w:ascii="Calibri" w:eastAsia="Calibri" w:hAnsi="Calibri" w:cs="Calibri"/>
              </w:rPr>
              <w:t>Pričakovani rezultati</w:t>
            </w:r>
          </w:p>
          <w:p w14:paraId="2CF21360" w14:textId="77777777" w:rsidR="00272D7D" w:rsidRDefault="00272D7D">
            <w:pPr>
              <w:keepNext/>
              <w:spacing w:line="240" w:lineRule="auto"/>
              <w:jc w:val="both"/>
              <w:rPr>
                <w:rFonts w:ascii="Calibri" w:eastAsia="Calibri" w:hAnsi="Calibri" w:cs="Calibri"/>
              </w:rPr>
            </w:pPr>
          </w:p>
        </w:tc>
      </w:tr>
      <w:tr w:rsidR="00272D7D" w14:paraId="2CF21375" w14:textId="77777777">
        <w:tc>
          <w:tcPr>
            <w:tcW w:w="637" w:type="dxa"/>
            <w:tcBorders>
              <w:left w:val="single" w:sz="12" w:space="0" w:color="000000"/>
            </w:tcBorders>
            <w:vAlign w:val="center"/>
          </w:tcPr>
          <w:p w14:paraId="2CF21362"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t>2</w:t>
            </w:r>
          </w:p>
        </w:tc>
        <w:tc>
          <w:tcPr>
            <w:tcW w:w="9142" w:type="dxa"/>
            <w:tcBorders>
              <w:right w:val="single" w:sz="12" w:space="0" w:color="000000"/>
            </w:tcBorders>
            <w:vAlign w:val="center"/>
          </w:tcPr>
          <w:p w14:paraId="2CF21363" w14:textId="77777777" w:rsidR="00272D7D" w:rsidRDefault="00B852AE">
            <w:pPr>
              <w:keepNext/>
              <w:shd w:val="clear" w:color="auto" w:fill="95B3D7"/>
              <w:spacing w:line="240" w:lineRule="auto"/>
              <w:rPr>
                <w:rFonts w:ascii="Calibri" w:eastAsia="Calibri" w:hAnsi="Calibri" w:cs="Calibri"/>
                <w:b/>
              </w:rPr>
            </w:pPr>
            <w:r>
              <w:rPr>
                <w:rFonts w:ascii="Calibri" w:eastAsia="Calibri" w:hAnsi="Calibri" w:cs="Calibri"/>
                <w:b/>
              </w:rPr>
              <w:t>SPLOŠNI PODATKI O TEČAJU. PROSTORI, ORGANIZACIJA IN VIRI</w:t>
            </w:r>
          </w:p>
          <w:p w14:paraId="2CF21364" w14:textId="77777777" w:rsidR="00272D7D" w:rsidRDefault="00272D7D">
            <w:pPr>
              <w:keepNext/>
              <w:spacing w:line="240" w:lineRule="auto"/>
              <w:jc w:val="both"/>
              <w:rPr>
                <w:rFonts w:ascii="Calibri" w:eastAsia="Calibri" w:hAnsi="Calibri" w:cs="Calibri"/>
              </w:rPr>
            </w:pPr>
          </w:p>
          <w:p w14:paraId="2CF21365" w14:textId="77777777" w:rsidR="00272D7D" w:rsidRDefault="00B852AE">
            <w:pPr>
              <w:keepNext/>
              <w:spacing w:line="240" w:lineRule="auto"/>
              <w:jc w:val="both"/>
              <w:rPr>
                <w:rFonts w:ascii="Calibri" w:eastAsia="Calibri" w:hAnsi="Calibri" w:cs="Calibri"/>
              </w:rPr>
            </w:pPr>
            <w:r>
              <w:rPr>
                <w:rFonts w:ascii="Calibri" w:eastAsia="Calibri" w:hAnsi="Calibri" w:cs="Calibri"/>
              </w:rPr>
              <w:t>Tečaj je bil zasnovan z naslednjimi značilnostmi:</w:t>
            </w:r>
          </w:p>
          <w:p w14:paraId="2CF21366" w14:textId="77777777" w:rsidR="00272D7D" w:rsidRDefault="00B852AE">
            <w:pPr>
              <w:keepNext/>
              <w:numPr>
                <w:ilvl w:val="0"/>
                <w:numId w:val="1"/>
              </w:numPr>
              <w:spacing w:line="240" w:lineRule="auto"/>
              <w:jc w:val="both"/>
              <w:rPr>
                <w:rFonts w:ascii="Calibri" w:eastAsia="Calibri" w:hAnsi="Calibri" w:cs="Calibri"/>
              </w:rPr>
            </w:pPr>
            <w:r>
              <w:rPr>
                <w:rFonts w:ascii="Calibri" w:eastAsia="Calibri" w:hAnsi="Calibri" w:cs="Calibri"/>
              </w:rPr>
              <w:t>Tečaj traja 4 ure, skupno 24 ur, od tega:</w:t>
            </w:r>
          </w:p>
          <w:p w14:paraId="2CF21367"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Seje v živo: 2 uri.</w:t>
            </w:r>
          </w:p>
          <w:p w14:paraId="2CF21368"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Spletne seje: 2 uri.</w:t>
            </w:r>
          </w:p>
          <w:p w14:paraId="2CF21369" w14:textId="77777777" w:rsidR="00272D7D" w:rsidRDefault="00272D7D">
            <w:pPr>
              <w:keepNext/>
              <w:spacing w:line="240" w:lineRule="auto"/>
              <w:jc w:val="both"/>
              <w:rPr>
                <w:rFonts w:ascii="Calibri" w:eastAsia="Calibri" w:hAnsi="Calibri" w:cs="Calibri"/>
                <w:b/>
                <w:i/>
              </w:rPr>
            </w:pPr>
          </w:p>
          <w:p w14:paraId="2CF2136A" w14:textId="77777777" w:rsidR="00272D7D" w:rsidRDefault="00B852AE">
            <w:pPr>
              <w:keepNext/>
              <w:numPr>
                <w:ilvl w:val="0"/>
                <w:numId w:val="1"/>
              </w:numPr>
              <w:spacing w:line="240" w:lineRule="auto"/>
              <w:jc w:val="both"/>
              <w:rPr>
                <w:rFonts w:ascii="Calibri" w:eastAsia="Calibri" w:hAnsi="Calibri" w:cs="Calibri"/>
              </w:rPr>
            </w:pPr>
            <w:r>
              <w:rPr>
                <w:rFonts w:ascii="Calibri" w:eastAsia="Calibri" w:hAnsi="Calibri" w:cs="Calibri"/>
              </w:rPr>
              <w:t>M</w:t>
            </w:r>
            <w:r>
              <w:rPr>
                <w:rFonts w:ascii="Calibri" w:eastAsia="Calibri" w:hAnsi="Calibri" w:cs="Calibri"/>
              </w:rPr>
              <w:t>etodologija bo aktivna in participativna, potekala bo v različnih srečanjih in bo vključevala naslednja orodja in gradiva za usposabljanje:</w:t>
            </w:r>
          </w:p>
          <w:p w14:paraId="2CF2136B"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 xml:space="preserve">Powerpoint predstavitve </w:t>
            </w:r>
          </w:p>
          <w:p w14:paraId="2CF2136C"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 xml:space="preserve">Word izročki </w:t>
            </w:r>
          </w:p>
          <w:p w14:paraId="2CF2136D"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 xml:space="preserve">Orodje za mobilno aplikacijo za usposabljanje </w:t>
            </w:r>
          </w:p>
          <w:p w14:paraId="2CF2136E"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Mentorji ali trenerji bodo udeležence podpirali med tečajem</w:t>
            </w:r>
          </w:p>
          <w:p w14:paraId="2CF2136F"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Praktični pristop s scenariji in simulacijami</w:t>
            </w:r>
          </w:p>
          <w:p w14:paraId="2CF21370" w14:textId="77777777" w:rsidR="00272D7D" w:rsidRDefault="00272D7D">
            <w:pPr>
              <w:keepNext/>
              <w:spacing w:line="240" w:lineRule="auto"/>
              <w:ind w:left="1440"/>
              <w:jc w:val="both"/>
              <w:rPr>
                <w:rFonts w:ascii="Calibri" w:eastAsia="Calibri" w:hAnsi="Calibri" w:cs="Calibri"/>
              </w:rPr>
            </w:pPr>
          </w:p>
          <w:p w14:paraId="2CF21371" w14:textId="77777777" w:rsidR="00272D7D" w:rsidRDefault="00B852AE">
            <w:pPr>
              <w:keepNext/>
              <w:numPr>
                <w:ilvl w:val="0"/>
                <w:numId w:val="1"/>
              </w:numPr>
              <w:spacing w:line="240" w:lineRule="auto"/>
              <w:jc w:val="both"/>
              <w:rPr>
                <w:rFonts w:ascii="Calibri" w:eastAsia="Calibri" w:hAnsi="Calibri" w:cs="Calibri"/>
              </w:rPr>
            </w:pPr>
            <w:r>
              <w:rPr>
                <w:rFonts w:ascii="Calibri" w:eastAsia="Calibri" w:hAnsi="Calibri" w:cs="Calibri"/>
              </w:rPr>
              <w:t>Natančneje, orodje za usposabljanje za mobilni denar bo razvito z naslednjimi nameni:</w:t>
            </w:r>
          </w:p>
          <w:p w14:paraId="2CF21372"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Dodelitev različnih gradiv in virov za usposabljanje z dostopom do njih med udeleženci usposabljanja.</w:t>
            </w:r>
          </w:p>
          <w:p w14:paraId="2CF21373" w14:textId="77777777" w:rsidR="00272D7D" w:rsidRDefault="00B852AE">
            <w:pPr>
              <w:keepNext/>
              <w:numPr>
                <w:ilvl w:val="1"/>
                <w:numId w:val="1"/>
              </w:numPr>
              <w:spacing w:line="240" w:lineRule="auto"/>
              <w:jc w:val="both"/>
              <w:rPr>
                <w:rFonts w:ascii="Calibri" w:eastAsia="Calibri" w:hAnsi="Calibri" w:cs="Calibri"/>
              </w:rPr>
            </w:pPr>
            <w:r>
              <w:rPr>
                <w:rFonts w:ascii="Calibri" w:eastAsia="Calibri" w:hAnsi="Calibri" w:cs="Calibri"/>
              </w:rPr>
              <w:t xml:space="preserve">Scenariji za vadbo v varnem simuliranem prostoru </w:t>
            </w:r>
          </w:p>
          <w:p w14:paraId="2CF21374" w14:textId="77777777" w:rsidR="00272D7D" w:rsidRDefault="00272D7D">
            <w:pPr>
              <w:keepNext/>
              <w:spacing w:line="240" w:lineRule="auto"/>
              <w:jc w:val="both"/>
              <w:rPr>
                <w:rFonts w:ascii="Calibri" w:eastAsia="Calibri" w:hAnsi="Calibri" w:cs="Calibri"/>
                <w:b/>
              </w:rPr>
            </w:pPr>
          </w:p>
        </w:tc>
      </w:tr>
      <w:tr w:rsidR="00272D7D" w14:paraId="2CF21380" w14:textId="77777777">
        <w:tc>
          <w:tcPr>
            <w:tcW w:w="637" w:type="dxa"/>
            <w:tcBorders>
              <w:left w:val="single" w:sz="12" w:space="0" w:color="000000"/>
            </w:tcBorders>
            <w:vAlign w:val="center"/>
          </w:tcPr>
          <w:p w14:paraId="2CF21376"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t>3</w:t>
            </w:r>
          </w:p>
        </w:tc>
        <w:tc>
          <w:tcPr>
            <w:tcW w:w="9142" w:type="dxa"/>
            <w:tcBorders>
              <w:right w:val="single" w:sz="12" w:space="0" w:color="000000"/>
            </w:tcBorders>
            <w:vAlign w:val="center"/>
          </w:tcPr>
          <w:p w14:paraId="2CF21377" w14:textId="77777777" w:rsidR="00272D7D" w:rsidRDefault="00B852AE">
            <w:pPr>
              <w:keepNext/>
              <w:shd w:val="clear" w:color="auto" w:fill="95B3D7"/>
              <w:spacing w:line="240" w:lineRule="auto"/>
              <w:rPr>
                <w:rFonts w:ascii="Calibri" w:eastAsia="Calibri" w:hAnsi="Calibri" w:cs="Calibri"/>
                <w:b/>
              </w:rPr>
            </w:pPr>
            <w:r>
              <w:rPr>
                <w:rFonts w:ascii="Calibri" w:eastAsia="Calibri" w:hAnsi="Calibri" w:cs="Calibri"/>
                <w:b/>
              </w:rPr>
              <w:t>UDELEŽENCI, PROFILI IN ŠTEVILO UDELEŽENCEV NA SKUPINO</w:t>
            </w:r>
          </w:p>
          <w:p w14:paraId="2CF21378" w14:textId="77777777" w:rsidR="00272D7D" w:rsidRDefault="00272D7D">
            <w:pPr>
              <w:keepNext/>
              <w:spacing w:line="240" w:lineRule="auto"/>
              <w:rPr>
                <w:rFonts w:ascii="Calibri" w:eastAsia="Calibri" w:hAnsi="Calibri" w:cs="Calibri"/>
              </w:rPr>
            </w:pPr>
          </w:p>
          <w:p w14:paraId="2CF21379" w14:textId="77777777" w:rsidR="00272D7D" w:rsidRDefault="00B852AE">
            <w:pPr>
              <w:keepNext/>
              <w:spacing w:line="240" w:lineRule="auto"/>
              <w:rPr>
                <w:rFonts w:ascii="Calibri" w:eastAsia="Calibri" w:hAnsi="Calibri" w:cs="Calibri"/>
              </w:rPr>
            </w:pPr>
            <w:r>
              <w:rPr>
                <w:rFonts w:ascii="Calibri" w:eastAsia="Calibri" w:hAnsi="Calibri" w:cs="Calibri"/>
              </w:rPr>
              <w:t>Pripravniki bodo imeli naslednje profile:</w:t>
            </w:r>
          </w:p>
          <w:p w14:paraId="2CF2137A" w14:textId="77777777" w:rsidR="00272D7D" w:rsidRDefault="00B852AE">
            <w:pPr>
              <w:keepNext/>
              <w:numPr>
                <w:ilvl w:val="0"/>
                <w:numId w:val="28"/>
              </w:numPr>
              <w:spacing w:line="240" w:lineRule="auto"/>
              <w:rPr>
                <w:rFonts w:ascii="Calibri" w:eastAsia="Calibri" w:hAnsi="Calibri" w:cs="Calibri"/>
              </w:rPr>
            </w:pPr>
            <w:r>
              <w:rPr>
                <w:rFonts w:ascii="Calibri" w:eastAsia="Calibri" w:hAnsi="Calibri" w:cs="Calibri"/>
              </w:rPr>
              <w:t xml:space="preserve">Ljudje starejši od 60 let, ki živijo samostojno ali v domovih za ostarele. </w:t>
            </w:r>
          </w:p>
          <w:p w14:paraId="2CF2137B" w14:textId="77777777" w:rsidR="00272D7D" w:rsidRDefault="00B852AE">
            <w:pPr>
              <w:keepNext/>
              <w:numPr>
                <w:ilvl w:val="0"/>
                <w:numId w:val="28"/>
              </w:numPr>
              <w:spacing w:line="240" w:lineRule="auto"/>
              <w:rPr>
                <w:rFonts w:ascii="Calibri" w:eastAsia="Calibri" w:hAnsi="Calibri" w:cs="Calibri"/>
              </w:rPr>
            </w:pPr>
            <w:r>
              <w:rPr>
                <w:rFonts w:ascii="Calibri" w:eastAsia="Calibri" w:hAnsi="Calibri" w:cs="Calibri"/>
              </w:rPr>
              <w:t>Organizirane delovne seje za vmesno revizijo gradiva s 5 starejšimi osebami na državo.</w:t>
            </w:r>
          </w:p>
          <w:p w14:paraId="2CF2137C" w14:textId="77777777" w:rsidR="00272D7D" w:rsidRDefault="00B852AE">
            <w:pPr>
              <w:keepNext/>
              <w:numPr>
                <w:ilvl w:val="0"/>
                <w:numId w:val="28"/>
              </w:numPr>
              <w:spacing w:line="240" w:lineRule="auto"/>
              <w:rPr>
                <w:rFonts w:ascii="Calibri" w:eastAsia="Calibri" w:hAnsi="Calibri" w:cs="Calibri"/>
              </w:rPr>
            </w:pPr>
            <w:r>
              <w:rPr>
                <w:rFonts w:ascii="Calibri" w:eastAsia="Calibri" w:hAnsi="Calibri" w:cs="Calibri"/>
              </w:rPr>
              <w:t xml:space="preserve">V vsakem pilotnem okolju naj bi se udeležilo 15 starejših in 5 trenerjev, ki jih bodo spremljali. </w:t>
            </w:r>
          </w:p>
          <w:p w14:paraId="2CF2137D" w14:textId="77777777" w:rsidR="00272D7D" w:rsidRDefault="00B852AE">
            <w:pPr>
              <w:keepNext/>
              <w:numPr>
                <w:ilvl w:val="0"/>
                <w:numId w:val="28"/>
              </w:numPr>
              <w:spacing w:line="240" w:lineRule="auto"/>
              <w:rPr>
                <w:rFonts w:ascii="Calibri" w:eastAsia="Calibri" w:hAnsi="Calibri" w:cs="Calibri"/>
              </w:rPr>
            </w:pPr>
            <w:r>
              <w:rPr>
                <w:rFonts w:ascii="Calibri" w:eastAsia="Calibri" w:hAnsi="Calibri" w:cs="Calibri"/>
              </w:rPr>
              <w:t xml:space="preserve">Priporočamo, da ustvarite različne skupine do 8 starejših. Skupine se lahko določijo glede na raven znanja IKT. </w:t>
            </w:r>
          </w:p>
          <w:p w14:paraId="2CF2137E" w14:textId="77777777" w:rsidR="00272D7D" w:rsidRDefault="00B852AE">
            <w:pPr>
              <w:keepNext/>
              <w:numPr>
                <w:ilvl w:val="0"/>
                <w:numId w:val="28"/>
              </w:numPr>
              <w:spacing w:line="240" w:lineRule="auto"/>
              <w:rPr>
                <w:rFonts w:ascii="Calibri" w:eastAsia="Calibri" w:hAnsi="Calibri" w:cs="Calibri"/>
              </w:rPr>
            </w:pPr>
            <w:r>
              <w:rPr>
                <w:rFonts w:ascii="Calibri" w:eastAsia="Calibri" w:hAnsi="Calibri" w:cs="Calibri"/>
              </w:rPr>
              <w:t xml:space="preserve">Zahteva za začetnike je dostop do prostora z internetno povezavo in pametnega telefona. Za uporabo našega orodja za usposabljanje za mobilne finance morajo uporabniki imeti osnovne digitalne veščine (navigacija, varnost, zasebnost). V tem tečaju je na voljo poseben modul, ki jim omogoča, da jih pridobijo. </w:t>
            </w:r>
          </w:p>
          <w:p w14:paraId="2CF2137F" w14:textId="77777777" w:rsidR="00272D7D" w:rsidRDefault="00272D7D">
            <w:pPr>
              <w:keepNext/>
              <w:spacing w:line="240" w:lineRule="auto"/>
              <w:jc w:val="both"/>
              <w:rPr>
                <w:rFonts w:ascii="Calibri" w:eastAsia="Calibri" w:hAnsi="Calibri" w:cs="Calibri"/>
                <w:b/>
              </w:rPr>
            </w:pPr>
          </w:p>
        </w:tc>
      </w:tr>
      <w:tr w:rsidR="00272D7D" w14:paraId="2CF2138E" w14:textId="77777777">
        <w:tc>
          <w:tcPr>
            <w:tcW w:w="637" w:type="dxa"/>
            <w:tcBorders>
              <w:left w:val="single" w:sz="12" w:space="0" w:color="000000"/>
            </w:tcBorders>
            <w:vAlign w:val="center"/>
          </w:tcPr>
          <w:p w14:paraId="2CF21381"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4</w:t>
            </w:r>
          </w:p>
        </w:tc>
        <w:tc>
          <w:tcPr>
            <w:tcW w:w="9142" w:type="dxa"/>
            <w:tcBorders>
              <w:right w:val="single" w:sz="12" w:space="0" w:color="000000"/>
            </w:tcBorders>
            <w:vAlign w:val="center"/>
          </w:tcPr>
          <w:p w14:paraId="2CF21382" w14:textId="77777777" w:rsidR="00272D7D" w:rsidRDefault="00B852AE">
            <w:pPr>
              <w:keepNext/>
              <w:shd w:val="clear" w:color="auto" w:fill="95B3D7"/>
              <w:spacing w:line="240" w:lineRule="auto"/>
              <w:rPr>
                <w:rFonts w:ascii="Calibri" w:eastAsia="Calibri" w:hAnsi="Calibri" w:cs="Calibri"/>
                <w:b/>
              </w:rPr>
            </w:pPr>
            <w:r>
              <w:rPr>
                <w:rFonts w:ascii="Calibri" w:eastAsia="Calibri" w:hAnsi="Calibri" w:cs="Calibri"/>
                <w:b/>
              </w:rPr>
              <w:t>CILJI USPOSABLJANJA</w:t>
            </w:r>
          </w:p>
          <w:p w14:paraId="2CF21383" w14:textId="77777777" w:rsidR="00272D7D" w:rsidRDefault="00272D7D">
            <w:pPr>
              <w:keepNext/>
              <w:spacing w:line="240" w:lineRule="auto"/>
              <w:jc w:val="both"/>
              <w:rPr>
                <w:rFonts w:ascii="Calibri" w:eastAsia="Calibri" w:hAnsi="Calibri" w:cs="Calibri"/>
              </w:rPr>
            </w:pPr>
          </w:p>
          <w:p w14:paraId="2CF21384" w14:textId="77777777" w:rsidR="00272D7D" w:rsidRDefault="00B852AE">
            <w:pPr>
              <w:keepNext/>
              <w:spacing w:line="240" w:lineRule="auto"/>
              <w:jc w:val="both"/>
              <w:rPr>
                <w:rFonts w:ascii="Calibri" w:eastAsia="Calibri" w:hAnsi="Calibri" w:cs="Calibri"/>
              </w:rPr>
            </w:pPr>
            <w:r>
              <w:rPr>
                <w:rFonts w:ascii="Calibri" w:eastAsia="Calibri" w:hAnsi="Calibri" w:cs="Calibri"/>
              </w:rPr>
              <w:t xml:space="preserve">Splošni </w:t>
            </w:r>
            <w:r>
              <w:rPr>
                <w:rFonts w:ascii="Calibri" w:eastAsia="Calibri" w:hAnsi="Calibri" w:cs="Calibri"/>
                <w:b/>
              </w:rPr>
              <w:t xml:space="preserve">cilj </w:t>
            </w:r>
            <w:r>
              <w:rPr>
                <w:rFonts w:ascii="Calibri" w:eastAsia="Calibri" w:hAnsi="Calibri" w:cs="Calibri"/>
              </w:rPr>
              <w:t>usposabljanja je</w:t>
            </w:r>
            <w:r>
              <w:rPr>
                <w:rFonts w:ascii="Times New Roman" w:eastAsia="Times New Roman" w:hAnsi="Times New Roman" w:cs="Times New Roman"/>
                <w:sz w:val="20"/>
                <w:szCs w:val="20"/>
              </w:rPr>
              <w:t xml:space="preserve"> </w:t>
            </w:r>
            <w:r>
              <w:rPr>
                <w:rFonts w:ascii="Calibri" w:eastAsia="Calibri" w:hAnsi="Calibri" w:cs="Calibri"/>
              </w:rPr>
              <w:t xml:space="preserve">izboljšati kompetence starejših in njihovih skupnosti za spodbujanje aktivnega staranja in avtonomije z uporabo mobilnega denarja in spletnih orodij za upravljanje njihovih financ. </w:t>
            </w:r>
          </w:p>
          <w:p w14:paraId="2CF21385" w14:textId="77777777" w:rsidR="00272D7D" w:rsidRDefault="00B852AE">
            <w:pPr>
              <w:keepNext/>
              <w:spacing w:line="240" w:lineRule="auto"/>
              <w:jc w:val="both"/>
              <w:rPr>
                <w:rFonts w:ascii="Calibri" w:eastAsia="Calibri" w:hAnsi="Calibri" w:cs="Calibri"/>
              </w:rPr>
            </w:pPr>
            <w:r>
              <w:rPr>
                <w:rFonts w:ascii="Calibri" w:eastAsia="Calibri" w:hAnsi="Calibri" w:cs="Calibri"/>
                <w:b/>
              </w:rPr>
              <w:t xml:space="preserve">Specifični cilji </w:t>
            </w:r>
            <w:r>
              <w:rPr>
                <w:rFonts w:ascii="Calibri" w:eastAsia="Calibri" w:hAnsi="Calibri" w:cs="Calibri"/>
              </w:rPr>
              <w:t>so:</w:t>
            </w:r>
          </w:p>
          <w:p w14:paraId="2CF21386" w14:textId="77777777" w:rsidR="00272D7D" w:rsidRDefault="00B852AE">
            <w:pPr>
              <w:keepNext/>
              <w:numPr>
                <w:ilvl w:val="0"/>
                <w:numId w:val="28"/>
              </w:numPr>
              <w:spacing w:line="240" w:lineRule="auto"/>
              <w:jc w:val="both"/>
              <w:rPr>
                <w:rFonts w:ascii="Calibri" w:eastAsia="Calibri" w:hAnsi="Calibri" w:cs="Calibri"/>
              </w:rPr>
            </w:pPr>
            <w:r>
              <w:rPr>
                <w:rFonts w:ascii="Calibri" w:eastAsia="Calibri" w:hAnsi="Calibri" w:cs="Calibri"/>
              </w:rPr>
              <w:t xml:space="preserve">Zagotavljanje osnovnih digitalnih veščin in finančne pismenosti starejših za jasno razumevanje rešitev in konceptov mobilnega denarja; </w:t>
            </w:r>
          </w:p>
          <w:p w14:paraId="2CF21387" w14:textId="77777777" w:rsidR="00272D7D" w:rsidRDefault="00B852AE">
            <w:pPr>
              <w:keepNext/>
              <w:numPr>
                <w:ilvl w:val="0"/>
                <w:numId w:val="28"/>
              </w:numPr>
              <w:spacing w:line="240" w:lineRule="auto"/>
              <w:jc w:val="both"/>
              <w:rPr>
                <w:rFonts w:ascii="Calibri" w:eastAsia="Calibri" w:hAnsi="Calibri" w:cs="Calibri"/>
              </w:rPr>
            </w:pPr>
            <w:r>
              <w:rPr>
                <w:rFonts w:ascii="Calibri" w:eastAsia="Calibri" w:hAnsi="Calibri" w:cs="Calibri"/>
              </w:rPr>
              <w:t xml:space="preserve">Seznanitev starejših z uporabniškimi vmesniki najpogostejših aplikacij za mobilni denar, ki jih vodijo skozi navigacijo in glavne funkcionalnosti; </w:t>
            </w:r>
          </w:p>
          <w:p w14:paraId="2CF21388" w14:textId="77777777" w:rsidR="00272D7D" w:rsidRDefault="00B852AE">
            <w:pPr>
              <w:keepNext/>
              <w:numPr>
                <w:ilvl w:val="0"/>
                <w:numId w:val="28"/>
              </w:numPr>
              <w:spacing w:line="240" w:lineRule="auto"/>
              <w:jc w:val="both"/>
              <w:rPr>
                <w:rFonts w:ascii="Calibri" w:eastAsia="Calibri" w:hAnsi="Calibri" w:cs="Calibri"/>
              </w:rPr>
            </w:pPr>
            <w:r>
              <w:rPr>
                <w:rFonts w:ascii="Calibri" w:eastAsia="Calibri" w:hAnsi="Calibri" w:cs="Calibri"/>
              </w:rPr>
              <w:t>Izobraževanje starejših o varnostnih ukrepih za zaščito njihovih mobilnih denarnih računov;</w:t>
            </w:r>
          </w:p>
          <w:p w14:paraId="2CF21389" w14:textId="77777777" w:rsidR="00272D7D" w:rsidRDefault="00B852AE">
            <w:pPr>
              <w:keepNext/>
              <w:numPr>
                <w:ilvl w:val="0"/>
                <w:numId w:val="28"/>
              </w:numPr>
              <w:spacing w:line="240" w:lineRule="auto"/>
              <w:jc w:val="both"/>
              <w:rPr>
                <w:rFonts w:ascii="Calibri" w:eastAsia="Calibri" w:hAnsi="Calibri" w:cs="Calibri"/>
              </w:rPr>
            </w:pPr>
            <w:r>
              <w:rPr>
                <w:rFonts w:ascii="Calibri" w:eastAsia="Calibri" w:hAnsi="Calibri" w:cs="Calibri"/>
              </w:rPr>
              <w:t xml:space="preserve">Predstavitev mobilnih orodij in tehnik za načrtovanje proračuna in sledenje stroškom; </w:t>
            </w:r>
          </w:p>
          <w:p w14:paraId="2CF2138A" w14:textId="77777777" w:rsidR="00272D7D" w:rsidRDefault="00B852AE">
            <w:pPr>
              <w:keepNext/>
              <w:numPr>
                <w:ilvl w:val="0"/>
                <w:numId w:val="28"/>
              </w:numPr>
              <w:spacing w:line="240" w:lineRule="auto"/>
              <w:jc w:val="both"/>
              <w:rPr>
                <w:rFonts w:ascii="Calibri" w:eastAsia="Calibri" w:hAnsi="Calibri" w:cs="Calibri"/>
              </w:rPr>
            </w:pPr>
            <w:r>
              <w:rPr>
                <w:rFonts w:ascii="Calibri" w:eastAsia="Calibri" w:hAnsi="Calibri" w:cs="Calibri"/>
              </w:rPr>
              <w:t>Spodbujanje starejših k deljenju znanja v svojih skupnostih, spodbujanje občutka vključenosti v skupnost in podpore pri uporabi orodij za mobilni denar;</w:t>
            </w:r>
          </w:p>
          <w:p w14:paraId="2CF2138B" w14:textId="77777777" w:rsidR="00272D7D" w:rsidRDefault="00B852AE">
            <w:pPr>
              <w:keepNext/>
              <w:numPr>
                <w:ilvl w:val="0"/>
                <w:numId w:val="28"/>
              </w:numPr>
              <w:spacing w:line="240" w:lineRule="auto"/>
              <w:jc w:val="both"/>
              <w:rPr>
                <w:rFonts w:ascii="Calibri" w:eastAsia="Calibri" w:hAnsi="Calibri" w:cs="Calibri"/>
              </w:rPr>
            </w:pPr>
            <w:r>
              <w:rPr>
                <w:rFonts w:ascii="Calibri" w:eastAsia="Calibri" w:hAnsi="Calibri" w:cs="Calibri"/>
              </w:rPr>
              <w:t>Poudarjanje vloge mobilnega denarja pri spodbujanju socialne vključenosti, omogočanju starejšim, da ostanejo povezani s prijatelji in družino ter sodelujejo v digitalnem gospodarstvu.</w:t>
            </w:r>
          </w:p>
          <w:p w14:paraId="2CF2138C" w14:textId="77777777" w:rsidR="00272D7D" w:rsidRDefault="00B852AE">
            <w:pPr>
              <w:keepNext/>
              <w:numPr>
                <w:ilvl w:val="0"/>
                <w:numId w:val="28"/>
              </w:numPr>
              <w:spacing w:line="240" w:lineRule="auto"/>
              <w:jc w:val="both"/>
              <w:rPr>
                <w:rFonts w:ascii="Calibri" w:eastAsia="Calibri" w:hAnsi="Calibri" w:cs="Calibri"/>
              </w:rPr>
            </w:pPr>
            <w:r>
              <w:rPr>
                <w:rFonts w:ascii="Calibri" w:eastAsia="Calibri" w:hAnsi="Calibri" w:cs="Calibri"/>
              </w:rPr>
              <w:t>Omogočanje priložnosti za starejše, da se vključijo v vzajemno učenje, delijo izkušnje in nasvete za učinkovito uporabo orodij za mobilno upravljanje denarja znotraj skupine</w:t>
            </w:r>
            <w:r>
              <w:rPr>
                <w:rFonts w:ascii="Roboto" w:eastAsia="Roboto" w:hAnsi="Roboto" w:cs="Roboto"/>
                <w:color w:val="374151"/>
                <w:sz w:val="24"/>
                <w:szCs w:val="24"/>
              </w:rPr>
              <w:t>.</w:t>
            </w:r>
          </w:p>
          <w:p w14:paraId="2CF2138D" w14:textId="77777777" w:rsidR="00272D7D" w:rsidRDefault="00272D7D">
            <w:pPr>
              <w:keepNext/>
              <w:spacing w:line="240" w:lineRule="auto"/>
              <w:ind w:left="360"/>
              <w:jc w:val="both"/>
              <w:rPr>
                <w:rFonts w:ascii="Times New Roman" w:eastAsia="Times New Roman" w:hAnsi="Times New Roman" w:cs="Times New Roman"/>
                <w:b/>
                <w:sz w:val="20"/>
                <w:szCs w:val="20"/>
              </w:rPr>
            </w:pPr>
          </w:p>
        </w:tc>
      </w:tr>
      <w:tr w:rsidR="00272D7D" w14:paraId="2CF213B4" w14:textId="77777777">
        <w:tc>
          <w:tcPr>
            <w:tcW w:w="637" w:type="dxa"/>
            <w:tcBorders>
              <w:left w:val="single" w:sz="12" w:space="0" w:color="000000"/>
            </w:tcBorders>
            <w:vAlign w:val="center"/>
          </w:tcPr>
          <w:p w14:paraId="2CF2138F"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5</w:t>
            </w:r>
          </w:p>
        </w:tc>
        <w:tc>
          <w:tcPr>
            <w:tcW w:w="9142" w:type="dxa"/>
            <w:tcBorders>
              <w:right w:val="single" w:sz="12" w:space="0" w:color="000000"/>
            </w:tcBorders>
            <w:vAlign w:val="center"/>
          </w:tcPr>
          <w:p w14:paraId="2CF21390" w14:textId="77777777" w:rsidR="00272D7D" w:rsidRDefault="00B852AE">
            <w:pPr>
              <w:keepNext/>
              <w:shd w:val="clear" w:color="auto" w:fill="95B3D7"/>
              <w:spacing w:line="240" w:lineRule="auto"/>
              <w:rPr>
                <w:rFonts w:ascii="Calibri" w:eastAsia="Calibri" w:hAnsi="Calibri" w:cs="Calibri"/>
                <w:b/>
              </w:rPr>
            </w:pPr>
            <w:r>
              <w:rPr>
                <w:rFonts w:ascii="Calibri" w:eastAsia="Calibri" w:hAnsi="Calibri" w:cs="Calibri"/>
                <w:b/>
              </w:rPr>
              <w:t>KOMPETENCE ZA PRIDOBITEV IN IZBOLJŠANJE</w:t>
            </w:r>
          </w:p>
          <w:p w14:paraId="2CF21391" w14:textId="77777777" w:rsidR="00272D7D" w:rsidRDefault="00272D7D">
            <w:pPr>
              <w:keepNext/>
              <w:spacing w:line="240" w:lineRule="auto"/>
              <w:rPr>
                <w:rFonts w:ascii="Calibri" w:eastAsia="Calibri" w:hAnsi="Calibri" w:cs="Calibri"/>
                <w:b/>
              </w:rPr>
            </w:pPr>
          </w:p>
          <w:p w14:paraId="2CF21392" w14:textId="77777777" w:rsidR="00272D7D" w:rsidRDefault="00B852AE">
            <w:pPr>
              <w:keepNext/>
              <w:shd w:val="clear" w:color="auto" w:fill="DBE5F1"/>
              <w:spacing w:line="240" w:lineRule="auto"/>
              <w:rPr>
                <w:rFonts w:ascii="Calibri" w:eastAsia="Calibri" w:hAnsi="Calibri" w:cs="Calibri"/>
                <w:b/>
              </w:rPr>
            </w:pPr>
            <w:r>
              <w:rPr>
                <w:rFonts w:ascii="Calibri" w:eastAsia="Calibri" w:hAnsi="Calibri" w:cs="Calibri"/>
                <w:b/>
              </w:rPr>
              <w:t>Osnovne digitalne veščine</w:t>
            </w:r>
          </w:p>
          <w:p w14:paraId="2CF21393" w14:textId="77777777" w:rsidR="00272D7D" w:rsidRDefault="00B852AE">
            <w:pPr>
              <w:keepNext/>
              <w:spacing w:line="240" w:lineRule="auto"/>
              <w:rPr>
                <w:rFonts w:ascii="Calibri" w:eastAsia="Calibri" w:hAnsi="Calibri" w:cs="Calibri"/>
              </w:rPr>
            </w:pPr>
            <w:r>
              <w:rPr>
                <w:rFonts w:ascii="Calibri" w:eastAsia="Calibri" w:hAnsi="Calibri" w:cs="Calibri"/>
              </w:rPr>
              <w:t xml:space="preserve">Potrebne veščine za varno in samozavestno uporabo rešitev za mobilni denar: </w:t>
            </w:r>
          </w:p>
          <w:p w14:paraId="2CF21394"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Pripravljenost za uporabo IKT naprav in njihovo posodabljanje </w:t>
            </w:r>
          </w:p>
          <w:p w14:paraId="2CF21395"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Upravljanje e-poštnega računa: pošiljanje, prejemanje, odgovarjanje na, organiziranje e-poštnih sporočil, urejanje datotek in upravljanje stikov</w:t>
            </w:r>
          </w:p>
          <w:p w14:paraId="2CF21396"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Spletna navigacija</w:t>
            </w:r>
          </w:p>
          <w:p w14:paraId="2CF21397"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Osnovno upravljanje datotek </w:t>
            </w:r>
          </w:p>
          <w:p w14:paraId="2CF21398"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Nastavitev parametrov zasebnosti. </w:t>
            </w:r>
          </w:p>
          <w:p w14:paraId="2CF21399" w14:textId="77777777" w:rsidR="00272D7D" w:rsidRDefault="00B852AE">
            <w:pPr>
              <w:keepNext/>
              <w:spacing w:line="240" w:lineRule="auto"/>
              <w:rPr>
                <w:rFonts w:ascii="Calibri" w:eastAsia="Calibri" w:hAnsi="Calibri" w:cs="Calibri"/>
              </w:rPr>
            </w:pPr>
            <w:r>
              <w:rPr>
                <w:rFonts w:ascii="Calibri" w:eastAsia="Calibri" w:hAnsi="Calibri" w:cs="Calibri"/>
              </w:rPr>
              <w:t xml:space="preserve">Poleg tega je pomembno poznati pametne telefone: </w:t>
            </w:r>
          </w:p>
          <w:p w14:paraId="2CF2139A"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Razumevanje osnovne terminologije</w:t>
            </w:r>
          </w:p>
          <w:p w14:paraId="2CF2139B"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Navigacija po mobilnih vmesnikih in menijih</w:t>
            </w:r>
          </w:p>
          <w:p w14:paraId="2CF2139C"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Uporaba zaslona na dotik in gumbov</w:t>
            </w:r>
          </w:p>
          <w:p w14:paraId="2CF2139D"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Zmožnost prenosa in posodabljanja mobilnih aplikacij </w:t>
            </w:r>
          </w:p>
          <w:p w14:paraId="2CF2139E"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Pripravljenost za raziskovanje različnih funkcij mobilne aplikacije. </w:t>
            </w:r>
          </w:p>
          <w:p w14:paraId="2CF2139F" w14:textId="77777777" w:rsidR="00272D7D" w:rsidRDefault="00B852AE">
            <w:pPr>
              <w:keepNext/>
              <w:shd w:val="clear" w:color="auto" w:fill="DBE5F1"/>
              <w:spacing w:line="240" w:lineRule="auto"/>
              <w:rPr>
                <w:rFonts w:ascii="Calibri" w:eastAsia="Calibri" w:hAnsi="Calibri" w:cs="Calibri"/>
                <w:b/>
              </w:rPr>
            </w:pPr>
            <w:r>
              <w:rPr>
                <w:rFonts w:ascii="Calibri" w:eastAsia="Calibri" w:hAnsi="Calibri" w:cs="Calibri"/>
                <w:b/>
              </w:rPr>
              <w:t>Veščine ozaveščenosti o varnosti</w:t>
            </w:r>
          </w:p>
          <w:p w14:paraId="2CF213A0"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Prepoznavanje in izogibanje morebitnim prevaram in poskusom lažnega predstavljanja</w:t>
            </w:r>
          </w:p>
          <w:p w14:paraId="2CF213A1"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Ustvarjanje in upravljanje močnih gesel</w:t>
            </w:r>
          </w:p>
          <w:p w14:paraId="2CF213A2"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Razumevanje pomena varovanja osebnih podatkov. </w:t>
            </w:r>
          </w:p>
          <w:p w14:paraId="2CF213A3" w14:textId="77777777" w:rsidR="00272D7D" w:rsidRDefault="00B852AE">
            <w:pPr>
              <w:keepNext/>
              <w:shd w:val="clear" w:color="auto" w:fill="DBE5F1"/>
              <w:spacing w:line="240" w:lineRule="auto"/>
              <w:rPr>
                <w:rFonts w:ascii="Calibri" w:eastAsia="Calibri" w:hAnsi="Calibri" w:cs="Calibri"/>
                <w:b/>
              </w:rPr>
            </w:pPr>
            <w:r>
              <w:rPr>
                <w:rFonts w:ascii="Calibri" w:eastAsia="Calibri" w:hAnsi="Calibri" w:cs="Calibri"/>
                <w:b/>
              </w:rPr>
              <w:t>Veščine finančne pismenosti</w:t>
            </w:r>
          </w:p>
          <w:p w14:paraId="2CF213A4"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Razumevanje osnovnih finančnih konceptov, povezanih z mobilnimi transakcijami (npr. stanje na računu, zgodovina transakcij, omejitve transakcij, provizije za transakcije, prenosi, plačevanje računov). </w:t>
            </w:r>
          </w:p>
          <w:p w14:paraId="2CF213A5"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Spremljanje stanja na računih in zgodovine transakcij </w:t>
            </w:r>
          </w:p>
          <w:p w14:paraId="2CF213A6"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Upravljanje financ prek mobilnih aplikacij. </w:t>
            </w:r>
          </w:p>
          <w:p w14:paraId="2CF213A7" w14:textId="77777777" w:rsidR="00272D7D" w:rsidRDefault="00B852AE">
            <w:pPr>
              <w:keepNext/>
              <w:shd w:val="clear" w:color="auto" w:fill="DBE5F1"/>
              <w:spacing w:line="240" w:lineRule="auto"/>
              <w:rPr>
                <w:rFonts w:ascii="Calibri" w:eastAsia="Calibri" w:hAnsi="Calibri" w:cs="Calibri"/>
                <w:b/>
              </w:rPr>
            </w:pPr>
            <w:r>
              <w:rPr>
                <w:rFonts w:ascii="Calibri" w:eastAsia="Calibri" w:hAnsi="Calibri" w:cs="Calibri"/>
                <w:b/>
              </w:rPr>
              <w:t>Navigacijske sposobnosti</w:t>
            </w:r>
          </w:p>
          <w:p w14:paraId="2CF213A8"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Uporaba aplikacij za mobilni denar za pošiljanje in prejemanje sredstev</w:t>
            </w:r>
          </w:p>
          <w:p w14:paraId="2CF213A9"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Navigacija po različnih funkcijah, kot je plačevanje računov</w:t>
            </w:r>
          </w:p>
          <w:p w14:paraId="2CF213AA"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Razumevanje sporočil o potrditvi transakcij in računov.</w:t>
            </w:r>
          </w:p>
          <w:p w14:paraId="2CF213AB" w14:textId="77777777" w:rsidR="00272D7D" w:rsidRDefault="00B852AE">
            <w:pPr>
              <w:keepNext/>
              <w:shd w:val="clear" w:color="auto" w:fill="DBE5F1"/>
              <w:spacing w:line="240" w:lineRule="auto"/>
              <w:rPr>
                <w:rFonts w:ascii="Calibri" w:eastAsia="Calibri" w:hAnsi="Calibri" w:cs="Calibri"/>
                <w:b/>
              </w:rPr>
            </w:pPr>
            <w:r>
              <w:rPr>
                <w:rFonts w:ascii="Calibri" w:eastAsia="Calibri" w:hAnsi="Calibri" w:cs="Calibri"/>
                <w:b/>
              </w:rPr>
              <w:t>Spretnosti reševanja problemov</w:t>
            </w:r>
          </w:p>
          <w:p w14:paraId="2CF213AC"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Sposobnost samostojnega odpravljanja pogostih težav.</w:t>
            </w:r>
          </w:p>
          <w:p w14:paraId="2CF213AD" w14:textId="77777777" w:rsidR="00272D7D" w:rsidRDefault="00B852AE">
            <w:pPr>
              <w:keepNext/>
              <w:numPr>
                <w:ilvl w:val="0"/>
                <w:numId w:val="33"/>
              </w:numPr>
              <w:spacing w:line="240" w:lineRule="auto"/>
              <w:rPr>
                <w:rFonts w:ascii="Calibri" w:eastAsia="Calibri" w:hAnsi="Calibri" w:cs="Calibri"/>
                <w:b/>
              </w:rPr>
            </w:pPr>
            <w:r>
              <w:rPr>
                <w:rFonts w:ascii="Calibri" w:eastAsia="Calibri" w:hAnsi="Calibri" w:cs="Calibri"/>
              </w:rPr>
              <w:t>Iskanje pomoči pri naletu na bolj kompleksne težave (npr. stik s podporo strankam in prijavljanje težav).</w:t>
            </w:r>
            <w:r>
              <w:rPr>
                <w:rFonts w:ascii="Calibri" w:eastAsia="Calibri" w:hAnsi="Calibri" w:cs="Calibri"/>
                <w:b/>
              </w:rPr>
              <w:t xml:space="preserve"> </w:t>
            </w:r>
          </w:p>
          <w:p w14:paraId="2CF213AE" w14:textId="77777777" w:rsidR="00272D7D" w:rsidRDefault="00B852AE">
            <w:pPr>
              <w:keepNext/>
              <w:shd w:val="clear" w:color="auto" w:fill="DBE5F1"/>
              <w:spacing w:line="240" w:lineRule="auto"/>
              <w:rPr>
                <w:rFonts w:ascii="Calibri" w:eastAsia="Calibri" w:hAnsi="Calibri" w:cs="Calibri"/>
                <w:b/>
              </w:rPr>
            </w:pPr>
            <w:r>
              <w:rPr>
                <w:rFonts w:ascii="Calibri" w:eastAsia="Calibri" w:hAnsi="Calibri" w:cs="Calibri"/>
                <w:b/>
              </w:rPr>
              <w:t>Transverzalne veščine</w:t>
            </w:r>
          </w:p>
          <w:p w14:paraId="2CF213AF"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Biti bolj samostojen pri upravljanju osebnih financ </w:t>
            </w:r>
          </w:p>
          <w:p w14:paraId="2CF213B0"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Biti prepričani v lastne sposobnosti upravljanja financ s pomočjo IKT. </w:t>
            </w:r>
          </w:p>
          <w:p w14:paraId="2CF213B1"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Zaupanje v nove tehnologije in mobilno finančno okolje </w:t>
            </w:r>
          </w:p>
          <w:p w14:paraId="2CF213B2" w14:textId="77777777" w:rsidR="00272D7D" w:rsidRDefault="00B852AE">
            <w:pPr>
              <w:keepNext/>
              <w:numPr>
                <w:ilvl w:val="0"/>
                <w:numId w:val="33"/>
              </w:numPr>
              <w:spacing w:line="240" w:lineRule="auto"/>
              <w:rPr>
                <w:rFonts w:ascii="Calibri" w:eastAsia="Calibri" w:hAnsi="Calibri" w:cs="Calibri"/>
                <w:b/>
              </w:rPr>
            </w:pPr>
            <w:r>
              <w:rPr>
                <w:rFonts w:ascii="Calibri" w:eastAsia="Calibri" w:hAnsi="Calibri" w:cs="Calibri"/>
              </w:rPr>
              <w:t>Občutek varnosti pri uporabi mobilnega finančnega okolja</w:t>
            </w:r>
          </w:p>
          <w:p w14:paraId="2CF213B3" w14:textId="77777777" w:rsidR="00272D7D" w:rsidRDefault="00B852AE">
            <w:pPr>
              <w:keepNext/>
              <w:numPr>
                <w:ilvl w:val="0"/>
                <w:numId w:val="33"/>
              </w:numPr>
              <w:spacing w:line="240" w:lineRule="auto"/>
              <w:rPr>
                <w:rFonts w:ascii="Calibri" w:eastAsia="Calibri" w:hAnsi="Calibri" w:cs="Calibri"/>
              </w:rPr>
            </w:pPr>
            <w:r>
              <w:rPr>
                <w:rFonts w:ascii="Calibri" w:eastAsia="Calibri" w:hAnsi="Calibri" w:cs="Calibri"/>
              </w:rPr>
              <w:t xml:space="preserve">Pridobivanje socialnih veščin za interakcijo s podporno skupino, drugimi starejšimi in ponudniki storitev </w:t>
            </w:r>
          </w:p>
        </w:tc>
      </w:tr>
    </w:tbl>
    <w:p w14:paraId="2CF213B5" w14:textId="77777777" w:rsidR="00272D7D" w:rsidRDefault="00B852AE">
      <w:pPr>
        <w:spacing w:line="240" w:lineRule="auto"/>
        <w:rPr>
          <w:rFonts w:ascii="Times New Roman" w:eastAsia="Times New Roman" w:hAnsi="Times New Roman" w:cs="Times New Roman"/>
          <w:sz w:val="20"/>
          <w:szCs w:val="20"/>
        </w:rPr>
      </w:pPr>
      <w:r>
        <w:br w:type="page"/>
      </w:r>
    </w:p>
    <w:tbl>
      <w:tblPr>
        <w:tblStyle w:val="aa"/>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9142"/>
      </w:tblGrid>
      <w:tr w:rsidR="00272D7D" w14:paraId="2CF213F3" w14:textId="77777777">
        <w:tc>
          <w:tcPr>
            <w:tcW w:w="637" w:type="dxa"/>
            <w:tcBorders>
              <w:left w:val="single" w:sz="12" w:space="0" w:color="000000"/>
            </w:tcBorders>
            <w:vAlign w:val="center"/>
          </w:tcPr>
          <w:p w14:paraId="2CF213B6"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6</w:t>
            </w:r>
          </w:p>
        </w:tc>
        <w:tc>
          <w:tcPr>
            <w:tcW w:w="9142" w:type="dxa"/>
            <w:tcBorders>
              <w:right w:val="single" w:sz="12" w:space="0" w:color="000000"/>
            </w:tcBorders>
            <w:vAlign w:val="center"/>
          </w:tcPr>
          <w:p w14:paraId="2CF213B7" w14:textId="77777777" w:rsidR="00272D7D" w:rsidRDefault="00B852AE">
            <w:pPr>
              <w:keepNext/>
              <w:shd w:val="clear" w:color="auto" w:fill="95B3D7"/>
              <w:spacing w:line="240" w:lineRule="auto"/>
              <w:rPr>
                <w:rFonts w:ascii="Calibri" w:eastAsia="Calibri" w:hAnsi="Calibri" w:cs="Calibri"/>
                <w:b/>
              </w:rPr>
            </w:pPr>
            <w:r>
              <w:rPr>
                <w:rFonts w:ascii="Calibri" w:eastAsia="Calibri" w:hAnsi="Calibri" w:cs="Calibri"/>
                <w:b/>
              </w:rPr>
              <w:t>VSEBINE ALI MODULI USPOSABLJANJA</w:t>
            </w:r>
          </w:p>
          <w:p w14:paraId="2CF213B8" w14:textId="77777777" w:rsidR="00272D7D" w:rsidRDefault="00272D7D">
            <w:pPr>
              <w:keepNext/>
              <w:spacing w:line="240" w:lineRule="auto"/>
              <w:jc w:val="both"/>
              <w:rPr>
                <w:rFonts w:ascii="Calibri" w:eastAsia="Calibri" w:hAnsi="Calibri" w:cs="Calibri"/>
                <w:b/>
                <w:color w:val="222222"/>
              </w:rPr>
            </w:pPr>
          </w:p>
          <w:p w14:paraId="2CF213B9"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1. Osnove digitalne pismenosti</w:t>
            </w:r>
          </w:p>
          <w:p w14:paraId="2CF213BA" w14:textId="77777777" w:rsidR="00272D7D" w:rsidRDefault="00B852AE">
            <w:pPr>
              <w:keepNext/>
              <w:numPr>
                <w:ilvl w:val="0"/>
                <w:numId w:val="15"/>
              </w:numPr>
              <w:spacing w:line="240" w:lineRule="auto"/>
              <w:jc w:val="both"/>
              <w:rPr>
                <w:rFonts w:ascii="Calibri" w:eastAsia="Calibri" w:hAnsi="Calibri" w:cs="Calibri"/>
                <w:color w:val="222222"/>
              </w:rPr>
            </w:pPr>
            <w:r>
              <w:rPr>
                <w:rFonts w:ascii="Calibri" w:eastAsia="Calibri" w:hAnsi="Calibri" w:cs="Calibri"/>
                <w:color w:val="222222"/>
              </w:rPr>
              <w:t>Uvod v sejo: trajanje, cilji, vsebina in metodologija</w:t>
            </w:r>
          </w:p>
          <w:p w14:paraId="2CF213BB" w14:textId="77777777" w:rsidR="00272D7D" w:rsidRDefault="00B852AE">
            <w:pPr>
              <w:keepNext/>
              <w:numPr>
                <w:ilvl w:val="0"/>
                <w:numId w:val="15"/>
              </w:numPr>
              <w:spacing w:line="240" w:lineRule="auto"/>
              <w:rPr>
                <w:rFonts w:ascii="Calibri" w:eastAsia="Calibri" w:hAnsi="Calibri" w:cs="Calibri"/>
                <w:color w:val="222222"/>
              </w:rPr>
            </w:pPr>
            <w:r>
              <w:rPr>
                <w:rFonts w:ascii="Calibri" w:eastAsia="Calibri" w:hAnsi="Calibri" w:cs="Calibri"/>
                <w:color w:val="222222"/>
              </w:rPr>
              <w:t>Osnovna terminologija pametnih telefonov</w:t>
            </w:r>
          </w:p>
          <w:p w14:paraId="2CF213BC" w14:textId="77777777" w:rsidR="00272D7D" w:rsidRDefault="00B852AE">
            <w:pPr>
              <w:keepNext/>
              <w:numPr>
                <w:ilvl w:val="0"/>
                <w:numId w:val="15"/>
              </w:numPr>
              <w:spacing w:line="240" w:lineRule="auto"/>
              <w:rPr>
                <w:rFonts w:ascii="Calibri" w:eastAsia="Calibri" w:hAnsi="Calibri" w:cs="Calibri"/>
                <w:color w:val="222222"/>
              </w:rPr>
            </w:pPr>
            <w:r>
              <w:rPr>
                <w:rFonts w:ascii="Calibri" w:eastAsia="Calibri" w:hAnsi="Calibri" w:cs="Calibri"/>
                <w:color w:val="222222"/>
              </w:rPr>
              <w:t>Osnovne nastavitve</w:t>
            </w:r>
          </w:p>
          <w:p w14:paraId="2CF213BD" w14:textId="77777777" w:rsidR="00272D7D" w:rsidRDefault="00B852AE">
            <w:pPr>
              <w:keepNext/>
              <w:numPr>
                <w:ilvl w:val="0"/>
                <w:numId w:val="15"/>
              </w:numPr>
              <w:spacing w:line="240" w:lineRule="auto"/>
              <w:rPr>
                <w:rFonts w:ascii="Calibri" w:eastAsia="Calibri" w:hAnsi="Calibri" w:cs="Calibri"/>
                <w:color w:val="222222"/>
              </w:rPr>
            </w:pPr>
            <w:r>
              <w:rPr>
                <w:rFonts w:ascii="Calibri" w:eastAsia="Calibri" w:hAnsi="Calibri" w:cs="Calibri"/>
                <w:color w:val="222222"/>
              </w:rPr>
              <w:t>Navigacija po vmesnikih in menijih</w:t>
            </w:r>
          </w:p>
          <w:p w14:paraId="2CF213BE" w14:textId="77777777" w:rsidR="00272D7D" w:rsidRDefault="00B852AE">
            <w:pPr>
              <w:keepNext/>
              <w:numPr>
                <w:ilvl w:val="0"/>
                <w:numId w:val="15"/>
              </w:numPr>
              <w:spacing w:line="240" w:lineRule="auto"/>
              <w:rPr>
                <w:rFonts w:ascii="Calibri" w:eastAsia="Calibri" w:hAnsi="Calibri" w:cs="Calibri"/>
                <w:color w:val="222222"/>
              </w:rPr>
            </w:pPr>
            <w:r>
              <w:rPr>
                <w:rFonts w:ascii="Calibri" w:eastAsia="Calibri" w:hAnsi="Calibri" w:cs="Calibri"/>
                <w:color w:val="222222"/>
              </w:rPr>
              <w:t xml:space="preserve">Navigacija in iskanje po spletu </w:t>
            </w:r>
          </w:p>
          <w:p w14:paraId="2CF213BF" w14:textId="77777777" w:rsidR="00272D7D" w:rsidRDefault="00B852AE">
            <w:pPr>
              <w:keepNext/>
              <w:numPr>
                <w:ilvl w:val="0"/>
                <w:numId w:val="15"/>
              </w:numPr>
              <w:spacing w:line="240" w:lineRule="auto"/>
              <w:rPr>
                <w:rFonts w:ascii="Calibri" w:eastAsia="Calibri" w:hAnsi="Calibri" w:cs="Calibri"/>
                <w:color w:val="222222"/>
              </w:rPr>
            </w:pPr>
            <w:r>
              <w:rPr>
                <w:rFonts w:ascii="Calibri" w:eastAsia="Calibri" w:hAnsi="Calibri" w:cs="Calibri"/>
                <w:color w:val="222222"/>
              </w:rPr>
              <w:t xml:space="preserve">Upravljanje e-poštnega računa </w:t>
            </w:r>
          </w:p>
          <w:p w14:paraId="2CF213C0" w14:textId="77777777" w:rsidR="00272D7D" w:rsidRDefault="00B852AE">
            <w:pPr>
              <w:keepNext/>
              <w:numPr>
                <w:ilvl w:val="0"/>
                <w:numId w:val="15"/>
              </w:numPr>
              <w:spacing w:line="240" w:lineRule="auto"/>
              <w:rPr>
                <w:rFonts w:ascii="Calibri" w:eastAsia="Calibri" w:hAnsi="Calibri" w:cs="Calibri"/>
                <w:color w:val="222222"/>
              </w:rPr>
            </w:pPr>
            <w:r>
              <w:rPr>
                <w:rFonts w:ascii="Calibri" w:eastAsia="Calibri" w:hAnsi="Calibri" w:cs="Calibri"/>
                <w:color w:val="222222"/>
              </w:rPr>
              <w:t xml:space="preserve">Iskanje in prenos aplikacije </w:t>
            </w:r>
          </w:p>
          <w:p w14:paraId="2CF213C1" w14:textId="77777777" w:rsidR="00272D7D" w:rsidRDefault="00B852AE">
            <w:pPr>
              <w:keepNext/>
              <w:numPr>
                <w:ilvl w:val="0"/>
                <w:numId w:val="15"/>
              </w:numPr>
              <w:spacing w:line="240" w:lineRule="auto"/>
              <w:rPr>
                <w:rFonts w:ascii="Calibri" w:eastAsia="Calibri" w:hAnsi="Calibri" w:cs="Calibri"/>
                <w:color w:val="222222"/>
              </w:rPr>
            </w:pPr>
            <w:r>
              <w:rPr>
                <w:rFonts w:ascii="Calibri" w:eastAsia="Calibri" w:hAnsi="Calibri" w:cs="Calibri"/>
                <w:color w:val="222222"/>
              </w:rPr>
              <w:t xml:space="preserve">Posodabljanje IKT naprav </w:t>
            </w:r>
          </w:p>
          <w:p w14:paraId="2CF213C2" w14:textId="77777777" w:rsidR="00272D7D" w:rsidRDefault="00B852AE">
            <w:pPr>
              <w:keepNext/>
              <w:numPr>
                <w:ilvl w:val="0"/>
                <w:numId w:val="15"/>
              </w:numPr>
              <w:spacing w:line="240" w:lineRule="auto"/>
              <w:rPr>
                <w:rFonts w:ascii="Calibri" w:eastAsia="Calibri" w:hAnsi="Calibri" w:cs="Calibri"/>
                <w:color w:val="222222"/>
              </w:rPr>
            </w:pPr>
            <w:r>
              <w:rPr>
                <w:rFonts w:ascii="Calibri" w:eastAsia="Calibri" w:hAnsi="Calibri" w:cs="Calibri"/>
                <w:color w:val="222222"/>
              </w:rPr>
              <w:t>Kviz: preverite svoje znanje</w:t>
            </w:r>
          </w:p>
          <w:p w14:paraId="2CF213C3" w14:textId="77777777" w:rsidR="00272D7D" w:rsidRDefault="00272D7D">
            <w:pPr>
              <w:keepNext/>
              <w:spacing w:line="240" w:lineRule="auto"/>
              <w:ind w:left="720"/>
              <w:jc w:val="both"/>
              <w:rPr>
                <w:rFonts w:ascii="Calibri" w:eastAsia="Calibri" w:hAnsi="Calibri" w:cs="Calibri"/>
                <w:b/>
                <w:color w:val="222222"/>
              </w:rPr>
            </w:pPr>
          </w:p>
          <w:p w14:paraId="2CF213C4"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 xml:space="preserve">MODUL 2. Varnost in preprečevanje </w:t>
            </w:r>
          </w:p>
          <w:p w14:paraId="2CF213C5" w14:textId="77777777" w:rsidR="00272D7D" w:rsidRDefault="00B852AE">
            <w:pPr>
              <w:keepNext/>
              <w:numPr>
                <w:ilvl w:val="0"/>
                <w:numId w:val="6"/>
              </w:numPr>
              <w:spacing w:line="240" w:lineRule="auto"/>
              <w:rPr>
                <w:rFonts w:ascii="Calibri" w:eastAsia="Calibri" w:hAnsi="Calibri" w:cs="Calibri"/>
                <w:color w:val="222222"/>
              </w:rPr>
            </w:pPr>
            <w:r>
              <w:rPr>
                <w:rFonts w:ascii="Calibri" w:eastAsia="Calibri" w:hAnsi="Calibri" w:cs="Calibri"/>
                <w:color w:val="222222"/>
              </w:rPr>
              <w:t xml:space="preserve">Uvod v sejo: trajanje, cilji, vsebina in metodologija </w:t>
            </w:r>
          </w:p>
          <w:p w14:paraId="2CF213C6" w14:textId="77777777" w:rsidR="00272D7D" w:rsidRDefault="00B852AE">
            <w:pPr>
              <w:keepNext/>
              <w:numPr>
                <w:ilvl w:val="0"/>
                <w:numId w:val="6"/>
              </w:numPr>
              <w:spacing w:line="240" w:lineRule="auto"/>
              <w:rPr>
                <w:rFonts w:ascii="Calibri" w:eastAsia="Calibri" w:hAnsi="Calibri" w:cs="Calibri"/>
                <w:color w:val="222222"/>
              </w:rPr>
            </w:pPr>
            <w:r>
              <w:rPr>
                <w:rFonts w:ascii="Calibri" w:eastAsia="Calibri" w:hAnsi="Calibri" w:cs="Calibri"/>
                <w:color w:val="222222"/>
              </w:rPr>
              <w:t xml:space="preserve">Spletna varnost, osebni podatki, občutljivi podatki, zasebnost in varnost </w:t>
            </w:r>
          </w:p>
          <w:p w14:paraId="2CF213C7" w14:textId="77777777" w:rsidR="00272D7D" w:rsidRDefault="00B852AE">
            <w:pPr>
              <w:keepNext/>
              <w:numPr>
                <w:ilvl w:val="0"/>
                <w:numId w:val="6"/>
              </w:numPr>
              <w:spacing w:line="240" w:lineRule="auto"/>
              <w:rPr>
                <w:rFonts w:ascii="Calibri" w:eastAsia="Calibri" w:hAnsi="Calibri" w:cs="Calibri"/>
                <w:color w:val="222222"/>
              </w:rPr>
            </w:pPr>
            <w:r>
              <w:rPr>
                <w:rFonts w:ascii="Calibri" w:eastAsia="Calibri" w:hAnsi="Calibri" w:cs="Calibri"/>
                <w:color w:val="222222"/>
              </w:rPr>
              <w:t xml:space="preserve">Prepoznavanje neželene pošte in lažnega predstavljanja ter kaj storiti v zvezi z njima </w:t>
            </w:r>
          </w:p>
          <w:p w14:paraId="2CF213C8" w14:textId="77777777" w:rsidR="00272D7D" w:rsidRDefault="00B852AE">
            <w:pPr>
              <w:keepNext/>
              <w:numPr>
                <w:ilvl w:val="0"/>
                <w:numId w:val="6"/>
              </w:numPr>
              <w:spacing w:line="240" w:lineRule="auto"/>
              <w:rPr>
                <w:rFonts w:ascii="Calibri" w:eastAsia="Calibri" w:hAnsi="Calibri" w:cs="Calibri"/>
                <w:color w:val="222222"/>
              </w:rPr>
            </w:pPr>
            <w:r>
              <w:rPr>
                <w:rFonts w:ascii="Calibri" w:eastAsia="Calibri" w:hAnsi="Calibri" w:cs="Calibri"/>
                <w:color w:val="222222"/>
              </w:rPr>
              <w:t xml:space="preserve">Poznavanje vaših spletnih pravic, primer GDPR </w:t>
            </w:r>
          </w:p>
          <w:p w14:paraId="2CF213C9" w14:textId="77777777" w:rsidR="00272D7D" w:rsidRDefault="00B852AE">
            <w:pPr>
              <w:keepNext/>
              <w:numPr>
                <w:ilvl w:val="0"/>
                <w:numId w:val="6"/>
              </w:numPr>
              <w:spacing w:line="240" w:lineRule="auto"/>
              <w:rPr>
                <w:rFonts w:ascii="Calibri" w:eastAsia="Calibri" w:hAnsi="Calibri" w:cs="Calibri"/>
                <w:color w:val="222222"/>
              </w:rPr>
            </w:pPr>
            <w:r>
              <w:rPr>
                <w:rFonts w:ascii="Calibri" w:eastAsia="Calibri" w:hAnsi="Calibri" w:cs="Calibri"/>
                <w:color w:val="222222"/>
              </w:rPr>
              <w:t xml:space="preserve">Zaščita sebe na spletu </w:t>
            </w:r>
          </w:p>
          <w:p w14:paraId="2CF213CA" w14:textId="77777777" w:rsidR="00272D7D" w:rsidRDefault="00B852AE">
            <w:pPr>
              <w:keepNext/>
              <w:numPr>
                <w:ilvl w:val="0"/>
                <w:numId w:val="6"/>
              </w:numPr>
              <w:spacing w:line="240" w:lineRule="auto"/>
              <w:rPr>
                <w:rFonts w:ascii="Calibri" w:eastAsia="Calibri" w:hAnsi="Calibri" w:cs="Calibri"/>
                <w:color w:val="222222"/>
              </w:rPr>
            </w:pPr>
            <w:r>
              <w:rPr>
                <w:rFonts w:ascii="Calibri" w:eastAsia="Calibri" w:hAnsi="Calibri" w:cs="Calibri"/>
                <w:color w:val="222222"/>
              </w:rPr>
              <w:t xml:space="preserve">Kviz: preverite svoje znanje  </w:t>
            </w:r>
          </w:p>
          <w:p w14:paraId="2CF213CB" w14:textId="77777777" w:rsidR="00272D7D" w:rsidRDefault="00272D7D">
            <w:pPr>
              <w:keepNext/>
              <w:spacing w:line="240" w:lineRule="auto"/>
              <w:rPr>
                <w:rFonts w:ascii="Calibri" w:eastAsia="Calibri" w:hAnsi="Calibri" w:cs="Calibri"/>
                <w:color w:val="222222"/>
              </w:rPr>
            </w:pPr>
          </w:p>
          <w:p w14:paraId="2CF213CC"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3. Upravljanje bančnega računa prek spleta</w:t>
            </w:r>
          </w:p>
          <w:p w14:paraId="2CF213CD" w14:textId="77777777" w:rsidR="00272D7D" w:rsidRDefault="00B852AE">
            <w:pPr>
              <w:keepNext/>
              <w:numPr>
                <w:ilvl w:val="0"/>
                <w:numId w:val="12"/>
              </w:numPr>
              <w:spacing w:line="240" w:lineRule="auto"/>
              <w:rPr>
                <w:rFonts w:ascii="Calibri" w:eastAsia="Calibri" w:hAnsi="Calibri" w:cs="Calibri"/>
                <w:color w:val="222222"/>
              </w:rPr>
            </w:pPr>
            <w:r>
              <w:rPr>
                <w:rFonts w:ascii="Calibri" w:eastAsia="Calibri" w:hAnsi="Calibri" w:cs="Calibri"/>
                <w:color w:val="222222"/>
              </w:rPr>
              <w:t>Uvod v sejo: trajanje, cilji, vsebina in metodologija</w:t>
            </w:r>
          </w:p>
          <w:p w14:paraId="2CF213CE"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Razlike med bančnimi računi</w:t>
            </w:r>
          </w:p>
          <w:p w14:paraId="2CF213CF"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Prednosti in izzivi spletnega bančništva</w:t>
            </w:r>
          </w:p>
          <w:p w14:paraId="2CF213D0"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 xml:space="preserve">Kako namestiti aplikacijo za mobilno bančništvo </w:t>
            </w:r>
          </w:p>
          <w:p w14:paraId="2CF213D1"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 xml:space="preserve">Pridobitev identifikacijskih in dostopnih kod </w:t>
            </w:r>
          </w:p>
          <w:p w14:paraId="2CF213D2"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Spletni prenosi</w:t>
            </w:r>
          </w:p>
          <w:p w14:paraId="2CF213D3"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 xml:space="preserve">Spremljanje stanja na računu </w:t>
            </w:r>
          </w:p>
          <w:p w14:paraId="2CF213D4"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 xml:space="preserve">Ogled sporočil in opozoril </w:t>
            </w:r>
          </w:p>
          <w:p w14:paraId="2CF213D5"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 xml:space="preserve">Nasveti in vaje </w:t>
            </w:r>
          </w:p>
          <w:p w14:paraId="2CF213D6" w14:textId="77777777" w:rsidR="00272D7D" w:rsidRDefault="00B852AE">
            <w:pPr>
              <w:keepNext/>
              <w:numPr>
                <w:ilvl w:val="0"/>
                <w:numId w:val="12"/>
              </w:numPr>
              <w:spacing w:line="240" w:lineRule="auto"/>
              <w:jc w:val="both"/>
              <w:rPr>
                <w:rFonts w:ascii="Calibri" w:eastAsia="Calibri" w:hAnsi="Calibri" w:cs="Calibri"/>
                <w:color w:val="222222"/>
              </w:rPr>
            </w:pPr>
            <w:r>
              <w:rPr>
                <w:rFonts w:ascii="Calibri" w:eastAsia="Calibri" w:hAnsi="Calibri" w:cs="Calibri"/>
                <w:color w:val="222222"/>
              </w:rPr>
              <w:t xml:space="preserve">Besednjak bančnih konceptov </w:t>
            </w:r>
          </w:p>
          <w:p w14:paraId="2CF213D7"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color w:val="222222"/>
              </w:rPr>
              <w:t>MODUL</w:t>
            </w:r>
            <w:r>
              <w:rPr>
                <w:rFonts w:ascii="Calibri" w:eastAsia="Calibri" w:hAnsi="Calibri" w:cs="Calibri"/>
                <w:b/>
              </w:rPr>
              <w:t xml:space="preserve"> 4. Spletne rešitve za prejemanje in pošiljanje denarja </w:t>
            </w:r>
          </w:p>
          <w:p w14:paraId="2CF213D8" w14:textId="77777777" w:rsidR="00272D7D" w:rsidRDefault="00B852AE">
            <w:pPr>
              <w:keepNext/>
              <w:numPr>
                <w:ilvl w:val="0"/>
                <w:numId w:val="26"/>
              </w:numPr>
              <w:spacing w:line="240" w:lineRule="auto"/>
              <w:rPr>
                <w:rFonts w:ascii="Calibri" w:eastAsia="Calibri" w:hAnsi="Calibri" w:cs="Calibri"/>
              </w:rPr>
            </w:pPr>
            <w:r>
              <w:rPr>
                <w:rFonts w:ascii="Calibri" w:eastAsia="Calibri" w:hAnsi="Calibri" w:cs="Calibri"/>
              </w:rPr>
              <w:t>Uvod v sejo: trajanje, cilji, vsebina in metodologija</w:t>
            </w:r>
          </w:p>
          <w:p w14:paraId="2CF213D9" w14:textId="77777777" w:rsidR="00272D7D" w:rsidRDefault="00B852AE">
            <w:pPr>
              <w:keepNext/>
              <w:numPr>
                <w:ilvl w:val="0"/>
                <w:numId w:val="26"/>
              </w:numPr>
              <w:spacing w:line="240" w:lineRule="auto"/>
              <w:rPr>
                <w:rFonts w:ascii="Calibri" w:eastAsia="Calibri" w:hAnsi="Calibri" w:cs="Calibri"/>
              </w:rPr>
            </w:pPr>
            <w:r>
              <w:rPr>
                <w:rFonts w:ascii="Calibri" w:eastAsia="Calibri" w:hAnsi="Calibri" w:cs="Calibri"/>
              </w:rPr>
              <w:t xml:space="preserve">Uvod v digitalni prenos denarja </w:t>
            </w:r>
          </w:p>
          <w:p w14:paraId="2CF213DA" w14:textId="77777777" w:rsidR="00272D7D" w:rsidRDefault="00B852AE">
            <w:pPr>
              <w:keepNext/>
              <w:numPr>
                <w:ilvl w:val="0"/>
                <w:numId w:val="26"/>
              </w:numPr>
              <w:spacing w:line="240" w:lineRule="auto"/>
              <w:rPr>
                <w:rFonts w:ascii="Calibri" w:eastAsia="Calibri" w:hAnsi="Calibri" w:cs="Calibri"/>
              </w:rPr>
            </w:pPr>
            <w:r>
              <w:rPr>
                <w:rFonts w:ascii="Calibri" w:eastAsia="Calibri" w:hAnsi="Calibri" w:cs="Calibri"/>
              </w:rPr>
              <w:t>Razumevanje obrazcev in zahtevanih podatkov</w:t>
            </w:r>
          </w:p>
          <w:p w14:paraId="2CF213DB" w14:textId="77777777" w:rsidR="00272D7D" w:rsidRDefault="00B852AE">
            <w:pPr>
              <w:keepNext/>
              <w:numPr>
                <w:ilvl w:val="0"/>
                <w:numId w:val="26"/>
              </w:numPr>
              <w:spacing w:line="240" w:lineRule="auto"/>
              <w:rPr>
                <w:rFonts w:ascii="Calibri" w:eastAsia="Calibri" w:hAnsi="Calibri" w:cs="Calibri"/>
              </w:rPr>
            </w:pPr>
            <w:r>
              <w:rPr>
                <w:rFonts w:ascii="Calibri" w:eastAsia="Calibri" w:hAnsi="Calibri" w:cs="Calibri"/>
              </w:rPr>
              <w:t>Aplikacije za pošiljanje in prejemanje denarja</w:t>
            </w:r>
          </w:p>
          <w:p w14:paraId="2CF213DC" w14:textId="77777777" w:rsidR="00272D7D" w:rsidRDefault="00B852AE">
            <w:pPr>
              <w:keepNext/>
              <w:numPr>
                <w:ilvl w:val="0"/>
                <w:numId w:val="26"/>
              </w:numPr>
              <w:spacing w:line="240" w:lineRule="auto"/>
              <w:rPr>
                <w:rFonts w:ascii="Calibri" w:eastAsia="Calibri" w:hAnsi="Calibri" w:cs="Calibri"/>
              </w:rPr>
            </w:pPr>
            <w:r>
              <w:rPr>
                <w:rFonts w:ascii="Calibri" w:eastAsia="Calibri" w:hAnsi="Calibri" w:cs="Calibri"/>
              </w:rPr>
              <w:t xml:space="preserve">Prepoznavanje in izogibanje pogostim prevaram </w:t>
            </w:r>
          </w:p>
          <w:p w14:paraId="2CF213DD" w14:textId="77777777" w:rsidR="00272D7D" w:rsidRDefault="00B852AE">
            <w:pPr>
              <w:keepNext/>
              <w:numPr>
                <w:ilvl w:val="0"/>
                <w:numId w:val="26"/>
              </w:numPr>
              <w:spacing w:line="240" w:lineRule="auto"/>
              <w:rPr>
                <w:rFonts w:ascii="Calibri" w:eastAsia="Calibri" w:hAnsi="Calibri" w:cs="Calibri"/>
              </w:rPr>
            </w:pPr>
            <w:r>
              <w:rPr>
                <w:rFonts w:ascii="Calibri" w:eastAsia="Calibri" w:hAnsi="Calibri" w:cs="Calibri"/>
              </w:rPr>
              <w:t xml:space="preserve">Dostop do zgodovine transakcij in njeno razumevanje </w:t>
            </w:r>
          </w:p>
          <w:p w14:paraId="2CF213DE" w14:textId="77777777" w:rsidR="00272D7D" w:rsidRDefault="00B852AE">
            <w:pPr>
              <w:keepNext/>
              <w:numPr>
                <w:ilvl w:val="0"/>
                <w:numId w:val="26"/>
              </w:numPr>
              <w:spacing w:line="240" w:lineRule="auto"/>
              <w:rPr>
                <w:rFonts w:ascii="Calibri" w:eastAsia="Calibri" w:hAnsi="Calibri" w:cs="Calibri"/>
              </w:rPr>
            </w:pPr>
            <w:r>
              <w:rPr>
                <w:rFonts w:ascii="Calibri" w:eastAsia="Calibri" w:hAnsi="Calibri" w:cs="Calibri"/>
              </w:rPr>
              <w:t xml:space="preserve">Kviz: preverite svoje znanje </w:t>
            </w:r>
          </w:p>
          <w:p w14:paraId="2CF213DF" w14:textId="77777777" w:rsidR="00272D7D" w:rsidRDefault="00272D7D">
            <w:pPr>
              <w:keepNext/>
              <w:spacing w:line="240" w:lineRule="auto"/>
              <w:ind w:left="1440"/>
              <w:jc w:val="both"/>
              <w:rPr>
                <w:rFonts w:ascii="Calibri" w:eastAsia="Calibri" w:hAnsi="Calibri" w:cs="Calibri"/>
              </w:rPr>
            </w:pPr>
          </w:p>
          <w:p w14:paraId="2CF213E0"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5. Uporaba kreditne kartice za nakup blaga in storitev prek spleta</w:t>
            </w:r>
          </w:p>
          <w:p w14:paraId="2CF213E1"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color w:val="222222"/>
              </w:rPr>
              <w:t>Uvod v sejo: trajanje, cilji, vsebina in metodologija</w:t>
            </w:r>
          </w:p>
          <w:p w14:paraId="2CF213E2"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color w:val="222222"/>
              </w:rPr>
              <w:t xml:space="preserve">Struktura in navigacija spletnih strani e-trgovine </w:t>
            </w:r>
          </w:p>
          <w:p w14:paraId="2CF213E3"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color w:val="222222"/>
              </w:rPr>
              <w:t xml:space="preserve">Spletni nakupovalni računi: ustvarite, upravljajte in plačajte s kreditno kartico </w:t>
            </w:r>
          </w:p>
          <w:p w14:paraId="2CF213E4"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color w:val="222222"/>
              </w:rPr>
              <w:t>Drugi pogosti načini spletnega plačila</w:t>
            </w:r>
          </w:p>
          <w:p w14:paraId="2CF213E5"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color w:val="222222"/>
              </w:rPr>
              <w:t xml:space="preserve">Preprečevanje tveganj za varno spletno nakupovanje </w:t>
            </w:r>
          </w:p>
          <w:p w14:paraId="2CF213E6"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color w:val="222222"/>
              </w:rPr>
              <w:t>Vpogledi v trženje</w:t>
            </w:r>
          </w:p>
          <w:p w14:paraId="2CF213E7"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color w:val="222222"/>
              </w:rPr>
              <w:t>Pošiljanje blaga in sledenje naročilom</w:t>
            </w:r>
          </w:p>
          <w:p w14:paraId="2CF213E8"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color w:val="222222"/>
              </w:rPr>
              <w:t xml:space="preserve">Kako komunicirati s službo za stranke  </w:t>
            </w:r>
          </w:p>
          <w:p w14:paraId="2CF213E9" w14:textId="77777777" w:rsidR="00272D7D" w:rsidRDefault="00B852AE">
            <w:pPr>
              <w:keepNext/>
              <w:numPr>
                <w:ilvl w:val="0"/>
                <w:numId w:val="7"/>
              </w:numPr>
              <w:spacing w:line="240" w:lineRule="auto"/>
              <w:jc w:val="both"/>
              <w:rPr>
                <w:rFonts w:ascii="Calibri" w:eastAsia="Calibri" w:hAnsi="Calibri" w:cs="Calibri"/>
                <w:color w:val="222222"/>
              </w:rPr>
            </w:pPr>
            <w:r>
              <w:rPr>
                <w:rFonts w:ascii="Calibri" w:eastAsia="Calibri" w:hAnsi="Calibri" w:cs="Calibri"/>
              </w:rPr>
              <w:t>Kviz: preverite svoje znanje</w:t>
            </w:r>
            <w:r>
              <w:rPr>
                <w:rFonts w:ascii="Calibri" w:eastAsia="Calibri" w:hAnsi="Calibri" w:cs="Calibri"/>
                <w:color w:val="222222"/>
              </w:rPr>
              <w:t xml:space="preserve">  </w:t>
            </w:r>
          </w:p>
          <w:p w14:paraId="2CF213EA" w14:textId="77777777" w:rsidR="00272D7D" w:rsidRDefault="00272D7D">
            <w:pPr>
              <w:keepNext/>
              <w:spacing w:line="240" w:lineRule="auto"/>
              <w:ind w:left="720"/>
              <w:jc w:val="both"/>
              <w:rPr>
                <w:rFonts w:ascii="Calibri" w:eastAsia="Calibri" w:hAnsi="Calibri" w:cs="Calibri"/>
                <w:color w:val="222222"/>
              </w:rPr>
            </w:pPr>
          </w:p>
          <w:p w14:paraId="2CF213EB"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 xml:space="preserve">MODUL 6. Obdelava spletnih plačil za davke in račune </w:t>
            </w:r>
          </w:p>
          <w:p w14:paraId="2CF213EC" w14:textId="77777777" w:rsidR="00272D7D" w:rsidRDefault="00B852AE">
            <w:pPr>
              <w:keepNext/>
              <w:numPr>
                <w:ilvl w:val="0"/>
                <w:numId w:val="13"/>
              </w:numPr>
              <w:spacing w:line="240" w:lineRule="auto"/>
              <w:jc w:val="both"/>
              <w:rPr>
                <w:rFonts w:ascii="Calibri" w:eastAsia="Calibri" w:hAnsi="Calibri" w:cs="Calibri"/>
                <w:color w:val="222222"/>
              </w:rPr>
            </w:pPr>
            <w:r>
              <w:rPr>
                <w:rFonts w:ascii="Calibri" w:eastAsia="Calibri" w:hAnsi="Calibri" w:cs="Calibri"/>
                <w:color w:val="222222"/>
              </w:rPr>
              <w:t>Uvod v sejo: trajanje, cilji, vsebina in metodologija</w:t>
            </w:r>
          </w:p>
          <w:p w14:paraId="2CF213ED" w14:textId="77777777" w:rsidR="00272D7D" w:rsidRDefault="00B852AE">
            <w:pPr>
              <w:keepNext/>
              <w:numPr>
                <w:ilvl w:val="0"/>
                <w:numId w:val="13"/>
              </w:numPr>
              <w:spacing w:line="240" w:lineRule="auto"/>
              <w:rPr>
                <w:rFonts w:ascii="Calibri" w:eastAsia="Calibri" w:hAnsi="Calibri" w:cs="Calibri"/>
                <w:color w:val="222222"/>
              </w:rPr>
            </w:pPr>
            <w:r>
              <w:rPr>
                <w:rFonts w:ascii="Calibri" w:eastAsia="Calibri" w:hAnsi="Calibri" w:cs="Calibri"/>
                <w:color w:val="222222"/>
              </w:rPr>
              <w:t xml:space="preserve">Seznanitev s portali za plačilo davkov </w:t>
            </w:r>
          </w:p>
          <w:p w14:paraId="2CF213EE" w14:textId="77777777" w:rsidR="00272D7D" w:rsidRDefault="00B852AE">
            <w:pPr>
              <w:keepNext/>
              <w:numPr>
                <w:ilvl w:val="0"/>
                <w:numId w:val="13"/>
              </w:numPr>
              <w:spacing w:line="240" w:lineRule="auto"/>
              <w:rPr>
                <w:rFonts w:ascii="Calibri" w:eastAsia="Calibri" w:hAnsi="Calibri" w:cs="Calibri"/>
                <w:color w:val="222222"/>
              </w:rPr>
            </w:pPr>
            <w:r>
              <w:rPr>
                <w:rFonts w:ascii="Calibri" w:eastAsia="Calibri" w:hAnsi="Calibri" w:cs="Calibri"/>
                <w:color w:val="222222"/>
              </w:rPr>
              <w:t xml:space="preserve">Seznanitev s komunalnimi portali </w:t>
            </w:r>
          </w:p>
          <w:p w14:paraId="2CF213EF" w14:textId="77777777" w:rsidR="00272D7D" w:rsidRDefault="00B852AE">
            <w:pPr>
              <w:keepNext/>
              <w:numPr>
                <w:ilvl w:val="0"/>
                <w:numId w:val="13"/>
              </w:numPr>
              <w:spacing w:line="240" w:lineRule="auto"/>
              <w:rPr>
                <w:rFonts w:ascii="Calibri" w:eastAsia="Calibri" w:hAnsi="Calibri" w:cs="Calibri"/>
                <w:color w:val="222222"/>
              </w:rPr>
            </w:pPr>
            <w:r>
              <w:rPr>
                <w:rFonts w:ascii="Calibri" w:eastAsia="Calibri" w:hAnsi="Calibri" w:cs="Calibri"/>
                <w:color w:val="222222"/>
              </w:rPr>
              <w:t>Navigacija po davčnih in komunalnih portalih</w:t>
            </w:r>
          </w:p>
          <w:p w14:paraId="2CF213F0" w14:textId="77777777" w:rsidR="00272D7D" w:rsidRDefault="00B852AE">
            <w:pPr>
              <w:keepNext/>
              <w:numPr>
                <w:ilvl w:val="0"/>
                <w:numId w:val="13"/>
              </w:numPr>
              <w:spacing w:line="240" w:lineRule="auto"/>
              <w:rPr>
                <w:rFonts w:ascii="Calibri" w:eastAsia="Calibri" w:hAnsi="Calibri" w:cs="Calibri"/>
                <w:color w:val="222222"/>
              </w:rPr>
            </w:pPr>
            <w:r>
              <w:rPr>
                <w:rFonts w:ascii="Calibri" w:eastAsia="Calibri" w:hAnsi="Calibri" w:cs="Calibri"/>
                <w:color w:val="222222"/>
              </w:rPr>
              <w:t xml:space="preserve">Opravljanje varnih spletnih transakcij </w:t>
            </w:r>
          </w:p>
          <w:p w14:paraId="2CF213F1" w14:textId="77777777" w:rsidR="00272D7D" w:rsidRDefault="00B852AE">
            <w:pPr>
              <w:keepNext/>
              <w:numPr>
                <w:ilvl w:val="0"/>
                <w:numId w:val="13"/>
              </w:numPr>
              <w:spacing w:line="240" w:lineRule="auto"/>
              <w:jc w:val="both"/>
              <w:rPr>
                <w:rFonts w:ascii="Calibri" w:eastAsia="Calibri" w:hAnsi="Calibri" w:cs="Calibri"/>
                <w:color w:val="222222"/>
              </w:rPr>
            </w:pPr>
            <w:r>
              <w:rPr>
                <w:rFonts w:ascii="Calibri" w:eastAsia="Calibri" w:hAnsi="Calibri" w:cs="Calibri"/>
                <w:color w:val="222222"/>
              </w:rPr>
              <w:t xml:space="preserve">Quiz: check your knowledge </w:t>
            </w:r>
          </w:p>
          <w:p w14:paraId="2CF213F2" w14:textId="77777777" w:rsidR="00272D7D" w:rsidRDefault="00272D7D">
            <w:pPr>
              <w:keepNext/>
              <w:spacing w:line="240" w:lineRule="auto"/>
              <w:jc w:val="both"/>
              <w:rPr>
                <w:rFonts w:ascii="Calibri" w:eastAsia="Calibri" w:hAnsi="Calibri" w:cs="Calibri"/>
                <w:color w:val="222222"/>
              </w:rPr>
            </w:pPr>
          </w:p>
        </w:tc>
      </w:tr>
    </w:tbl>
    <w:p w14:paraId="2CF213F4" w14:textId="77777777" w:rsidR="00272D7D" w:rsidRDefault="00B852AE">
      <w:pPr>
        <w:spacing w:line="240" w:lineRule="auto"/>
        <w:rPr>
          <w:rFonts w:ascii="Times New Roman" w:eastAsia="Times New Roman" w:hAnsi="Times New Roman" w:cs="Times New Roman"/>
          <w:sz w:val="20"/>
          <w:szCs w:val="20"/>
        </w:rPr>
      </w:pPr>
      <w:r>
        <w:lastRenderedPageBreak/>
        <w:br w:type="page"/>
      </w:r>
    </w:p>
    <w:tbl>
      <w:tblPr>
        <w:tblStyle w:val="ab"/>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9142"/>
      </w:tblGrid>
      <w:tr w:rsidR="00272D7D" w14:paraId="2CF213FF" w14:textId="77777777">
        <w:trPr>
          <w:tblHeader/>
        </w:trPr>
        <w:tc>
          <w:tcPr>
            <w:tcW w:w="637" w:type="dxa"/>
            <w:tcBorders>
              <w:left w:val="single" w:sz="12" w:space="0" w:color="000000"/>
            </w:tcBorders>
            <w:vAlign w:val="center"/>
          </w:tcPr>
          <w:p w14:paraId="2CF213F5"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7</w:t>
            </w:r>
          </w:p>
        </w:tc>
        <w:tc>
          <w:tcPr>
            <w:tcW w:w="9142" w:type="dxa"/>
            <w:tcBorders>
              <w:right w:val="single" w:sz="12" w:space="0" w:color="000000"/>
            </w:tcBorders>
            <w:vAlign w:val="center"/>
          </w:tcPr>
          <w:p w14:paraId="2CF213F6" w14:textId="77777777" w:rsidR="00272D7D" w:rsidRDefault="00B852AE">
            <w:pPr>
              <w:keepNext/>
              <w:shd w:val="clear" w:color="auto" w:fill="95B3D7"/>
              <w:spacing w:line="240" w:lineRule="auto"/>
              <w:rPr>
                <w:rFonts w:ascii="Calibri" w:eastAsia="Calibri" w:hAnsi="Calibri" w:cs="Calibri"/>
                <w:b/>
              </w:rPr>
            </w:pPr>
            <w:r>
              <w:rPr>
                <w:rFonts w:ascii="Calibri" w:eastAsia="Calibri" w:hAnsi="Calibri" w:cs="Calibri"/>
                <w:b/>
              </w:rPr>
              <w:t>METHODOLOGIJA USPOSABLJANJA</w:t>
            </w:r>
          </w:p>
          <w:p w14:paraId="2CF213F7" w14:textId="77777777" w:rsidR="00272D7D" w:rsidRDefault="00272D7D">
            <w:pPr>
              <w:keepNext/>
              <w:spacing w:line="240" w:lineRule="auto"/>
              <w:jc w:val="both"/>
              <w:rPr>
                <w:rFonts w:ascii="Calibri" w:eastAsia="Calibri" w:hAnsi="Calibri" w:cs="Calibri"/>
              </w:rPr>
            </w:pPr>
          </w:p>
          <w:p w14:paraId="2CF213F8" w14:textId="77777777" w:rsidR="00272D7D" w:rsidRDefault="00B852AE">
            <w:pPr>
              <w:keepNext/>
              <w:spacing w:line="240" w:lineRule="auto"/>
              <w:jc w:val="both"/>
              <w:rPr>
                <w:rFonts w:ascii="Calibri" w:eastAsia="Calibri" w:hAnsi="Calibri" w:cs="Calibri"/>
              </w:rPr>
            </w:pPr>
            <w:r>
              <w:rPr>
                <w:rFonts w:ascii="Calibri" w:eastAsia="Calibri" w:hAnsi="Calibri" w:cs="Calibri"/>
              </w:rPr>
              <w:t xml:space="preserve">Za dosego zgoraj omenjenih ciljev se predlaga razvoj </w:t>
            </w:r>
            <w:r>
              <w:rPr>
                <w:rFonts w:ascii="Calibri" w:eastAsia="Calibri" w:hAnsi="Calibri" w:cs="Calibri"/>
                <w:b/>
              </w:rPr>
              <w:t xml:space="preserve">metodologije usposabljanja, </w:t>
            </w:r>
            <w:r>
              <w:rPr>
                <w:rFonts w:ascii="Calibri" w:eastAsia="Calibri" w:hAnsi="Calibri" w:cs="Calibri"/>
              </w:rPr>
              <w:t>ki temelji na naslednjih predpostavkah:</w:t>
            </w:r>
          </w:p>
          <w:p w14:paraId="2CF213F9" w14:textId="77777777" w:rsidR="00272D7D" w:rsidRDefault="00B852AE">
            <w:pPr>
              <w:keepNext/>
              <w:numPr>
                <w:ilvl w:val="0"/>
                <w:numId w:val="29"/>
              </w:numPr>
              <w:spacing w:line="240" w:lineRule="auto"/>
              <w:jc w:val="both"/>
              <w:rPr>
                <w:rFonts w:ascii="Calibri" w:eastAsia="Calibri" w:hAnsi="Calibri" w:cs="Calibri"/>
              </w:rPr>
            </w:pPr>
            <w:r>
              <w:rPr>
                <w:rFonts w:ascii="Calibri" w:eastAsia="Calibri" w:hAnsi="Calibri" w:cs="Calibri"/>
              </w:rPr>
              <w:t>Vsebina in gradiva usposabljanja bodo prilagojena in modulirana učnim zmožnostim in specifičnim potrebam udeležencev.</w:t>
            </w:r>
          </w:p>
          <w:p w14:paraId="2CF213FA" w14:textId="77777777" w:rsidR="00272D7D" w:rsidRDefault="00B852AE">
            <w:pPr>
              <w:keepNext/>
              <w:numPr>
                <w:ilvl w:val="0"/>
                <w:numId w:val="29"/>
              </w:numPr>
              <w:spacing w:line="240" w:lineRule="auto"/>
              <w:jc w:val="both"/>
              <w:rPr>
                <w:rFonts w:ascii="Calibri" w:eastAsia="Calibri" w:hAnsi="Calibri" w:cs="Calibri"/>
              </w:rPr>
            </w:pPr>
            <w:r>
              <w:rPr>
                <w:rFonts w:ascii="Calibri" w:eastAsia="Calibri" w:hAnsi="Calibri" w:cs="Calibri"/>
              </w:rPr>
              <w:t>Usposabljanje bo temeljilo na učenju skozi prakso in izkušnje; zato bo metodologija usposabljanja precej aktivna in praktična.</w:t>
            </w:r>
          </w:p>
          <w:p w14:paraId="2CF213FB" w14:textId="77777777" w:rsidR="00272D7D" w:rsidRDefault="00B852AE">
            <w:pPr>
              <w:keepNext/>
              <w:numPr>
                <w:ilvl w:val="0"/>
                <w:numId w:val="29"/>
              </w:numPr>
              <w:spacing w:line="240" w:lineRule="auto"/>
              <w:jc w:val="both"/>
              <w:rPr>
                <w:rFonts w:ascii="Calibri" w:eastAsia="Calibri" w:hAnsi="Calibri" w:cs="Calibri"/>
              </w:rPr>
            </w:pPr>
            <w:r>
              <w:rPr>
                <w:rFonts w:ascii="Calibri" w:eastAsia="Calibri" w:hAnsi="Calibri" w:cs="Calibri"/>
              </w:rPr>
              <w:t>Usposabljanje bo potekalo tako v učilnici kot na spletu, zato bodo razvita gradiva in orodja za usposabljanje, ki se bodo lahko uporabljala v obeh okoljih usposabljanja.</w:t>
            </w:r>
          </w:p>
          <w:p w14:paraId="2CF213FC" w14:textId="77777777" w:rsidR="00272D7D" w:rsidRDefault="00B852AE">
            <w:pPr>
              <w:keepNext/>
              <w:numPr>
                <w:ilvl w:val="0"/>
                <w:numId w:val="29"/>
              </w:numPr>
              <w:spacing w:line="240" w:lineRule="auto"/>
              <w:jc w:val="both"/>
              <w:rPr>
                <w:rFonts w:ascii="Calibri" w:eastAsia="Calibri" w:hAnsi="Calibri" w:cs="Calibri"/>
                <w:b/>
                <w:i/>
                <w:color w:val="222222"/>
              </w:rPr>
            </w:pPr>
            <w:r>
              <w:rPr>
                <w:rFonts w:ascii="Calibri" w:eastAsia="Calibri" w:hAnsi="Calibri" w:cs="Calibri"/>
              </w:rPr>
              <w:t>Sodelovanje udeležencev usposabljanja bo med tečaji nujno; zato bodo trenerji spodbujali dejavnosti, v katerih bodo udeleženci lahko komunicirali in izmenjevali izkušnje in znanje med seboj in z različnimi akterji.</w:t>
            </w:r>
          </w:p>
          <w:p w14:paraId="2CF213FD" w14:textId="77777777" w:rsidR="00272D7D" w:rsidRDefault="00B852AE">
            <w:pPr>
              <w:keepNext/>
              <w:numPr>
                <w:ilvl w:val="0"/>
                <w:numId w:val="29"/>
              </w:numPr>
              <w:spacing w:line="240" w:lineRule="auto"/>
              <w:jc w:val="both"/>
              <w:rPr>
                <w:rFonts w:ascii="Calibri" w:eastAsia="Calibri" w:hAnsi="Calibri" w:cs="Calibri"/>
                <w:b/>
                <w:i/>
                <w:color w:val="222222"/>
              </w:rPr>
            </w:pPr>
            <w:r>
              <w:rPr>
                <w:rFonts w:ascii="Calibri" w:eastAsia="Calibri" w:hAnsi="Calibri" w:cs="Calibri"/>
              </w:rPr>
              <w:t xml:space="preserve">Razvito bo orodje za usposabljanje za uporabo mobilnega denarja, ki bo olajšalo učenje, izmenjavo znanja in izkušenj udeležencev usposabljanja ter podpiralo tečaje usposabljanja v različnih scenarijih, kar bo starejšim omogočilo, da v varnem okolju izkusijo rešitve za uporabo mobilnega denarja in si tako okrepijo zaupanje. </w:t>
            </w:r>
          </w:p>
          <w:p w14:paraId="2CF213FE" w14:textId="77777777" w:rsidR="00272D7D" w:rsidRDefault="00272D7D">
            <w:pPr>
              <w:keepNext/>
              <w:spacing w:line="240" w:lineRule="auto"/>
              <w:ind w:left="720"/>
              <w:jc w:val="both"/>
              <w:rPr>
                <w:rFonts w:ascii="Calibri" w:eastAsia="Calibri" w:hAnsi="Calibri" w:cs="Calibri"/>
                <w:b/>
                <w:i/>
                <w:color w:val="222222"/>
              </w:rPr>
            </w:pPr>
          </w:p>
        </w:tc>
      </w:tr>
      <w:tr w:rsidR="00272D7D" w14:paraId="2CF21402" w14:textId="77777777">
        <w:trPr>
          <w:tblHeader/>
        </w:trPr>
        <w:tc>
          <w:tcPr>
            <w:tcW w:w="637" w:type="dxa"/>
            <w:tcBorders>
              <w:left w:val="single" w:sz="12" w:space="0" w:color="000000"/>
            </w:tcBorders>
            <w:vAlign w:val="center"/>
          </w:tcPr>
          <w:p w14:paraId="2CF21400"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t>8</w:t>
            </w:r>
          </w:p>
        </w:tc>
        <w:tc>
          <w:tcPr>
            <w:tcW w:w="9142" w:type="dxa"/>
            <w:tcBorders>
              <w:right w:val="single" w:sz="12" w:space="0" w:color="000000"/>
            </w:tcBorders>
            <w:vAlign w:val="center"/>
          </w:tcPr>
          <w:p w14:paraId="2CF21401" w14:textId="77777777" w:rsidR="00272D7D" w:rsidRDefault="00B852AE">
            <w:pPr>
              <w:keepNext/>
              <w:shd w:val="clear" w:color="auto" w:fill="95B3D7"/>
              <w:spacing w:line="240" w:lineRule="auto"/>
              <w:rPr>
                <w:rFonts w:ascii="Calibri" w:eastAsia="Calibri" w:hAnsi="Calibri" w:cs="Calibri"/>
                <w:b/>
              </w:rPr>
            </w:pPr>
            <w:r>
              <w:rPr>
                <w:rFonts w:ascii="Calibri" w:eastAsia="Calibri" w:hAnsi="Calibri" w:cs="Calibri"/>
                <w:b/>
              </w:rPr>
              <w:t xml:space="preserve">NAČRTOVANJE USPOSABLJANJA (glej naslednji razdelek). </w:t>
            </w:r>
          </w:p>
        </w:tc>
      </w:tr>
      <w:tr w:rsidR="00272D7D" w14:paraId="2CF2143D" w14:textId="77777777">
        <w:trPr>
          <w:tblHeader/>
        </w:trPr>
        <w:tc>
          <w:tcPr>
            <w:tcW w:w="637" w:type="dxa"/>
            <w:tcBorders>
              <w:left w:val="single" w:sz="12" w:space="0" w:color="000000"/>
            </w:tcBorders>
            <w:vAlign w:val="center"/>
          </w:tcPr>
          <w:p w14:paraId="2CF21403"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8.1</w:t>
            </w:r>
          </w:p>
        </w:tc>
        <w:tc>
          <w:tcPr>
            <w:tcW w:w="9142" w:type="dxa"/>
            <w:tcBorders>
              <w:right w:val="single" w:sz="12" w:space="0" w:color="000000"/>
            </w:tcBorders>
            <w:vAlign w:val="center"/>
          </w:tcPr>
          <w:p w14:paraId="2CF21404"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1 – Oblikovanje osnovnih veščin digitalne pismenosti</w:t>
            </w:r>
          </w:p>
          <w:p w14:paraId="2CF21405" w14:textId="77777777" w:rsidR="00272D7D" w:rsidRDefault="00272D7D">
            <w:pPr>
              <w:keepNext/>
              <w:spacing w:line="240" w:lineRule="auto"/>
              <w:jc w:val="both"/>
              <w:rPr>
                <w:rFonts w:ascii="Calibri" w:eastAsia="Calibri" w:hAnsi="Calibri" w:cs="Calibri"/>
                <w:b/>
                <w:sz w:val="20"/>
                <w:szCs w:val="20"/>
              </w:rPr>
            </w:pPr>
          </w:p>
          <w:p w14:paraId="2CF21406"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Cilji:</w:t>
            </w:r>
          </w:p>
          <w:p w14:paraId="2CF21407" w14:textId="77777777" w:rsidR="00272D7D" w:rsidRDefault="00B852AE">
            <w:pPr>
              <w:numPr>
                <w:ilvl w:val="0"/>
                <w:numId w:val="32"/>
              </w:numPr>
              <w:spacing w:line="240" w:lineRule="auto"/>
              <w:rPr>
                <w:rFonts w:ascii="Calibri" w:eastAsia="Calibri" w:hAnsi="Calibri" w:cs="Calibri"/>
                <w:color w:val="222222"/>
                <w:sz w:val="20"/>
                <w:szCs w:val="20"/>
              </w:rPr>
            </w:pPr>
            <w:r>
              <w:rPr>
                <w:rFonts w:ascii="Calibri" w:eastAsia="Calibri" w:hAnsi="Calibri" w:cs="Calibri"/>
                <w:color w:val="222222"/>
              </w:rPr>
              <w:t>Znati uporabljati pametni telefon, tablico in internet, vključno z uporabo e-pošte in prenosom aplikacije</w:t>
            </w:r>
          </w:p>
          <w:p w14:paraId="2CF21408" w14:textId="77777777" w:rsidR="00272D7D" w:rsidRDefault="00B852AE">
            <w:pPr>
              <w:numPr>
                <w:ilvl w:val="0"/>
                <w:numId w:val="32"/>
              </w:numPr>
              <w:spacing w:line="240" w:lineRule="auto"/>
              <w:rPr>
                <w:rFonts w:ascii="Calibri" w:eastAsia="Calibri" w:hAnsi="Calibri" w:cs="Calibri"/>
                <w:color w:val="222222"/>
                <w:sz w:val="20"/>
                <w:szCs w:val="20"/>
              </w:rPr>
            </w:pPr>
            <w:r>
              <w:rPr>
                <w:rFonts w:ascii="Calibri" w:eastAsia="Calibri" w:hAnsi="Calibri" w:cs="Calibri"/>
                <w:color w:val="222222"/>
              </w:rPr>
              <w:t>Zagotoviti uporabniku prijazno in razumno uporabo interneta in orodij IKT med brskanjem po spletu</w:t>
            </w:r>
          </w:p>
          <w:p w14:paraId="2CF21409" w14:textId="77777777" w:rsidR="00272D7D" w:rsidRDefault="00B852AE">
            <w:pPr>
              <w:numPr>
                <w:ilvl w:val="0"/>
                <w:numId w:val="32"/>
              </w:numPr>
              <w:spacing w:line="240" w:lineRule="auto"/>
              <w:rPr>
                <w:rFonts w:ascii="Calibri" w:eastAsia="Calibri" w:hAnsi="Calibri" w:cs="Calibri"/>
                <w:color w:val="222222"/>
                <w:sz w:val="20"/>
                <w:szCs w:val="20"/>
              </w:rPr>
            </w:pPr>
            <w:r>
              <w:rPr>
                <w:rFonts w:ascii="Calibri" w:eastAsia="Calibri" w:hAnsi="Calibri" w:cs="Calibri"/>
                <w:color w:val="222222"/>
              </w:rPr>
              <w:t>Prepoznavanje varnega spletnega mesta in posodabljanje naprav in aplikacij</w:t>
            </w:r>
          </w:p>
          <w:p w14:paraId="2CF2140A"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Kompetence:</w:t>
            </w:r>
          </w:p>
          <w:p w14:paraId="2CF2140B"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 xml:space="preserve">A- Osnovne digitalne kompetence </w:t>
            </w:r>
          </w:p>
          <w:p w14:paraId="2CF2140C"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 xml:space="preserve">Vedeti, kako izbrati najprimernejšo digitalno opremo </w:t>
            </w:r>
          </w:p>
          <w:p w14:paraId="2CF2140D"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Poznavanje nastavitve digitalnih parametrov</w:t>
            </w:r>
          </w:p>
          <w:p w14:paraId="2CF2140E"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 xml:space="preserve">Posodabljanje naprav </w:t>
            </w:r>
          </w:p>
          <w:p w14:paraId="2CF2140F" w14:textId="77777777" w:rsidR="00272D7D" w:rsidRDefault="00B852AE">
            <w:pPr>
              <w:numPr>
                <w:ilvl w:val="0"/>
                <w:numId w:val="32"/>
              </w:numPr>
              <w:spacing w:line="240" w:lineRule="auto"/>
              <w:jc w:val="both"/>
              <w:rPr>
                <w:rFonts w:ascii="Calibri" w:eastAsia="Calibri" w:hAnsi="Calibri" w:cs="Calibri"/>
                <w:color w:val="222222"/>
                <w:sz w:val="20"/>
                <w:szCs w:val="20"/>
              </w:rPr>
            </w:pPr>
            <w:r>
              <w:rPr>
                <w:rFonts w:ascii="Calibri" w:eastAsia="Calibri" w:hAnsi="Calibri" w:cs="Calibri"/>
                <w:b/>
                <w:color w:val="222222"/>
              </w:rPr>
              <w:t>B- Navigacija po spletu</w:t>
            </w:r>
            <w:r>
              <w:rPr>
                <w:rFonts w:ascii="Calibri" w:eastAsia="Calibri" w:hAnsi="Calibri" w:cs="Calibri"/>
                <w:color w:val="222222"/>
              </w:rPr>
              <w:t xml:space="preserve"> </w:t>
            </w:r>
          </w:p>
          <w:p w14:paraId="2CF21410"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Uporaba brskalnika/Wi-Fija, upravljanje e-pošte</w:t>
            </w:r>
          </w:p>
          <w:p w14:paraId="2CF21411" w14:textId="77777777" w:rsidR="00272D7D" w:rsidRDefault="00B852AE">
            <w:pPr>
              <w:spacing w:line="240" w:lineRule="auto"/>
              <w:ind w:left="1440"/>
              <w:jc w:val="both"/>
              <w:rPr>
                <w:rFonts w:ascii="Calibri" w:eastAsia="Calibri" w:hAnsi="Calibri" w:cs="Calibri"/>
                <w:color w:val="222222"/>
                <w:sz w:val="20"/>
                <w:szCs w:val="20"/>
              </w:rPr>
            </w:pPr>
            <w:r>
              <w:rPr>
                <w:rFonts w:ascii="Calibri" w:eastAsia="Calibri" w:hAnsi="Calibri" w:cs="Calibri"/>
                <w:color w:val="222222"/>
              </w:rPr>
              <w:t>Prenos aplikacije</w:t>
            </w:r>
          </w:p>
          <w:p w14:paraId="2CF21412" w14:textId="77777777" w:rsidR="00272D7D" w:rsidRDefault="00B852AE">
            <w:pPr>
              <w:numPr>
                <w:ilvl w:val="0"/>
                <w:numId w:val="32"/>
              </w:numPr>
              <w:spacing w:line="240" w:lineRule="auto"/>
              <w:jc w:val="both"/>
              <w:rPr>
                <w:rFonts w:ascii="Calibri" w:eastAsia="Calibri" w:hAnsi="Calibri" w:cs="Calibri"/>
                <w:b/>
                <w:color w:val="222222"/>
                <w:sz w:val="20"/>
                <w:szCs w:val="20"/>
              </w:rPr>
            </w:pPr>
            <w:r>
              <w:rPr>
                <w:rFonts w:ascii="Calibri" w:eastAsia="Calibri" w:hAnsi="Calibri" w:cs="Calibri"/>
                <w:b/>
                <w:color w:val="222222"/>
              </w:rPr>
              <w:t>C- Preprečevanje tveganj</w:t>
            </w:r>
          </w:p>
          <w:p w14:paraId="2CF21413"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Prepoznavanje varnega spletnega mesta</w:t>
            </w:r>
          </w:p>
          <w:p w14:paraId="2CF21414"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 xml:space="preserve">Zaščita vaših naprav </w:t>
            </w:r>
          </w:p>
          <w:p w14:paraId="2CF21415"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Vsebina usposabljanja:</w:t>
            </w:r>
          </w:p>
          <w:p w14:paraId="2CF21416" w14:textId="77777777" w:rsidR="00272D7D" w:rsidRDefault="00B852AE">
            <w:pPr>
              <w:numPr>
                <w:ilvl w:val="0"/>
                <w:numId w:val="20"/>
              </w:numPr>
              <w:spacing w:line="240" w:lineRule="auto"/>
              <w:jc w:val="both"/>
              <w:rPr>
                <w:rFonts w:ascii="Calibri" w:eastAsia="Calibri" w:hAnsi="Calibri" w:cs="Calibri"/>
                <w:b/>
                <w:color w:val="222222"/>
                <w:sz w:val="20"/>
                <w:szCs w:val="20"/>
              </w:rPr>
            </w:pPr>
            <w:r>
              <w:rPr>
                <w:rFonts w:ascii="Calibri" w:eastAsia="Calibri" w:hAnsi="Calibri" w:cs="Calibri"/>
                <w:b/>
                <w:color w:val="222222"/>
              </w:rPr>
              <w:t xml:space="preserve">A. Osnove digitalne opreme </w:t>
            </w:r>
          </w:p>
          <w:p w14:paraId="2CF21417"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 xml:space="preserve">Vrste opreme glede na vaše potrebe </w:t>
            </w:r>
          </w:p>
          <w:p w14:paraId="2CF21418"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Uporaba in posodabljanje orodij IKT</w:t>
            </w:r>
          </w:p>
          <w:p w14:paraId="2CF21419"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Navigacija po mobilnih vmesnikih in menijih</w:t>
            </w:r>
          </w:p>
          <w:p w14:paraId="2CF2141A"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Uporaba zaslona na dotik in gumbov</w:t>
            </w:r>
          </w:p>
          <w:p w14:paraId="2CF2141B" w14:textId="77777777" w:rsidR="00272D7D" w:rsidRDefault="00B852AE">
            <w:pPr>
              <w:numPr>
                <w:ilvl w:val="0"/>
                <w:numId w:val="20"/>
              </w:numPr>
              <w:spacing w:line="240" w:lineRule="auto"/>
              <w:jc w:val="both"/>
              <w:rPr>
                <w:rFonts w:ascii="Calibri" w:eastAsia="Calibri" w:hAnsi="Calibri" w:cs="Calibri"/>
                <w:b/>
                <w:color w:val="222222"/>
                <w:sz w:val="20"/>
                <w:szCs w:val="20"/>
              </w:rPr>
            </w:pPr>
            <w:r>
              <w:rPr>
                <w:rFonts w:ascii="Calibri" w:eastAsia="Calibri" w:hAnsi="Calibri" w:cs="Calibri"/>
                <w:b/>
                <w:color w:val="222222"/>
              </w:rPr>
              <w:t xml:space="preserve">B. Osnove spletne navigacije </w:t>
            </w:r>
          </w:p>
          <w:p w14:paraId="2CF2141C"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Povezovanje z internetom, uporaba brskalnika in Wi-Fi-ja</w:t>
            </w:r>
          </w:p>
          <w:p w14:paraId="2CF2141D"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Iskanje informacij na spletu</w:t>
            </w:r>
          </w:p>
          <w:p w14:paraId="2CF2141E"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Upravljanje e-poštnega računa</w:t>
            </w:r>
          </w:p>
          <w:p w14:paraId="2CF2141F" w14:textId="77777777" w:rsidR="00272D7D" w:rsidRDefault="00B852AE">
            <w:pPr>
              <w:numPr>
                <w:ilvl w:val="0"/>
                <w:numId w:val="20"/>
              </w:numPr>
              <w:spacing w:line="240" w:lineRule="auto"/>
              <w:jc w:val="both"/>
              <w:rPr>
                <w:rFonts w:ascii="Noto Sans Symbols" w:eastAsia="Noto Sans Symbols" w:hAnsi="Noto Sans Symbols" w:cs="Noto Sans Symbols"/>
                <w:b/>
                <w:color w:val="222222"/>
                <w:sz w:val="20"/>
                <w:szCs w:val="20"/>
              </w:rPr>
            </w:pPr>
            <w:r>
              <w:rPr>
                <w:rFonts w:ascii="Calibri" w:eastAsia="Calibri" w:hAnsi="Calibri" w:cs="Calibri"/>
                <w:b/>
                <w:color w:val="222222"/>
              </w:rPr>
              <w:t xml:space="preserve">C. Osnove preventive </w:t>
            </w:r>
          </w:p>
          <w:p w14:paraId="2CF21420"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 xml:space="preserve">Varno krmarjenje po spletu </w:t>
            </w:r>
          </w:p>
          <w:p w14:paraId="2CF21421" w14:textId="77777777" w:rsidR="00272D7D" w:rsidRDefault="00B852AE">
            <w:pPr>
              <w:numPr>
                <w:ilvl w:val="1"/>
                <w:numId w:val="20"/>
              </w:numPr>
              <w:spacing w:line="240" w:lineRule="auto"/>
              <w:jc w:val="both"/>
              <w:rPr>
                <w:rFonts w:ascii="Calibri" w:eastAsia="Calibri" w:hAnsi="Calibri" w:cs="Calibri"/>
                <w:color w:val="222222"/>
              </w:rPr>
            </w:pPr>
            <w:r>
              <w:rPr>
                <w:rFonts w:ascii="Calibri" w:eastAsia="Calibri" w:hAnsi="Calibri" w:cs="Calibri"/>
                <w:color w:val="222222"/>
              </w:rPr>
              <w:t xml:space="preserve">Protivirusna zaščita in posodabljanje aplikacij </w:t>
            </w:r>
          </w:p>
          <w:p w14:paraId="2CF21422"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Trajanje seje: 4 ure.</w:t>
            </w:r>
          </w:p>
          <w:p w14:paraId="2CF21423"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Seja v živo: 2 uri</w:t>
            </w:r>
          </w:p>
          <w:p w14:paraId="2CF21424"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 xml:space="preserve">Spletno usposabljanje </w:t>
            </w:r>
            <w:r>
              <w:rPr>
                <w:rFonts w:ascii="Calibri" w:eastAsia="Calibri" w:hAnsi="Calibri" w:cs="Calibri"/>
                <w:b/>
                <w:color w:val="222222"/>
              </w:rPr>
              <w:t xml:space="preserve">: </w:t>
            </w:r>
            <w:r>
              <w:rPr>
                <w:rFonts w:ascii="Calibri" w:eastAsia="Calibri" w:hAnsi="Calibri" w:cs="Calibri"/>
                <w:color w:val="222222"/>
              </w:rPr>
              <w:t>2 uri</w:t>
            </w:r>
          </w:p>
          <w:p w14:paraId="2CF21425"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Transverzalno usposabljanje:</w:t>
            </w:r>
          </w:p>
          <w:p w14:paraId="2CF21426"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Socialne veščine</w:t>
            </w:r>
          </w:p>
          <w:p w14:paraId="2CF21427"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Zaupanje in samozavest</w:t>
            </w:r>
          </w:p>
          <w:p w14:paraId="2CF21428"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Finančna pismenost </w:t>
            </w:r>
          </w:p>
          <w:p w14:paraId="2CF21429"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Digitalna pismenost </w:t>
            </w:r>
          </w:p>
          <w:p w14:paraId="2CF2142A"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Metodologija:</w:t>
            </w:r>
          </w:p>
          <w:p w14:paraId="2CF2142B"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Aktivno and participativno</w:t>
            </w:r>
          </w:p>
          <w:p w14:paraId="2CF2142C"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Usposabljanje v živo:</w:t>
            </w:r>
          </w:p>
          <w:p w14:paraId="2CF2142D"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Dialog</w:t>
            </w:r>
          </w:p>
          <w:p w14:paraId="2CF2142E"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Igranje vlog</w:t>
            </w:r>
          </w:p>
          <w:p w14:paraId="2CF2142F"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Timsko delo</w:t>
            </w:r>
          </w:p>
          <w:p w14:paraId="2CF21430"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Spletno usposabljanje:</w:t>
            </w:r>
          </w:p>
          <w:p w14:paraId="2CF21431"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Praktična izvedba nasvetov, za katere smo se dogovorili v učilnicah</w:t>
            </w:r>
          </w:p>
          <w:p w14:paraId="2CF21432"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Sodelovalno delo</w:t>
            </w:r>
          </w:p>
          <w:p w14:paraId="2CF21433"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Gradiva za usposabljanje:</w:t>
            </w:r>
          </w:p>
          <w:p w14:paraId="2CF21434"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Seje v živo:</w:t>
            </w:r>
          </w:p>
          <w:p w14:paraId="2CF21435"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lastRenderedPageBreak/>
              <w:t>Powerpoint predstavitve</w:t>
            </w:r>
          </w:p>
          <w:p w14:paraId="2CF21436"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Pisarniški material</w:t>
            </w:r>
          </w:p>
          <w:p w14:paraId="2CF21437"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Spletno usposabljanje</w:t>
            </w:r>
            <w:r>
              <w:rPr>
                <w:rFonts w:ascii="Calibri" w:eastAsia="Calibri" w:hAnsi="Calibri" w:cs="Calibri"/>
                <w:color w:val="222222"/>
              </w:rPr>
              <w:t>:</w:t>
            </w:r>
          </w:p>
          <w:p w14:paraId="2CF21438"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Spletni materiali</w:t>
            </w:r>
          </w:p>
          <w:p w14:paraId="2CF21439"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Opis scenarija</w:t>
            </w:r>
            <w:r>
              <w:rPr>
                <w:rFonts w:ascii="Calibri" w:eastAsia="Calibri" w:hAnsi="Calibri" w:cs="Calibri"/>
                <w:b/>
                <w:color w:val="222222"/>
              </w:rPr>
              <w:t xml:space="preserve"> </w:t>
            </w:r>
          </w:p>
          <w:p w14:paraId="2CF2143A"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Ocenjevanje učenja:</w:t>
            </w:r>
          </w:p>
          <w:p w14:paraId="2CF2143B" w14:textId="77777777" w:rsidR="00272D7D" w:rsidRDefault="00B852AE">
            <w:pPr>
              <w:keepNext/>
              <w:numPr>
                <w:ilvl w:val="0"/>
                <w:numId w:val="24"/>
              </w:numPr>
              <w:spacing w:line="240" w:lineRule="auto"/>
              <w:jc w:val="both"/>
              <w:rPr>
                <w:rFonts w:ascii="Calibri" w:eastAsia="Calibri" w:hAnsi="Calibri" w:cs="Calibri"/>
                <w:color w:val="222222"/>
              </w:rPr>
            </w:pPr>
            <w:r>
              <w:rPr>
                <w:rFonts w:ascii="Calibri" w:eastAsia="Calibri" w:hAnsi="Calibri" w:cs="Calibri"/>
                <w:color w:val="222222"/>
              </w:rPr>
              <w:t>Interaktivna oblika kviza</w:t>
            </w:r>
          </w:p>
          <w:p w14:paraId="2CF2143C" w14:textId="77777777" w:rsidR="00272D7D" w:rsidRDefault="00272D7D">
            <w:pPr>
              <w:keepNext/>
              <w:spacing w:line="240" w:lineRule="auto"/>
              <w:jc w:val="both"/>
              <w:rPr>
                <w:rFonts w:ascii="Calibri" w:eastAsia="Calibri" w:hAnsi="Calibri" w:cs="Calibri"/>
                <w:color w:val="222222"/>
              </w:rPr>
            </w:pPr>
          </w:p>
        </w:tc>
      </w:tr>
      <w:tr w:rsidR="00272D7D" w14:paraId="2CF2146F" w14:textId="77777777">
        <w:tc>
          <w:tcPr>
            <w:tcW w:w="637" w:type="dxa"/>
            <w:tcBorders>
              <w:left w:val="single" w:sz="12" w:space="0" w:color="000000"/>
            </w:tcBorders>
            <w:vAlign w:val="center"/>
          </w:tcPr>
          <w:p w14:paraId="2CF2143E"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8.2</w:t>
            </w:r>
          </w:p>
        </w:tc>
        <w:tc>
          <w:tcPr>
            <w:tcW w:w="9142" w:type="dxa"/>
            <w:tcBorders>
              <w:right w:val="single" w:sz="12" w:space="0" w:color="000000"/>
            </w:tcBorders>
            <w:vAlign w:val="center"/>
          </w:tcPr>
          <w:p w14:paraId="2CF2143F"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2 – Varnost in preprečevanje</w:t>
            </w:r>
          </w:p>
          <w:p w14:paraId="2CF21440" w14:textId="77777777" w:rsidR="00272D7D" w:rsidRDefault="00272D7D">
            <w:pPr>
              <w:keepNext/>
              <w:spacing w:line="240" w:lineRule="auto"/>
              <w:jc w:val="both"/>
              <w:rPr>
                <w:rFonts w:ascii="Calibri" w:eastAsia="Calibri" w:hAnsi="Calibri" w:cs="Calibri"/>
                <w:b/>
                <w:sz w:val="20"/>
                <w:szCs w:val="20"/>
              </w:rPr>
            </w:pPr>
          </w:p>
          <w:p w14:paraId="2CF21441"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Cilji:</w:t>
            </w:r>
          </w:p>
          <w:p w14:paraId="2CF21442"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Razumevanje, kaj so osebni podatki in koncepti zasebnosti in varnosti</w:t>
            </w:r>
          </w:p>
          <w:p w14:paraId="2CF21443"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Prepoznavanje neželene pošte in lažnega predstavljanja ter poznavanje ukrepov</w:t>
            </w:r>
          </w:p>
          <w:p w14:paraId="2CF21444"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Prepoznavanje povezav, ki jih je varno obiskati</w:t>
            </w:r>
          </w:p>
          <w:p w14:paraId="2CF21445"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Razumevanje Splošne uredbe o varstvu podatkov (GDPR)</w:t>
            </w:r>
          </w:p>
          <w:p w14:paraId="2CF21446"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Kompetence:</w:t>
            </w:r>
          </w:p>
          <w:p w14:paraId="2CF21447"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A- Preprečevanje tveganj</w:t>
            </w:r>
          </w:p>
          <w:p w14:paraId="2CF21448" w14:textId="77777777" w:rsidR="00272D7D" w:rsidRDefault="00B852AE">
            <w:pPr>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prepoznavanje in varovanje občutljivih osebnih podatkov</w:t>
            </w:r>
          </w:p>
          <w:p w14:paraId="2CF21449" w14:textId="77777777" w:rsidR="00272D7D" w:rsidRDefault="00B852AE">
            <w:pPr>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uporaba orodij in storitev, ki zagotavljajo zasebnost in varnost</w:t>
            </w:r>
          </w:p>
          <w:p w14:paraId="2CF2144A" w14:textId="77777777" w:rsidR="00272D7D" w:rsidRDefault="00B852AE">
            <w:pPr>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 xml:space="preserve">prepoznavanje neželene pošte in lažnega predstavljanja. </w:t>
            </w:r>
          </w:p>
          <w:p w14:paraId="2CF2144B"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Vsebina usposabljanja:</w:t>
            </w:r>
          </w:p>
          <w:p w14:paraId="2CF2144C" w14:textId="77777777" w:rsidR="00272D7D" w:rsidRDefault="00B852AE">
            <w:pPr>
              <w:keepNext/>
              <w:numPr>
                <w:ilvl w:val="0"/>
                <w:numId w:val="32"/>
              </w:numPr>
              <w:spacing w:line="240" w:lineRule="auto"/>
              <w:rPr>
                <w:rFonts w:ascii="Calibri" w:eastAsia="Calibri" w:hAnsi="Calibri" w:cs="Calibri"/>
                <w:color w:val="222222"/>
              </w:rPr>
            </w:pPr>
            <w:r>
              <w:rPr>
                <w:rFonts w:ascii="Calibri" w:eastAsia="Calibri" w:hAnsi="Calibri" w:cs="Calibri"/>
                <w:color w:val="222222"/>
              </w:rPr>
              <w:t xml:space="preserve">Uvod v sejo: trajanje, cilji, vsebina in metodologija </w:t>
            </w:r>
          </w:p>
          <w:p w14:paraId="2CF2144D" w14:textId="77777777" w:rsidR="00272D7D" w:rsidRDefault="00B852AE">
            <w:pPr>
              <w:keepNext/>
              <w:numPr>
                <w:ilvl w:val="0"/>
                <w:numId w:val="32"/>
              </w:numPr>
              <w:spacing w:line="240" w:lineRule="auto"/>
              <w:rPr>
                <w:rFonts w:ascii="Calibri" w:eastAsia="Calibri" w:hAnsi="Calibri" w:cs="Calibri"/>
                <w:color w:val="222222"/>
              </w:rPr>
            </w:pPr>
            <w:r>
              <w:rPr>
                <w:rFonts w:ascii="Calibri" w:eastAsia="Calibri" w:hAnsi="Calibri" w:cs="Calibri"/>
                <w:color w:val="222222"/>
              </w:rPr>
              <w:t xml:space="preserve">Spletna varnost, osebni podatki, občutljivi podatki, zasebnost in varnost </w:t>
            </w:r>
          </w:p>
          <w:p w14:paraId="2CF2144E" w14:textId="77777777" w:rsidR="00272D7D" w:rsidRDefault="00B852AE">
            <w:pPr>
              <w:keepNext/>
              <w:numPr>
                <w:ilvl w:val="0"/>
                <w:numId w:val="32"/>
              </w:numPr>
              <w:spacing w:line="240" w:lineRule="auto"/>
              <w:rPr>
                <w:rFonts w:ascii="Calibri" w:eastAsia="Calibri" w:hAnsi="Calibri" w:cs="Calibri"/>
                <w:color w:val="222222"/>
              </w:rPr>
            </w:pPr>
            <w:r>
              <w:rPr>
                <w:rFonts w:ascii="Calibri" w:eastAsia="Calibri" w:hAnsi="Calibri" w:cs="Calibri"/>
                <w:color w:val="222222"/>
              </w:rPr>
              <w:t>Prepoznavanje neželene pošte in lažnega predstavljanja ter kaj storiti v zvezi z njima</w:t>
            </w:r>
          </w:p>
          <w:p w14:paraId="2CF2144F" w14:textId="77777777" w:rsidR="00272D7D" w:rsidRDefault="00B852AE">
            <w:pPr>
              <w:keepNext/>
              <w:numPr>
                <w:ilvl w:val="0"/>
                <w:numId w:val="32"/>
              </w:numPr>
              <w:spacing w:line="240" w:lineRule="auto"/>
              <w:rPr>
                <w:rFonts w:ascii="Calibri" w:eastAsia="Calibri" w:hAnsi="Calibri" w:cs="Calibri"/>
                <w:color w:val="222222"/>
              </w:rPr>
            </w:pPr>
            <w:r>
              <w:rPr>
                <w:rFonts w:ascii="Calibri" w:eastAsia="Calibri" w:hAnsi="Calibri" w:cs="Calibri"/>
                <w:color w:val="222222"/>
              </w:rPr>
              <w:t xml:space="preserve">Poznavanje vaših spletnih pravic, primer GDPR </w:t>
            </w:r>
          </w:p>
          <w:p w14:paraId="2CF21450" w14:textId="77777777" w:rsidR="00272D7D" w:rsidRDefault="00B852AE">
            <w:pPr>
              <w:keepNext/>
              <w:numPr>
                <w:ilvl w:val="0"/>
                <w:numId w:val="32"/>
              </w:numPr>
              <w:spacing w:line="240" w:lineRule="auto"/>
              <w:rPr>
                <w:rFonts w:ascii="Calibri" w:eastAsia="Calibri" w:hAnsi="Calibri" w:cs="Calibri"/>
                <w:color w:val="222222"/>
              </w:rPr>
            </w:pPr>
            <w:r>
              <w:rPr>
                <w:rFonts w:ascii="Calibri" w:eastAsia="Calibri" w:hAnsi="Calibri" w:cs="Calibri"/>
                <w:color w:val="222222"/>
              </w:rPr>
              <w:t xml:space="preserve">Zaščita sebe na spletu </w:t>
            </w:r>
          </w:p>
          <w:p w14:paraId="2CF21451" w14:textId="77777777" w:rsidR="00272D7D" w:rsidRDefault="00B852AE">
            <w:pPr>
              <w:keepNext/>
              <w:numPr>
                <w:ilvl w:val="0"/>
                <w:numId w:val="32"/>
              </w:numPr>
              <w:spacing w:line="240" w:lineRule="auto"/>
              <w:rPr>
                <w:rFonts w:ascii="Calibri" w:eastAsia="Calibri" w:hAnsi="Calibri" w:cs="Calibri"/>
                <w:color w:val="222222"/>
              </w:rPr>
            </w:pPr>
            <w:r>
              <w:rPr>
                <w:rFonts w:ascii="Calibri" w:eastAsia="Calibri" w:hAnsi="Calibri" w:cs="Calibri"/>
                <w:color w:val="222222"/>
              </w:rPr>
              <w:t xml:space="preserve">Kviz: preverite svoje znanje  </w:t>
            </w:r>
          </w:p>
          <w:p w14:paraId="2CF21452"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Trajanje seje: 4 ure.</w:t>
            </w:r>
          </w:p>
          <w:p w14:paraId="2CF21453"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Seja v živo: 2 uri</w:t>
            </w:r>
          </w:p>
          <w:p w14:paraId="2CF21454"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Spletno usposabljanje: 2 uri</w:t>
            </w:r>
          </w:p>
          <w:p w14:paraId="2CF21455"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Prečno usposabljanje:</w:t>
            </w:r>
          </w:p>
          <w:p w14:paraId="2CF21456"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Socialne veščine</w:t>
            </w:r>
          </w:p>
          <w:p w14:paraId="2CF21457"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Zaupanje in samozavest</w:t>
            </w:r>
          </w:p>
          <w:p w14:paraId="2CF21458"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Finančna pismenost </w:t>
            </w:r>
          </w:p>
          <w:p w14:paraId="2CF21459"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Digitalna pismenost </w:t>
            </w:r>
          </w:p>
          <w:p w14:paraId="2CF2145A"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Metodologija:</w:t>
            </w:r>
          </w:p>
          <w:p w14:paraId="2CF2145B"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Aktivno in participativno</w:t>
            </w:r>
          </w:p>
          <w:p w14:paraId="2CF2145C"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Usposabljanje v živo:</w:t>
            </w:r>
          </w:p>
          <w:p w14:paraId="2CF2145D"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Dialog</w:t>
            </w:r>
          </w:p>
          <w:p w14:paraId="2CF2145E"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Igranje vlog</w:t>
            </w:r>
          </w:p>
          <w:p w14:paraId="2CF2145F"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Timsko delo</w:t>
            </w:r>
          </w:p>
          <w:p w14:paraId="2CF21460"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Spletno usposabljanje:</w:t>
            </w:r>
          </w:p>
          <w:p w14:paraId="2CF21461"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Praktična izvedba nekaterih nasvetov, za katere smo se dogovorili v učilnicah</w:t>
            </w:r>
          </w:p>
          <w:p w14:paraId="2CF21462"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Nekaj skupinskega dela</w:t>
            </w:r>
          </w:p>
          <w:p w14:paraId="2CF21463"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 xml:space="preserve">Simulacija </w:t>
            </w:r>
          </w:p>
          <w:p w14:paraId="2CF21464"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Gradiva za usposabljanje:</w:t>
            </w:r>
          </w:p>
          <w:p w14:paraId="2CF21465"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Seje v živo:</w:t>
            </w:r>
          </w:p>
          <w:p w14:paraId="2CF21466"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Powerpoint predstavitve</w:t>
            </w:r>
          </w:p>
          <w:p w14:paraId="2CF21467"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Word dokument</w:t>
            </w:r>
            <w:r>
              <w:rPr>
                <w:rFonts w:ascii="Calibri" w:eastAsia="Calibri" w:hAnsi="Calibri" w:cs="Calibri"/>
                <w:color w:val="222222"/>
              </w:rPr>
              <w:t>. Razvoj in razlaga glavnih konceptov PPT-ja.</w:t>
            </w:r>
          </w:p>
          <w:p w14:paraId="2CF21468"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Spletno usposabljanje</w:t>
            </w:r>
            <w:r>
              <w:rPr>
                <w:rFonts w:ascii="Calibri" w:eastAsia="Calibri" w:hAnsi="Calibri" w:cs="Calibri"/>
                <w:color w:val="222222"/>
              </w:rPr>
              <w:t xml:space="preserve">: </w:t>
            </w:r>
          </w:p>
          <w:p w14:paraId="2CF21469"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Praktična izvedba nasvetov, za katere smo se dogovorili v učilnicah</w:t>
            </w:r>
          </w:p>
          <w:p w14:paraId="2CF2146A"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Sodelovalno delo</w:t>
            </w:r>
          </w:p>
          <w:p w14:paraId="2CF2146B" w14:textId="77777777" w:rsidR="00272D7D" w:rsidRDefault="00B852AE">
            <w:pPr>
              <w:keepNext/>
              <w:spacing w:line="240" w:lineRule="auto"/>
              <w:ind w:left="1440"/>
              <w:jc w:val="both"/>
              <w:rPr>
                <w:rFonts w:ascii="Calibri" w:eastAsia="Calibri" w:hAnsi="Calibri" w:cs="Calibri"/>
                <w:color w:val="222222"/>
              </w:rPr>
            </w:pPr>
            <w:r>
              <w:rPr>
                <w:rFonts w:ascii="Calibri" w:eastAsia="Calibri" w:hAnsi="Calibri" w:cs="Calibri"/>
                <w:b/>
                <w:color w:val="222222"/>
              </w:rPr>
              <w:t xml:space="preserve"> </w:t>
            </w:r>
          </w:p>
          <w:p w14:paraId="2CF2146C"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Ocenjevanje učenja:</w:t>
            </w:r>
          </w:p>
          <w:p w14:paraId="2CF2146D" w14:textId="77777777" w:rsidR="00272D7D" w:rsidRDefault="00B852AE">
            <w:pPr>
              <w:keepNext/>
              <w:numPr>
                <w:ilvl w:val="0"/>
                <w:numId w:val="24"/>
              </w:numPr>
              <w:spacing w:line="240" w:lineRule="auto"/>
              <w:jc w:val="both"/>
              <w:rPr>
                <w:rFonts w:ascii="Calibri" w:eastAsia="Calibri" w:hAnsi="Calibri" w:cs="Calibri"/>
                <w:color w:val="222222"/>
              </w:rPr>
            </w:pPr>
            <w:r>
              <w:rPr>
                <w:rFonts w:ascii="Calibri" w:eastAsia="Calibri" w:hAnsi="Calibri" w:cs="Calibri"/>
                <w:color w:val="222222"/>
              </w:rPr>
              <w:t>Interaktivni kviz</w:t>
            </w:r>
          </w:p>
          <w:p w14:paraId="2CF2146E" w14:textId="77777777" w:rsidR="00272D7D" w:rsidRDefault="00272D7D">
            <w:pPr>
              <w:keepNext/>
              <w:spacing w:line="240" w:lineRule="auto"/>
              <w:jc w:val="both"/>
              <w:rPr>
                <w:rFonts w:ascii="Calibri" w:eastAsia="Calibri" w:hAnsi="Calibri" w:cs="Calibri"/>
                <w:b/>
              </w:rPr>
            </w:pPr>
          </w:p>
        </w:tc>
      </w:tr>
      <w:tr w:rsidR="00272D7D" w14:paraId="2CF214BA" w14:textId="77777777">
        <w:trPr>
          <w:trHeight w:val="4523"/>
        </w:trPr>
        <w:tc>
          <w:tcPr>
            <w:tcW w:w="637" w:type="dxa"/>
            <w:tcBorders>
              <w:left w:val="single" w:sz="12" w:space="0" w:color="000000"/>
            </w:tcBorders>
            <w:vAlign w:val="center"/>
          </w:tcPr>
          <w:p w14:paraId="2CF21470"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8.3</w:t>
            </w:r>
          </w:p>
        </w:tc>
        <w:tc>
          <w:tcPr>
            <w:tcW w:w="9142" w:type="dxa"/>
            <w:tcBorders>
              <w:right w:val="single" w:sz="12" w:space="0" w:color="000000"/>
            </w:tcBorders>
            <w:vAlign w:val="center"/>
          </w:tcPr>
          <w:p w14:paraId="2CF21471"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3 – Odprtje in upravljanje spletnega bančnega računa</w:t>
            </w:r>
          </w:p>
          <w:p w14:paraId="2CF21472" w14:textId="77777777" w:rsidR="00272D7D" w:rsidRDefault="00272D7D">
            <w:pPr>
              <w:keepNext/>
              <w:spacing w:line="240" w:lineRule="auto"/>
              <w:jc w:val="both"/>
              <w:rPr>
                <w:rFonts w:ascii="Calibri" w:eastAsia="Calibri" w:hAnsi="Calibri" w:cs="Calibri"/>
                <w:b/>
                <w:sz w:val="20"/>
                <w:szCs w:val="20"/>
              </w:rPr>
            </w:pPr>
          </w:p>
          <w:p w14:paraId="2CF21473"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Cilji:</w:t>
            </w:r>
          </w:p>
          <w:p w14:paraId="2CF21474"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Pomoč pri premagovanju dvomov o uporabnosti in varnosti spletnega bančnega računa</w:t>
            </w:r>
          </w:p>
          <w:p w14:paraId="2CF21475"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Ponudba splošnega pregleda in glavnih pogojev spletnih bančnih storitev</w:t>
            </w:r>
          </w:p>
          <w:p w14:paraId="2CF21476"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Pomoč pri razlikovanju med uradnimi in lažnimi sporočili banke</w:t>
            </w:r>
          </w:p>
          <w:p w14:paraId="2CF21477"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Olajšanje korakov za ustvarjanje spletnega bančnega računa z brskalnikom ali aplikacijo</w:t>
            </w:r>
          </w:p>
          <w:p w14:paraId="2CF21478"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Obrazložitev vseh tipičnih funkcij spletnega bančništva</w:t>
            </w:r>
          </w:p>
          <w:p w14:paraId="2CF21479" w14:textId="77777777" w:rsidR="00272D7D" w:rsidRDefault="00B852AE">
            <w:pPr>
              <w:keepNext/>
              <w:numPr>
                <w:ilvl w:val="0"/>
                <w:numId w:val="2"/>
              </w:numPr>
              <w:spacing w:after="240"/>
              <w:jc w:val="both"/>
              <w:rPr>
                <w:rFonts w:ascii="Calibri" w:eastAsia="Calibri" w:hAnsi="Calibri" w:cs="Calibri"/>
                <w:color w:val="222222"/>
              </w:rPr>
            </w:pPr>
            <w:r>
              <w:rPr>
                <w:rFonts w:ascii="Calibri" w:eastAsia="Calibri" w:hAnsi="Calibri" w:cs="Calibri"/>
                <w:color w:val="222222"/>
              </w:rPr>
              <w:t>Razvoj praktičnih veščin za uporabo bančnega računa za plačevanje davkov in računov</w:t>
            </w:r>
          </w:p>
          <w:p w14:paraId="2CF2147A"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Kompetence:</w:t>
            </w:r>
          </w:p>
          <w:p w14:paraId="2CF2147B" w14:textId="77777777" w:rsidR="00272D7D" w:rsidRDefault="00B852AE">
            <w:pPr>
              <w:keepNext/>
              <w:numPr>
                <w:ilvl w:val="0"/>
                <w:numId w:val="32"/>
              </w:numPr>
              <w:jc w:val="both"/>
              <w:rPr>
                <w:rFonts w:ascii="Noto Sans Symbols" w:eastAsia="Noto Sans Symbols" w:hAnsi="Noto Sans Symbols" w:cs="Noto Sans Symbols"/>
                <w:b/>
                <w:color w:val="222222"/>
              </w:rPr>
            </w:pPr>
            <w:r>
              <w:rPr>
                <w:rFonts w:ascii="Calibri" w:eastAsia="Calibri" w:hAnsi="Calibri" w:cs="Calibri"/>
                <w:b/>
                <w:color w:val="222222"/>
              </w:rPr>
              <w:t>A- Osnovne digitalne veščine:</w:t>
            </w:r>
          </w:p>
          <w:p w14:paraId="2CF2147C" w14:textId="77777777" w:rsidR="00272D7D" w:rsidRDefault="00B852AE">
            <w:pPr>
              <w:keepNext/>
              <w:numPr>
                <w:ilvl w:val="1"/>
                <w:numId w:val="32"/>
              </w:numPr>
              <w:jc w:val="both"/>
              <w:rPr>
                <w:rFonts w:ascii="Courier New" w:eastAsia="Courier New" w:hAnsi="Courier New" w:cs="Courier New"/>
                <w:color w:val="222222"/>
              </w:rPr>
            </w:pPr>
            <w:r>
              <w:rPr>
                <w:rFonts w:ascii="Calibri" w:eastAsia="Calibri" w:hAnsi="Calibri" w:cs="Calibri"/>
                <w:color w:val="222222"/>
              </w:rPr>
              <w:t>Pripravljenost za uporabo spletnega bančništva</w:t>
            </w:r>
          </w:p>
          <w:p w14:paraId="2CF2147D" w14:textId="77777777" w:rsidR="00272D7D" w:rsidRDefault="00B852AE">
            <w:pPr>
              <w:keepNext/>
              <w:numPr>
                <w:ilvl w:val="1"/>
                <w:numId w:val="32"/>
              </w:numPr>
              <w:jc w:val="both"/>
              <w:rPr>
                <w:rFonts w:ascii="Courier New" w:eastAsia="Courier New" w:hAnsi="Courier New" w:cs="Courier New"/>
                <w:color w:val="222222"/>
              </w:rPr>
            </w:pPr>
            <w:r>
              <w:rPr>
                <w:rFonts w:ascii="Calibri" w:eastAsia="Calibri" w:hAnsi="Calibri" w:cs="Calibri"/>
                <w:color w:val="222222"/>
              </w:rPr>
              <w:t>Zmožnost prenosa in posodabljanja aplikacije za spletno bančništvo</w:t>
            </w:r>
          </w:p>
          <w:p w14:paraId="2CF2147E" w14:textId="77777777" w:rsidR="00272D7D" w:rsidRDefault="00B852AE">
            <w:pPr>
              <w:keepNext/>
              <w:numPr>
                <w:ilvl w:val="1"/>
                <w:numId w:val="32"/>
              </w:numPr>
              <w:jc w:val="both"/>
              <w:rPr>
                <w:rFonts w:ascii="Courier New" w:eastAsia="Courier New" w:hAnsi="Courier New" w:cs="Courier New"/>
                <w:color w:val="222222"/>
              </w:rPr>
            </w:pPr>
            <w:r>
              <w:rPr>
                <w:rFonts w:ascii="Calibri" w:eastAsia="Calibri" w:hAnsi="Calibri" w:cs="Calibri"/>
                <w:color w:val="222222"/>
              </w:rPr>
              <w:t>Pripravljenost za raziskovanje različnih funkcij mobilne aplikacije</w:t>
            </w:r>
          </w:p>
          <w:p w14:paraId="2CF2147F" w14:textId="77777777" w:rsidR="00272D7D" w:rsidRDefault="00B852AE">
            <w:pPr>
              <w:keepNext/>
              <w:numPr>
                <w:ilvl w:val="1"/>
                <w:numId w:val="8"/>
              </w:numPr>
              <w:jc w:val="both"/>
              <w:rPr>
                <w:rFonts w:ascii="Calibri" w:eastAsia="Calibri" w:hAnsi="Calibri" w:cs="Calibri"/>
                <w:color w:val="222222"/>
              </w:rPr>
            </w:pPr>
            <w:r>
              <w:rPr>
                <w:rFonts w:ascii="Calibri" w:eastAsia="Calibri" w:hAnsi="Calibri" w:cs="Calibri"/>
                <w:color w:val="222222"/>
              </w:rPr>
              <w:t>Razumevanje najpomembnejših izrazov, povezanih s spletnim bančništvom</w:t>
            </w:r>
          </w:p>
          <w:p w14:paraId="2CF21480" w14:textId="77777777" w:rsidR="00272D7D" w:rsidRDefault="00B852AE">
            <w:pPr>
              <w:keepNext/>
              <w:numPr>
                <w:ilvl w:val="1"/>
                <w:numId w:val="8"/>
              </w:numPr>
              <w:jc w:val="both"/>
              <w:rPr>
                <w:rFonts w:ascii="Calibri" w:eastAsia="Calibri" w:hAnsi="Calibri" w:cs="Calibri"/>
                <w:color w:val="222222"/>
              </w:rPr>
            </w:pPr>
            <w:r>
              <w:rPr>
                <w:rFonts w:ascii="Calibri" w:eastAsia="Calibri" w:hAnsi="Calibri" w:cs="Calibri"/>
                <w:color w:val="222222"/>
              </w:rPr>
              <w:t>Razumevanje, kako deluje spletni bančni račun</w:t>
            </w:r>
          </w:p>
          <w:p w14:paraId="2CF21481" w14:textId="77777777" w:rsidR="00272D7D" w:rsidRDefault="00B852AE">
            <w:pPr>
              <w:keepNext/>
              <w:numPr>
                <w:ilvl w:val="0"/>
                <w:numId w:val="8"/>
              </w:numPr>
              <w:jc w:val="both"/>
              <w:rPr>
                <w:rFonts w:ascii="Calibri" w:eastAsia="Calibri" w:hAnsi="Calibri" w:cs="Calibri"/>
                <w:b/>
                <w:color w:val="222222"/>
              </w:rPr>
            </w:pPr>
            <w:r>
              <w:rPr>
                <w:rFonts w:ascii="Calibri" w:eastAsia="Calibri" w:hAnsi="Calibri" w:cs="Calibri"/>
                <w:b/>
                <w:color w:val="222222"/>
              </w:rPr>
              <w:t>B- Veščine ozaveščenosti o varnosti</w:t>
            </w:r>
          </w:p>
          <w:p w14:paraId="2CF21482" w14:textId="77777777" w:rsidR="00272D7D" w:rsidRDefault="00B852AE">
            <w:pPr>
              <w:keepNext/>
              <w:numPr>
                <w:ilvl w:val="1"/>
                <w:numId w:val="8"/>
              </w:numPr>
              <w:jc w:val="both"/>
              <w:rPr>
                <w:rFonts w:ascii="Calibri" w:eastAsia="Calibri" w:hAnsi="Calibri" w:cs="Calibri"/>
                <w:color w:val="222222"/>
              </w:rPr>
            </w:pPr>
            <w:r>
              <w:rPr>
                <w:rFonts w:ascii="Calibri" w:eastAsia="Calibri" w:hAnsi="Calibri" w:cs="Calibri"/>
                <w:color w:val="222222"/>
              </w:rPr>
              <w:t>Razumevanje varnostnih nastavitev, potrebnih v spletnem bančništvu</w:t>
            </w:r>
          </w:p>
          <w:p w14:paraId="2CF21483" w14:textId="77777777" w:rsidR="00272D7D" w:rsidRDefault="00B852AE">
            <w:pPr>
              <w:keepNext/>
              <w:numPr>
                <w:ilvl w:val="1"/>
                <w:numId w:val="8"/>
              </w:numPr>
              <w:jc w:val="both"/>
              <w:rPr>
                <w:rFonts w:ascii="Calibri" w:eastAsia="Calibri" w:hAnsi="Calibri" w:cs="Calibri"/>
                <w:color w:val="222222"/>
              </w:rPr>
            </w:pPr>
            <w:r>
              <w:rPr>
                <w:rFonts w:ascii="Calibri" w:eastAsia="Calibri" w:hAnsi="Calibri" w:cs="Calibri"/>
                <w:color w:val="222222"/>
              </w:rPr>
              <w:t>Zaščita občutljivih osebnih podatkov</w:t>
            </w:r>
          </w:p>
          <w:p w14:paraId="2CF21484" w14:textId="77777777" w:rsidR="00272D7D" w:rsidRDefault="00B852AE">
            <w:pPr>
              <w:keepNext/>
              <w:numPr>
                <w:ilvl w:val="0"/>
                <w:numId w:val="8"/>
              </w:numPr>
              <w:jc w:val="both"/>
              <w:rPr>
                <w:rFonts w:ascii="Calibri" w:eastAsia="Calibri" w:hAnsi="Calibri" w:cs="Calibri"/>
                <w:b/>
                <w:color w:val="222222"/>
              </w:rPr>
            </w:pPr>
            <w:r>
              <w:rPr>
                <w:rFonts w:ascii="Calibri" w:eastAsia="Calibri" w:hAnsi="Calibri" w:cs="Calibri"/>
                <w:b/>
                <w:color w:val="222222"/>
              </w:rPr>
              <w:t>C- Veščine finančne pismenosti</w:t>
            </w:r>
          </w:p>
          <w:p w14:paraId="2CF21485" w14:textId="77777777" w:rsidR="00272D7D" w:rsidRDefault="00B852AE">
            <w:pPr>
              <w:keepNext/>
              <w:numPr>
                <w:ilvl w:val="1"/>
                <w:numId w:val="8"/>
              </w:numPr>
              <w:jc w:val="both"/>
              <w:rPr>
                <w:rFonts w:ascii="Calibri" w:eastAsia="Calibri" w:hAnsi="Calibri" w:cs="Calibri"/>
                <w:color w:val="222222"/>
              </w:rPr>
            </w:pPr>
            <w:r>
              <w:rPr>
                <w:rFonts w:ascii="Calibri" w:eastAsia="Calibri" w:hAnsi="Calibri" w:cs="Calibri"/>
                <w:color w:val="222222"/>
              </w:rPr>
              <w:t xml:space="preserve">Razumevanje osnovnih finančnih konceptov, povezanih s spletnim bančništvom (npr. stanje, zgodovina transakcij, omejitve transakcij, provizije za transakcije, nakazila, plačevanje računov).    </w:t>
            </w:r>
          </w:p>
          <w:p w14:paraId="2CF21486" w14:textId="77777777" w:rsidR="00272D7D" w:rsidRDefault="00B852AE">
            <w:pPr>
              <w:keepNext/>
              <w:numPr>
                <w:ilvl w:val="1"/>
                <w:numId w:val="8"/>
              </w:numPr>
              <w:jc w:val="both"/>
              <w:rPr>
                <w:rFonts w:ascii="Calibri" w:eastAsia="Calibri" w:hAnsi="Calibri" w:cs="Calibri"/>
                <w:color w:val="222222"/>
              </w:rPr>
            </w:pPr>
            <w:r>
              <w:rPr>
                <w:rFonts w:ascii="Calibri" w:eastAsia="Calibri" w:hAnsi="Calibri" w:cs="Calibri"/>
                <w:color w:val="222222"/>
              </w:rPr>
              <w:t>Spremljanje stanja na računih in zgodovine transakcij</w:t>
            </w:r>
          </w:p>
          <w:p w14:paraId="2CF21487" w14:textId="77777777" w:rsidR="00272D7D" w:rsidRDefault="00B852AE">
            <w:pPr>
              <w:keepNext/>
              <w:numPr>
                <w:ilvl w:val="0"/>
                <w:numId w:val="35"/>
              </w:numPr>
              <w:jc w:val="both"/>
              <w:rPr>
                <w:rFonts w:ascii="Calibri" w:eastAsia="Calibri" w:hAnsi="Calibri" w:cs="Calibri"/>
                <w:b/>
                <w:color w:val="222222"/>
              </w:rPr>
            </w:pPr>
            <w:r>
              <w:rPr>
                <w:rFonts w:ascii="Calibri" w:eastAsia="Calibri" w:hAnsi="Calibri" w:cs="Calibri"/>
                <w:b/>
                <w:color w:val="222222"/>
              </w:rPr>
              <w:t>D- Navigacijske spretnosti</w:t>
            </w:r>
          </w:p>
          <w:p w14:paraId="2CF21488" w14:textId="77777777" w:rsidR="00272D7D" w:rsidRDefault="00B852AE">
            <w:pPr>
              <w:keepNext/>
              <w:numPr>
                <w:ilvl w:val="1"/>
                <w:numId w:val="35"/>
              </w:numPr>
              <w:jc w:val="both"/>
              <w:rPr>
                <w:rFonts w:ascii="Calibri" w:eastAsia="Calibri" w:hAnsi="Calibri" w:cs="Calibri"/>
                <w:color w:val="222222"/>
              </w:rPr>
            </w:pPr>
            <w:r>
              <w:rPr>
                <w:rFonts w:ascii="Calibri" w:eastAsia="Calibri" w:hAnsi="Calibri" w:cs="Calibri"/>
                <w:color w:val="222222"/>
              </w:rPr>
              <w:t>Uporaba bančne aplikacije z zaupanjem</w:t>
            </w:r>
          </w:p>
          <w:p w14:paraId="2CF21489" w14:textId="77777777" w:rsidR="00272D7D" w:rsidRDefault="00B852AE">
            <w:pPr>
              <w:keepNext/>
              <w:numPr>
                <w:ilvl w:val="0"/>
                <w:numId w:val="35"/>
              </w:numPr>
              <w:jc w:val="both"/>
              <w:rPr>
                <w:rFonts w:ascii="Calibri" w:eastAsia="Calibri" w:hAnsi="Calibri" w:cs="Calibri"/>
                <w:b/>
                <w:color w:val="222222"/>
              </w:rPr>
            </w:pPr>
            <w:r>
              <w:rPr>
                <w:rFonts w:ascii="Calibri" w:eastAsia="Calibri" w:hAnsi="Calibri" w:cs="Calibri"/>
                <w:b/>
                <w:color w:val="222222"/>
              </w:rPr>
              <w:t>E- Transverzalne spretnosti</w:t>
            </w:r>
          </w:p>
          <w:p w14:paraId="2CF2148A" w14:textId="77777777" w:rsidR="00272D7D" w:rsidRDefault="00B852AE">
            <w:pPr>
              <w:keepNext/>
              <w:numPr>
                <w:ilvl w:val="1"/>
                <w:numId w:val="8"/>
              </w:numPr>
              <w:jc w:val="both"/>
              <w:rPr>
                <w:rFonts w:ascii="Calibri" w:eastAsia="Calibri" w:hAnsi="Calibri" w:cs="Calibri"/>
                <w:color w:val="222222"/>
              </w:rPr>
            </w:pPr>
            <w:r>
              <w:rPr>
                <w:rFonts w:ascii="Calibri" w:eastAsia="Calibri" w:hAnsi="Calibri" w:cs="Calibri"/>
                <w:color w:val="222222"/>
              </w:rPr>
              <w:t xml:space="preserve">Ponovno pridobljena neodvisnost pri upravljanju svojih finančnih zadev     </w:t>
            </w:r>
          </w:p>
          <w:p w14:paraId="2CF2148B" w14:textId="77777777" w:rsidR="00272D7D" w:rsidRDefault="00B852AE">
            <w:pPr>
              <w:keepNext/>
              <w:numPr>
                <w:ilvl w:val="1"/>
                <w:numId w:val="8"/>
              </w:numPr>
              <w:spacing w:after="240"/>
              <w:jc w:val="both"/>
              <w:rPr>
                <w:rFonts w:ascii="Calibri" w:eastAsia="Calibri" w:hAnsi="Calibri" w:cs="Calibri"/>
                <w:color w:val="222222"/>
              </w:rPr>
            </w:pPr>
            <w:r>
              <w:rPr>
                <w:rFonts w:ascii="Calibri" w:eastAsia="Calibri" w:hAnsi="Calibri" w:cs="Calibri"/>
                <w:color w:val="222222"/>
              </w:rPr>
              <w:t>Poznavanje informacij o svojem finančnem stanju zaradi boljšega vpogleda v svoje finančne aktivnosti</w:t>
            </w:r>
          </w:p>
          <w:p w14:paraId="2CF2148C"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Vsebina usposabljanja:</w:t>
            </w:r>
          </w:p>
          <w:p w14:paraId="2CF2148D" w14:textId="77777777" w:rsidR="00272D7D" w:rsidRDefault="00B852AE">
            <w:pPr>
              <w:keepNext/>
              <w:numPr>
                <w:ilvl w:val="0"/>
                <w:numId w:val="32"/>
              </w:numPr>
              <w:jc w:val="both"/>
              <w:rPr>
                <w:rFonts w:ascii="Noto Sans Symbols" w:eastAsia="Noto Sans Symbols" w:hAnsi="Noto Sans Symbols" w:cs="Noto Sans Symbols"/>
                <w:color w:val="222222"/>
              </w:rPr>
            </w:pPr>
            <w:r>
              <w:rPr>
                <w:rFonts w:ascii="Calibri" w:eastAsia="Calibri" w:hAnsi="Calibri" w:cs="Calibri"/>
                <w:color w:val="222222"/>
              </w:rPr>
              <w:t>A- Prednosti in izzivi spletnega bančnega računa</w:t>
            </w:r>
          </w:p>
          <w:p w14:paraId="2CF2148E" w14:textId="77777777" w:rsidR="00272D7D" w:rsidRDefault="00B852AE">
            <w:pPr>
              <w:keepNext/>
              <w:numPr>
                <w:ilvl w:val="0"/>
                <w:numId w:val="32"/>
              </w:numPr>
              <w:jc w:val="both"/>
              <w:rPr>
                <w:rFonts w:ascii="Noto Sans Symbols" w:eastAsia="Noto Sans Symbols" w:hAnsi="Noto Sans Symbols" w:cs="Noto Sans Symbols"/>
                <w:color w:val="222222"/>
              </w:rPr>
            </w:pPr>
            <w:r>
              <w:rPr>
                <w:rFonts w:ascii="Calibri" w:eastAsia="Calibri" w:hAnsi="Calibri" w:cs="Calibri"/>
                <w:color w:val="222222"/>
              </w:rPr>
              <w:t>B- Pojasnilo izrazov in konceptov, povezanih s spletnimi bančnimi računi:</w:t>
            </w:r>
          </w:p>
          <w:p w14:paraId="2CF2148F" w14:textId="77777777" w:rsidR="00272D7D" w:rsidRDefault="00B852AE">
            <w:pPr>
              <w:keepNext/>
              <w:numPr>
                <w:ilvl w:val="1"/>
                <w:numId w:val="32"/>
              </w:numPr>
              <w:jc w:val="both"/>
              <w:rPr>
                <w:rFonts w:ascii="Courier New" w:eastAsia="Courier New" w:hAnsi="Courier New" w:cs="Courier New"/>
                <w:color w:val="222222"/>
              </w:rPr>
            </w:pPr>
            <w:r>
              <w:rPr>
                <w:rFonts w:ascii="Calibri" w:eastAsia="Calibri" w:hAnsi="Calibri" w:cs="Calibri"/>
                <w:color w:val="222222"/>
              </w:rPr>
              <w:t xml:space="preserve">Pregled vrst bančnih računov (tradicionalne v primerjavi s spletnimi bankami) </w:t>
            </w:r>
          </w:p>
          <w:p w14:paraId="2CF21490" w14:textId="77777777" w:rsidR="00272D7D" w:rsidRDefault="00B852AE">
            <w:pPr>
              <w:keepNext/>
              <w:numPr>
                <w:ilvl w:val="1"/>
                <w:numId w:val="32"/>
              </w:numPr>
              <w:jc w:val="both"/>
              <w:rPr>
                <w:rFonts w:ascii="Courier New" w:eastAsia="Courier New" w:hAnsi="Courier New" w:cs="Courier New"/>
                <w:color w:val="222222"/>
              </w:rPr>
            </w:pPr>
            <w:r>
              <w:rPr>
                <w:rFonts w:ascii="Calibri" w:eastAsia="Calibri" w:hAnsi="Calibri" w:cs="Calibri"/>
                <w:color w:val="222222"/>
              </w:rPr>
              <w:t>IBAN, BIC, itd.</w:t>
            </w:r>
          </w:p>
          <w:p w14:paraId="2CF21491" w14:textId="77777777" w:rsidR="00272D7D" w:rsidRDefault="00B852AE">
            <w:pPr>
              <w:keepNext/>
              <w:numPr>
                <w:ilvl w:val="0"/>
                <w:numId w:val="11"/>
              </w:numPr>
              <w:jc w:val="both"/>
              <w:rPr>
                <w:rFonts w:ascii="Calibri" w:eastAsia="Calibri" w:hAnsi="Calibri" w:cs="Calibri"/>
                <w:color w:val="222222"/>
              </w:rPr>
            </w:pPr>
            <w:r>
              <w:rPr>
                <w:rFonts w:ascii="Calibri" w:eastAsia="Calibri" w:hAnsi="Calibri" w:cs="Calibri"/>
                <w:color w:val="222222"/>
              </w:rPr>
              <w:t>C- Odpiranje spletnega bančnega računa:</w:t>
            </w:r>
          </w:p>
          <w:p w14:paraId="2CF21492" w14:textId="77777777" w:rsidR="00272D7D" w:rsidRDefault="00B852AE">
            <w:pPr>
              <w:keepNext/>
              <w:numPr>
                <w:ilvl w:val="1"/>
                <w:numId w:val="11"/>
              </w:numPr>
              <w:jc w:val="both"/>
              <w:rPr>
                <w:rFonts w:ascii="Calibri" w:eastAsia="Calibri" w:hAnsi="Calibri" w:cs="Calibri"/>
                <w:color w:val="222222"/>
              </w:rPr>
            </w:pPr>
            <w:r>
              <w:rPr>
                <w:rFonts w:ascii="Calibri" w:eastAsia="Calibri" w:hAnsi="Calibri" w:cs="Calibri"/>
                <w:color w:val="222222"/>
              </w:rPr>
              <w:t>Prenos in posodabljanje aplikacije za mobilno bančništvo</w:t>
            </w:r>
          </w:p>
          <w:p w14:paraId="2CF21493" w14:textId="77777777" w:rsidR="00272D7D" w:rsidRDefault="00B852AE">
            <w:pPr>
              <w:keepNext/>
              <w:numPr>
                <w:ilvl w:val="1"/>
                <w:numId w:val="11"/>
              </w:numPr>
              <w:spacing w:after="240"/>
              <w:jc w:val="both"/>
              <w:rPr>
                <w:rFonts w:ascii="Calibri" w:eastAsia="Calibri" w:hAnsi="Calibri" w:cs="Calibri"/>
                <w:color w:val="222222"/>
              </w:rPr>
            </w:pPr>
            <w:r>
              <w:rPr>
                <w:rFonts w:ascii="Calibri" w:eastAsia="Calibri" w:hAnsi="Calibri" w:cs="Calibri"/>
                <w:color w:val="222222"/>
              </w:rPr>
              <w:t>Kako odpreti svoj račun: Pridobitev identifikacije in dostopne kode do spletnih bančnih storitev</w:t>
            </w:r>
          </w:p>
          <w:p w14:paraId="2CF21494" w14:textId="77777777" w:rsidR="00272D7D" w:rsidRDefault="00B852AE">
            <w:pPr>
              <w:keepNext/>
              <w:numPr>
                <w:ilvl w:val="0"/>
                <w:numId w:val="11"/>
              </w:numPr>
              <w:jc w:val="both"/>
              <w:rPr>
                <w:rFonts w:ascii="Calibri" w:eastAsia="Calibri" w:hAnsi="Calibri" w:cs="Calibri"/>
                <w:color w:val="222222"/>
              </w:rPr>
            </w:pPr>
            <w:r>
              <w:rPr>
                <w:rFonts w:ascii="Times New Roman" w:eastAsia="Times New Roman" w:hAnsi="Times New Roman" w:cs="Times New Roman"/>
                <w:color w:val="222222"/>
                <w:sz w:val="14"/>
                <w:szCs w:val="14"/>
              </w:rPr>
              <w:t xml:space="preserve">  </w:t>
            </w:r>
            <w:r>
              <w:rPr>
                <w:rFonts w:ascii="Calibri" w:eastAsia="Calibri" w:hAnsi="Calibri" w:cs="Calibri"/>
                <w:color w:val="222222"/>
              </w:rPr>
              <w:t>D- Poslovanje z računom za spletno bančništvo</w:t>
            </w:r>
          </w:p>
          <w:p w14:paraId="2CF21495"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Predstavitev razpoložljivih funkcij (preverjanje stanja na bančnih računih in kreditnih karticah, spletni prenos denarja, upravljanje limitov kreditnih kartic).</w:t>
            </w:r>
          </w:p>
          <w:p w14:paraId="2CF21496"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Spremljanje stanja na računu (pregled izpiskov računa in zgodovine transakcij).</w:t>
            </w:r>
          </w:p>
          <w:p w14:paraId="2CF21497"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lastRenderedPageBreak/>
              <w:t>Začnite s prenosom denarja med različnimi računi (dodajte upravičenca, pošljite denar z uporabo IBAN-a, seznanite se s pogoji in morebitnimi provizijami)</w:t>
            </w:r>
          </w:p>
          <w:p w14:paraId="2CF21498"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View messages and alerts</w:t>
            </w:r>
          </w:p>
          <w:p w14:paraId="2CF21499" w14:textId="77777777" w:rsidR="00272D7D" w:rsidRDefault="00B852AE">
            <w:pPr>
              <w:keepNext/>
              <w:numPr>
                <w:ilvl w:val="0"/>
                <w:numId w:val="25"/>
              </w:numPr>
              <w:jc w:val="both"/>
              <w:rPr>
                <w:rFonts w:ascii="Calibri" w:eastAsia="Calibri" w:hAnsi="Calibri" w:cs="Calibri"/>
                <w:color w:val="222222"/>
              </w:rPr>
            </w:pPr>
            <w:r>
              <w:rPr>
                <w:rFonts w:ascii="Calibri" w:eastAsia="Calibri" w:hAnsi="Calibri" w:cs="Calibri"/>
                <w:color w:val="222222"/>
              </w:rPr>
              <w:t>E- Nasveti in praktične vaje</w:t>
            </w:r>
          </w:p>
          <w:p w14:paraId="2CF2149A"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Uporabite aplikacijo Mobile Money za vajo plačila računa</w:t>
            </w:r>
          </w:p>
          <w:p w14:paraId="2CF2149B"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 xml:space="preserve">Kako pretvoriti svoj bančni račun v spletni bančni račun </w:t>
            </w:r>
          </w:p>
          <w:p w14:paraId="2CF2149C"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 xml:space="preserve">Kviz </w:t>
            </w:r>
          </w:p>
          <w:p w14:paraId="2CF2149D"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Trajanje seje: 4 ure.</w:t>
            </w:r>
          </w:p>
          <w:p w14:paraId="2CF2149E"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Seja v živo: 2 uri</w:t>
            </w:r>
          </w:p>
          <w:p w14:paraId="2CF2149F"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Spletno usposabljanje: 2 uri</w:t>
            </w:r>
          </w:p>
          <w:p w14:paraId="2CF214A0"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Transverzalno usposabljanje:</w:t>
            </w:r>
          </w:p>
          <w:p w14:paraId="2CF214A1"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Socialne veščine</w:t>
            </w:r>
          </w:p>
          <w:p w14:paraId="2CF214A2"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Zaupanje in samozavest</w:t>
            </w:r>
          </w:p>
          <w:p w14:paraId="2CF214A3"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Finančna pismenost </w:t>
            </w:r>
          </w:p>
          <w:p w14:paraId="2CF214A4"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Digitalna pismenost </w:t>
            </w:r>
          </w:p>
          <w:p w14:paraId="2CF214A5"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Metodologija:</w:t>
            </w:r>
          </w:p>
          <w:p w14:paraId="2CF214A6"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Aktivno in participativno</w:t>
            </w:r>
          </w:p>
          <w:p w14:paraId="2CF214A7"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Usposabljanje v živo:</w:t>
            </w:r>
          </w:p>
          <w:p w14:paraId="2CF214A8"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Dialog</w:t>
            </w:r>
          </w:p>
          <w:p w14:paraId="2CF214A9"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Igranje vlog</w:t>
            </w:r>
          </w:p>
          <w:p w14:paraId="2CF214AA"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Timsko delo</w:t>
            </w:r>
          </w:p>
          <w:p w14:paraId="2CF214AB"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Spletno usposabljanje:</w:t>
            </w:r>
          </w:p>
          <w:p w14:paraId="2CF214AC"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Praktična izvedba nekaterih nasvetov, za katere smo se dogovorili v učilnicah</w:t>
            </w:r>
          </w:p>
          <w:p w14:paraId="2CF214AD"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Nekaj skupnega dela</w:t>
            </w:r>
          </w:p>
          <w:p w14:paraId="2CF214AE"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 xml:space="preserve">Simulacija </w:t>
            </w:r>
          </w:p>
          <w:p w14:paraId="2CF214AF"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Gradiva za usposabljanje:</w:t>
            </w:r>
          </w:p>
          <w:p w14:paraId="2CF214B0"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Seje v živo:</w:t>
            </w:r>
          </w:p>
          <w:p w14:paraId="2CF214B1"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Powerpoint predstavitve</w:t>
            </w:r>
          </w:p>
          <w:p w14:paraId="2CF214B2"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Word dokument</w:t>
            </w:r>
            <w:r>
              <w:rPr>
                <w:rFonts w:ascii="Calibri" w:eastAsia="Calibri" w:hAnsi="Calibri" w:cs="Calibri"/>
                <w:color w:val="222222"/>
              </w:rPr>
              <w:t>. Razvoj in razlaga PPT-ja.</w:t>
            </w:r>
          </w:p>
          <w:p w14:paraId="2CF214B3"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 xml:space="preserve">Besednjak </w:t>
            </w:r>
            <w:r>
              <w:rPr>
                <w:rFonts w:ascii="Calibri" w:eastAsia="Calibri" w:hAnsi="Calibri" w:cs="Calibri"/>
                <w:color w:val="222222"/>
              </w:rPr>
              <w:t xml:space="preserve">vstavljen PPT </w:t>
            </w:r>
          </w:p>
          <w:p w14:paraId="2CF214B4"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Spletno usposabljanje</w:t>
            </w:r>
            <w:r>
              <w:rPr>
                <w:rFonts w:ascii="Calibri" w:eastAsia="Calibri" w:hAnsi="Calibri" w:cs="Calibri"/>
                <w:color w:val="222222"/>
              </w:rPr>
              <w:t>:</w:t>
            </w:r>
          </w:p>
          <w:p w14:paraId="2CF214B5"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 xml:space="preserve">Opis scenarija </w:t>
            </w:r>
          </w:p>
          <w:p w14:paraId="2CF214B6" w14:textId="77777777" w:rsidR="00272D7D" w:rsidRDefault="00B852AE">
            <w:pPr>
              <w:keepNext/>
              <w:numPr>
                <w:ilvl w:val="1"/>
                <w:numId w:val="32"/>
              </w:numPr>
              <w:spacing w:line="240" w:lineRule="auto"/>
              <w:jc w:val="both"/>
              <w:rPr>
                <w:rFonts w:ascii="Calibri" w:eastAsia="Calibri" w:hAnsi="Calibri" w:cs="Calibri"/>
                <w:b/>
                <w:color w:val="222222"/>
              </w:rPr>
            </w:pPr>
            <w:r>
              <w:rPr>
                <w:rFonts w:ascii="Calibri" w:eastAsia="Calibri" w:hAnsi="Calibri" w:cs="Calibri"/>
                <w:b/>
                <w:color w:val="222222"/>
              </w:rPr>
              <w:t xml:space="preserve">Simulacija spletnega bančništva </w:t>
            </w:r>
          </w:p>
          <w:p w14:paraId="2CF214B7"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Ocenjevanje učenja:</w:t>
            </w:r>
          </w:p>
          <w:p w14:paraId="2CF214B8" w14:textId="77777777" w:rsidR="00272D7D" w:rsidRDefault="00B852AE">
            <w:pPr>
              <w:keepNext/>
              <w:numPr>
                <w:ilvl w:val="0"/>
                <w:numId w:val="24"/>
              </w:numPr>
              <w:spacing w:line="240" w:lineRule="auto"/>
              <w:jc w:val="both"/>
              <w:rPr>
                <w:rFonts w:ascii="Calibri" w:eastAsia="Calibri" w:hAnsi="Calibri" w:cs="Calibri"/>
                <w:color w:val="222222"/>
              </w:rPr>
            </w:pPr>
            <w:r>
              <w:rPr>
                <w:rFonts w:ascii="Calibri" w:eastAsia="Calibri" w:hAnsi="Calibri" w:cs="Calibri"/>
                <w:color w:val="222222"/>
              </w:rPr>
              <w:t xml:space="preserve">Interaktivni kviz </w:t>
            </w:r>
          </w:p>
          <w:p w14:paraId="2CF214B9" w14:textId="77777777" w:rsidR="00272D7D" w:rsidRDefault="00272D7D">
            <w:pPr>
              <w:keepNext/>
              <w:spacing w:line="240" w:lineRule="auto"/>
              <w:jc w:val="both"/>
              <w:rPr>
                <w:rFonts w:ascii="Calibri" w:eastAsia="Calibri" w:hAnsi="Calibri" w:cs="Calibri"/>
                <w:b/>
                <w:color w:val="222222"/>
              </w:rPr>
            </w:pPr>
          </w:p>
        </w:tc>
      </w:tr>
      <w:tr w:rsidR="00272D7D" w14:paraId="2CF214FA" w14:textId="77777777">
        <w:trPr>
          <w:trHeight w:val="4665"/>
        </w:trPr>
        <w:tc>
          <w:tcPr>
            <w:tcW w:w="637" w:type="dxa"/>
            <w:tcBorders>
              <w:left w:val="single" w:sz="12" w:space="0" w:color="000000"/>
            </w:tcBorders>
            <w:vAlign w:val="center"/>
          </w:tcPr>
          <w:p w14:paraId="2CF214BB"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8.4</w:t>
            </w:r>
          </w:p>
        </w:tc>
        <w:tc>
          <w:tcPr>
            <w:tcW w:w="9142" w:type="dxa"/>
            <w:tcBorders>
              <w:right w:val="single" w:sz="12" w:space="0" w:color="000000"/>
            </w:tcBorders>
            <w:vAlign w:val="center"/>
          </w:tcPr>
          <w:p w14:paraId="2CF214BC"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4 – Prejemanje in pošiljanje denarja</w:t>
            </w:r>
          </w:p>
          <w:p w14:paraId="2CF214BD" w14:textId="77777777" w:rsidR="00272D7D" w:rsidRDefault="00272D7D">
            <w:pPr>
              <w:keepNext/>
              <w:spacing w:line="240" w:lineRule="auto"/>
              <w:jc w:val="both"/>
              <w:rPr>
                <w:rFonts w:ascii="Calibri" w:eastAsia="Calibri" w:hAnsi="Calibri" w:cs="Calibri"/>
                <w:b/>
                <w:sz w:val="20"/>
                <w:szCs w:val="20"/>
              </w:rPr>
            </w:pPr>
          </w:p>
          <w:p w14:paraId="2CF214BE"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Cilji:</w:t>
            </w:r>
          </w:p>
          <w:p w14:paraId="2CF214BF"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Razumevanje</w:t>
            </w:r>
            <w:r>
              <w:rPr>
                <w:rFonts w:ascii="Calibri" w:eastAsia="Calibri" w:hAnsi="Calibri" w:cs="Calibri"/>
                <w:color w:val="222222"/>
              </w:rPr>
              <w:t xml:space="preserve"> katere podatke moramo zahtevati, da uspešno izpolnimo vse zahtevane podatke za denarni prenos (IBAN, uporabniško ime, telefonska številka)</w:t>
            </w:r>
          </w:p>
          <w:p w14:paraId="2CF214C0"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Razumevanje in vključevanje večstopenjske varnostne zaščite, ki jih večina aplikacij zahteva za pošiljanje denarja</w:t>
            </w:r>
          </w:p>
          <w:p w14:paraId="2CF214C1"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Razvoj sposobnosti preverjanja transakcijskih informacij</w:t>
            </w:r>
          </w:p>
          <w:p w14:paraId="2CF214C2" w14:textId="77777777" w:rsidR="00272D7D" w:rsidRDefault="00272D7D">
            <w:pPr>
              <w:keepNext/>
              <w:spacing w:line="240" w:lineRule="auto"/>
              <w:jc w:val="both"/>
              <w:rPr>
                <w:rFonts w:ascii="Calibri" w:eastAsia="Calibri" w:hAnsi="Calibri" w:cs="Calibri"/>
                <w:color w:val="222222"/>
              </w:rPr>
            </w:pPr>
          </w:p>
          <w:p w14:paraId="2CF214C3"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Kompetence:</w:t>
            </w:r>
          </w:p>
          <w:p w14:paraId="2CF214C4"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A- Osnovne digitalne veščine</w:t>
            </w:r>
          </w:p>
          <w:p w14:paraId="2CF214C5"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Izpolnjevanje zahtevanih podatkovnih polj v obrazcu za mobilni denarni prenos</w:t>
            </w:r>
          </w:p>
          <w:p w14:paraId="2CF214C6"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Iskanje in prenos informacij o transakcijah</w:t>
            </w:r>
          </w:p>
          <w:p w14:paraId="2CF214C7" w14:textId="77777777" w:rsidR="00272D7D" w:rsidRDefault="00272D7D">
            <w:pPr>
              <w:keepNext/>
              <w:spacing w:line="240" w:lineRule="auto"/>
              <w:ind w:left="720"/>
              <w:jc w:val="both"/>
              <w:rPr>
                <w:rFonts w:ascii="Calibri" w:eastAsia="Calibri" w:hAnsi="Calibri" w:cs="Calibri"/>
                <w:color w:val="222222"/>
              </w:rPr>
            </w:pPr>
          </w:p>
          <w:p w14:paraId="2CF214C8" w14:textId="77777777" w:rsidR="00272D7D" w:rsidRDefault="00B852AE">
            <w:pPr>
              <w:keepNext/>
              <w:spacing w:line="240" w:lineRule="auto"/>
              <w:ind w:left="720"/>
              <w:jc w:val="both"/>
              <w:rPr>
                <w:rFonts w:ascii="Calibri" w:eastAsia="Calibri" w:hAnsi="Calibri" w:cs="Calibri"/>
                <w:b/>
                <w:color w:val="222222"/>
              </w:rPr>
            </w:pPr>
            <w:r>
              <w:rPr>
                <w:rFonts w:ascii="Calibri" w:eastAsia="Calibri" w:hAnsi="Calibri" w:cs="Calibri"/>
                <w:b/>
                <w:color w:val="222222"/>
              </w:rPr>
              <w:t>B- Veščine ozaveščenosti o varnosti</w:t>
            </w:r>
          </w:p>
          <w:p w14:paraId="2CF214C9"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Dvostopenjska ali večstopenjska varnostna zaščita (vnos PIN-a/gesla, avtorizacijska koda SMS)</w:t>
            </w:r>
          </w:p>
          <w:p w14:paraId="2CF214CA" w14:textId="77777777" w:rsidR="00272D7D" w:rsidRDefault="00272D7D">
            <w:pPr>
              <w:keepNext/>
              <w:spacing w:line="240" w:lineRule="auto"/>
              <w:ind w:left="720"/>
              <w:jc w:val="both"/>
              <w:rPr>
                <w:rFonts w:ascii="Calibri" w:eastAsia="Calibri" w:hAnsi="Calibri" w:cs="Calibri"/>
                <w:color w:val="222222"/>
              </w:rPr>
            </w:pPr>
          </w:p>
          <w:p w14:paraId="2CF214CB" w14:textId="77777777" w:rsidR="00272D7D" w:rsidRDefault="00B852AE">
            <w:pPr>
              <w:keepNext/>
              <w:spacing w:line="240" w:lineRule="auto"/>
              <w:ind w:left="720"/>
              <w:jc w:val="both"/>
              <w:rPr>
                <w:rFonts w:ascii="Calibri" w:eastAsia="Calibri" w:hAnsi="Calibri" w:cs="Calibri"/>
                <w:b/>
                <w:color w:val="222222"/>
              </w:rPr>
            </w:pPr>
            <w:r>
              <w:rPr>
                <w:rFonts w:ascii="Calibri" w:eastAsia="Calibri" w:hAnsi="Calibri" w:cs="Calibri"/>
                <w:b/>
                <w:color w:val="222222"/>
              </w:rPr>
              <w:t>C- Komunikacijske spretnosti</w:t>
            </w:r>
          </w:p>
          <w:p w14:paraId="2CF214CC"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Zagotavljanje in zahtevanje ustreznih informacij od oseb, ki sodelujejo v transakciji z njimi (IBAN, zagotavljanje poročil o transakcijah itd.)</w:t>
            </w:r>
            <w:r>
              <w:rPr>
                <w:rFonts w:ascii="Calibri" w:eastAsia="Calibri" w:hAnsi="Calibri" w:cs="Calibri"/>
                <w:color w:val="222222"/>
              </w:rPr>
              <w:br/>
            </w:r>
          </w:p>
          <w:p w14:paraId="2CF214CD"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Vsebina usposabljanja:</w:t>
            </w:r>
          </w:p>
          <w:p w14:paraId="2CF214CE"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A- Seznam potrebnih podatkov za pošiljanje denarja nekomu</w:t>
            </w:r>
          </w:p>
          <w:p w14:paraId="2CF214CF" w14:textId="77777777" w:rsidR="00272D7D" w:rsidRDefault="00B852AE">
            <w:pPr>
              <w:keepNext/>
              <w:spacing w:line="240" w:lineRule="auto"/>
              <w:ind w:left="1440"/>
              <w:jc w:val="both"/>
              <w:rPr>
                <w:rFonts w:ascii="Calibri" w:eastAsia="Calibri" w:hAnsi="Calibri" w:cs="Calibri"/>
                <w:color w:val="222222"/>
              </w:rPr>
            </w:pPr>
            <w:r>
              <w:rPr>
                <w:rFonts w:ascii="Calibri" w:eastAsia="Calibri" w:hAnsi="Calibri" w:cs="Calibri"/>
                <w:color w:val="222222"/>
              </w:rPr>
              <w:t>IBAN</w:t>
            </w:r>
          </w:p>
          <w:p w14:paraId="2CF214D0" w14:textId="77777777" w:rsidR="00272D7D" w:rsidRDefault="00B852AE">
            <w:pPr>
              <w:keepNext/>
              <w:spacing w:line="240" w:lineRule="auto"/>
              <w:ind w:left="1440"/>
              <w:jc w:val="both"/>
              <w:rPr>
                <w:rFonts w:ascii="Calibri" w:eastAsia="Calibri" w:hAnsi="Calibri" w:cs="Calibri"/>
                <w:color w:val="222222"/>
              </w:rPr>
            </w:pPr>
            <w:r>
              <w:rPr>
                <w:rFonts w:ascii="Calibri" w:eastAsia="Calibri" w:hAnsi="Calibri" w:cs="Calibri"/>
                <w:color w:val="222222"/>
              </w:rPr>
              <w:t>Ime / uporabniško ime</w:t>
            </w:r>
          </w:p>
          <w:p w14:paraId="2CF214D1" w14:textId="77777777" w:rsidR="00272D7D" w:rsidRDefault="00B852AE">
            <w:pPr>
              <w:keepNext/>
              <w:spacing w:line="240" w:lineRule="auto"/>
              <w:ind w:left="1440"/>
              <w:jc w:val="both"/>
              <w:rPr>
                <w:rFonts w:ascii="Calibri" w:eastAsia="Calibri" w:hAnsi="Calibri" w:cs="Calibri"/>
                <w:color w:val="222222"/>
              </w:rPr>
            </w:pPr>
            <w:r>
              <w:rPr>
                <w:rFonts w:ascii="Calibri" w:eastAsia="Calibri" w:hAnsi="Calibri" w:cs="Calibri"/>
                <w:color w:val="222222"/>
              </w:rPr>
              <w:t>Telefonska številka</w:t>
            </w:r>
          </w:p>
          <w:p w14:paraId="2CF214D2" w14:textId="77777777" w:rsidR="00272D7D" w:rsidRDefault="00B852AE">
            <w:pPr>
              <w:keepNext/>
              <w:spacing w:line="240" w:lineRule="auto"/>
              <w:ind w:left="1440"/>
              <w:jc w:val="both"/>
              <w:rPr>
                <w:rFonts w:ascii="Calibri" w:eastAsia="Calibri" w:hAnsi="Calibri" w:cs="Calibri"/>
                <w:color w:val="222222"/>
              </w:rPr>
            </w:pPr>
            <w:r>
              <w:rPr>
                <w:rFonts w:ascii="Calibri" w:eastAsia="Calibri" w:hAnsi="Calibri" w:cs="Calibri"/>
                <w:color w:val="222222"/>
              </w:rPr>
              <w:t>Podrobnosti o plačilu</w:t>
            </w:r>
          </w:p>
          <w:p w14:paraId="2CF214D3"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B- Vizualizacija dvostopenjskih ali večstopenjskih varnostnih metod v različnih aplikacijah za mobilni denar (posnetki zaslona)</w:t>
            </w:r>
          </w:p>
          <w:p w14:paraId="2CF214D4"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 xml:space="preserve">C- Kako iskati informacije o transakcijah v različnih aplikacijah za mobilni denar (prilagojeno vsaki državi glede na njihovo lokalno priljubljenost) </w:t>
            </w:r>
          </w:p>
          <w:p w14:paraId="2CF214D5"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D- Kako izgledajo informacije o transakciji in katere informacije so zanimive za nekoga, ki prejme denar</w:t>
            </w:r>
            <w:r>
              <w:rPr>
                <w:rFonts w:ascii="Calibri" w:eastAsia="Calibri" w:hAnsi="Calibri" w:cs="Calibri"/>
                <w:color w:val="222222"/>
              </w:rPr>
              <w:br/>
            </w:r>
          </w:p>
          <w:p w14:paraId="2CF214D6"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Trajanje seje: 4 ure.</w:t>
            </w:r>
          </w:p>
          <w:p w14:paraId="2CF214D7"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Seja v živo: 2 uri</w:t>
            </w:r>
          </w:p>
          <w:p w14:paraId="2CF214D8"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Spletno usposabljanje: 2 uri</w:t>
            </w:r>
          </w:p>
          <w:p w14:paraId="2CF214D9"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Transverzalno usposabljanje:</w:t>
            </w:r>
          </w:p>
          <w:p w14:paraId="2CF214DA" w14:textId="77777777" w:rsidR="00272D7D" w:rsidRDefault="00B852AE">
            <w:pPr>
              <w:keepNext/>
              <w:numPr>
                <w:ilvl w:val="0"/>
                <w:numId w:val="32"/>
              </w:numPr>
              <w:spacing w:line="240" w:lineRule="auto"/>
              <w:jc w:val="both"/>
              <w:rPr>
                <w:rFonts w:ascii="Calibri" w:eastAsia="Calibri" w:hAnsi="Calibri" w:cs="Calibri"/>
                <w:b/>
              </w:rPr>
            </w:pPr>
            <w:r>
              <w:rPr>
                <w:rFonts w:ascii="Calibri" w:eastAsia="Calibri" w:hAnsi="Calibri" w:cs="Calibri"/>
                <w:b/>
              </w:rPr>
              <w:t>Socialne veščine</w:t>
            </w:r>
          </w:p>
          <w:p w14:paraId="2CF214DB" w14:textId="77777777" w:rsidR="00272D7D" w:rsidRDefault="00B852AE">
            <w:pPr>
              <w:keepNext/>
              <w:spacing w:line="240" w:lineRule="auto"/>
              <w:ind w:left="720"/>
              <w:jc w:val="both"/>
              <w:rPr>
                <w:rFonts w:ascii="Calibri" w:eastAsia="Calibri" w:hAnsi="Calibri" w:cs="Calibri"/>
              </w:rPr>
            </w:pPr>
            <w:r>
              <w:rPr>
                <w:rFonts w:ascii="Calibri" w:eastAsia="Calibri" w:hAnsi="Calibri" w:cs="Calibri"/>
              </w:rPr>
              <w:t>Učinkovita komunikacija z ljudmi, ki opravljajo mobilne transakcije s starejšimi upravičenci</w:t>
            </w:r>
          </w:p>
          <w:p w14:paraId="2CF214DC" w14:textId="77777777" w:rsidR="00272D7D" w:rsidRDefault="00272D7D">
            <w:pPr>
              <w:keepNext/>
              <w:spacing w:line="240" w:lineRule="auto"/>
              <w:ind w:left="720"/>
              <w:jc w:val="both"/>
              <w:rPr>
                <w:rFonts w:ascii="Calibri" w:eastAsia="Calibri" w:hAnsi="Calibri" w:cs="Calibri"/>
              </w:rPr>
            </w:pPr>
          </w:p>
          <w:p w14:paraId="2CF214DD" w14:textId="77777777" w:rsidR="00272D7D" w:rsidRDefault="00B852AE">
            <w:pPr>
              <w:keepNext/>
              <w:numPr>
                <w:ilvl w:val="0"/>
                <w:numId w:val="32"/>
              </w:numPr>
              <w:spacing w:line="240" w:lineRule="auto"/>
              <w:jc w:val="both"/>
              <w:rPr>
                <w:rFonts w:ascii="Calibri" w:eastAsia="Calibri" w:hAnsi="Calibri" w:cs="Calibri"/>
                <w:b/>
              </w:rPr>
            </w:pPr>
            <w:r>
              <w:rPr>
                <w:rFonts w:ascii="Calibri" w:eastAsia="Calibri" w:hAnsi="Calibri" w:cs="Calibri"/>
                <w:b/>
              </w:rPr>
              <w:t>Zaupanje in samozavest</w:t>
            </w:r>
          </w:p>
          <w:p w14:paraId="2CF214DE" w14:textId="77777777" w:rsidR="00272D7D" w:rsidRDefault="00B852AE">
            <w:pPr>
              <w:keepNext/>
              <w:spacing w:line="240" w:lineRule="auto"/>
              <w:ind w:left="720"/>
              <w:jc w:val="both"/>
              <w:rPr>
                <w:rFonts w:ascii="Calibri" w:eastAsia="Calibri" w:hAnsi="Calibri" w:cs="Calibri"/>
              </w:rPr>
            </w:pPr>
            <w:r>
              <w:rPr>
                <w:rFonts w:ascii="Calibri" w:eastAsia="Calibri" w:hAnsi="Calibri" w:cs="Calibri"/>
              </w:rPr>
              <w:t>Pridobivanje zaupanja in opolnomočenja z natančnim poznavanjem, katere vrste informacij so potrebne in katere vrste informacij naj bi posredovali in z ozaveščenostjo.</w:t>
            </w:r>
          </w:p>
          <w:p w14:paraId="2CF214DF" w14:textId="77777777" w:rsidR="00272D7D" w:rsidRDefault="00B852AE">
            <w:pPr>
              <w:keepNext/>
              <w:spacing w:line="240" w:lineRule="auto"/>
              <w:ind w:left="720"/>
              <w:jc w:val="both"/>
              <w:rPr>
                <w:rFonts w:ascii="Calibri" w:eastAsia="Calibri" w:hAnsi="Calibri" w:cs="Calibri"/>
              </w:rPr>
            </w:pPr>
            <w:r>
              <w:rPr>
                <w:rFonts w:ascii="Calibri" w:eastAsia="Calibri" w:hAnsi="Calibri" w:cs="Calibri"/>
              </w:rPr>
              <w:t>Izvajanje digitalnih transakcij jim pomaga, da so v življenju bolj avtonomni (plačevanje računov, prejemanje denarja od otrok v tujini)</w:t>
            </w:r>
          </w:p>
          <w:p w14:paraId="2CF214E0" w14:textId="77777777" w:rsidR="00272D7D" w:rsidRDefault="00272D7D">
            <w:pPr>
              <w:keepNext/>
              <w:spacing w:line="240" w:lineRule="auto"/>
              <w:ind w:left="720"/>
              <w:jc w:val="both"/>
              <w:rPr>
                <w:rFonts w:ascii="Calibri" w:eastAsia="Calibri" w:hAnsi="Calibri" w:cs="Calibri"/>
              </w:rPr>
            </w:pPr>
          </w:p>
          <w:p w14:paraId="2CF214E1" w14:textId="77777777" w:rsidR="00272D7D" w:rsidRDefault="00B852AE">
            <w:pPr>
              <w:keepNext/>
              <w:numPr>
                <w:ilvl w:val="0"/>
                <w:numId w:val="32"/>
              </w:numPr>
              <w:spacing w:line="240" w:lineRule="auto"/>
              <w:jc w:val="both"/>
              <w:rPr>
                <w:rFonts w:ascii="Calibri" w:eastAsia="Calibri" w:hAnsi="Calibri" w:cs="Calibri"/>
                <w:b/>
              </w:rPr>
            </w:pPr>
            <w:r>
              <w:rPr>
                <w:rFonts w:ascii="Calibri" w:eastAsia="Calibri" w:hAnsi="Calibri" w:cs="Calibri"/>
                <w:b/>
              </w:rPr>
              <w:t xml:space="preserve">Finančna pismenost </w:t>
            </w:r>
          </w:p>
          <w:p w14:paraId="2CF214E2" w14:textId="77777777" w:rsidR="00272D7D" w:rsidRDefault="00B852AE">
            <w:pPr>
              <w:keepNext/>
              <w:spacing w:line="240" w:lineRule="auto"/>
              <w:ind w:left="720"/>
              <w:jc w:val="both"/>
              <w:rPr>
                <w:rFonts w:ascii="Calibri" w:eastAsia="Calibri" w:hAnsi="Calibri" w:cs="Calibri"/>
              </w:rPr>
            </w:pPr>
            <w:r>
              <w:rPr>
                <w:rFonts w:ascii="Calibri" w:eastAsia="Calibri" w:hAnsi="Calibri" w:cs="Calibri"/>
              </w:rPr>
              <w:t>Ponovitev osnovnih finančnih pojmov (IBAN, poročilo o transakcijit)</w:t>
            </w:r>
          </w:p>
          <w:p w14:paraId="2CF214E3" w14:textId="77777777" w:rsidR="00272D7D" w:rsidRDefault="00272D7D">
            <w:pPr>
              <w:keepNext/>
              <w:spacing w:line="240" w:lineRule="auto"/>
              <w:ind w:left="720"/>
              <w:jc w:val="both"/>
              <w:rPr>
                <w:rFonts w:ascii="Calibri" w:eastAsia="Calibri" w:hAnsi="Calibri" w:cs="Calibri"/>
              </w:rPr>
            </w:pPr>
          </w:p>
          <w:p w14:paraId="2CF214E4" w14:textId="77777777" w:rsidR="00272D7D" w:rsidRDefault="00B852AE">
            <w:pPr>
              <w:keepNext/>
              <w:numPr>
                <w:ilvl w:val="0"/>
                <w:numId w:val="32"/>
              </w:numPr>
              <w:spacing w:line="240" w:lineRule="auto"/>
              <w:jc w:val="both"/>
              <w:rPr>
                <w:rFonts w:ascii="Calibri" w:eastAsia="Calibri" w:hAnsi="Calibri" w:cs="Calibri"/>
                <w:b/>
              </w:rPr>
            </w:pPr>
            <w:r>
              <w:rPr>
                <w:rFonts w:ascii="Calibri" w:eastAsia="Calibri" w:hAnsi="Calibri" w:cs="Calibri"/>
                <w:b/>
              </w:rPr>
              <w:lastRenderedPageBreak/>
              <w:t>Digitalna pismenost</w:t>
            </w:r>
          </w:p>
          <w:p w14:paraId="2CF214E5" w14:textId="77777777" w:rsidR="00272D7D" w:rsidRDefault="00B852AE">
            <w:pPr>
              <w:keepNext/>
              <w:spacing w:line="240" w:lineRule="auto"/>
              <w:ind w:left="720"/>
              <w:jc w:val="both"/>
              <w:rPr>
                <w:rFonts w:ascii="Calibri" w:eastAsia="Calibri" w:hAnsi="Calibri" w:cs="Calibri"/>
              </w:rPr>
            </w:pPr>
            <w:r>
              <w:rPr>
                <w:rFonts w:ascii="Calibri" w:eastAsia="Calibri" w:hAnsi="Calibri" w:cs="Calibri"/>
              </w:rPr>
              <w:t>Ponovitev</w:t>
            </w:r>
            <w:r>
              <w:rPr>
                <w:rFonts w:ascii="Calibri" w:eastAsia="Calibri" w:hAnsi="Calibri" w:cs="Calibri"/>
              </w:rPr>
              <w:t xml:space="preserve"> osnovnih digitalnih pojmov (PIN, uporabniško ime, preverjanje pristnosti, spletna varnost)</w:t>
            </w:r>
            <w:r>
              <w:rPr>
                <w:rFonts w:ascii="Calibri" w:eastAsia="Calibri" w:hAnsi="Calibri" w:cs="Calibri"/>
              </w:rPr>
              <w:br/>
            </w:r>
          </w:p>
          <w:p w14:paraId="2CF214E6"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Metodologija:</w:t>
            </w:r>
          </w:p>
          <w:p w14:paraId="2CF214E7"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Aktivno in participativno</w:t>
            </w:r>
          </w:p>
          <w:p w14:paraId="2CF214E8"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Usposabljanje v živo:</w:t>
            </w:r>
          </w:p>
          <w:p w14:paraId="2CF214E9"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Dialog</w:t>
            </w:r>
          </w:p>
          <w:p w14:paraId="2CF214EA"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Igra vlog</w:t>
            </w:r>
          </w:p>
          <w:p w14:paraId="2CF214EB"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Timsko delo</w:t>
            </w:r>
          </w:p>
          <w:p w14:paraId="2CF214EC"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Spletno usposabljanje:</w:t>
            </w:r>
          </w:p>
          <w:p w14:paraId="2CF214ED"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Praktična izvedba nekaterih nasvetov, za katere smo se dogovorili v učilnicah</w:t>
            </w:r>
          </w:p>
          <w:p w14:paraId="2CF214EE"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Nekaj skupinskega dela</w:t>
            </w:r>
          </w:p>
          <w:p w14:paraId="2CF214EF"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 xml:space="preserve">Simulacija </w:t>
            </w:r>
          </w:p>
          <w:p w14:paraId="2CF214F0"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Gradiva za usposabljanje:</w:t>
            </w:r>
          </w:p>
          <w:p w14:paraId="2CF214F1"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Seje v živo:</w:t>
            </w:r>
          </w:p>
          <w:p w14:paraId="2CF214F2"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Powerpoint predstavitve</w:t>
            </w:r>
          </w:p>
          <w:p w14:paraId="2CF214F3"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Word dokument</w:t>
            </w:r>
            <w:r>
              <w:rPr>
                <w:rFonts w:ascii="Calibri" w:eastAsia="Calibri" w:hAnsi="Calibri" w:cs="Calibri"/>
                <w:color w:val="222222"/>
              </w:rPr>
              <w:t>. Razvoj in razlaga glavnih konceptov PPT-ja.</w:t>
            </w:r>
          </w:p>
          <w:p w14:paraId="2CF214F4"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Spletno usposabljanje</w:t>
            </w:r>
            <w:r>
              <w:rPr>
                <w:rFonts w:ascii="Calibri" w:eastAsia="Calibri" w:hAnsi="Calibri" w:cs="Calibri"/>
                <w:color w:val="222222"/>
              </w:rPr>
              <w:t xml:space="preserve">: </w:t>
            </w:r>
          </w:p>
          <w:p w14:paraId="2CF214F5"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Praktična izvedba nasvetov, za katere smo se dogovorili v učilnicah</w:t>
            </w:r>
          </w:p>
          <w:p w14:paraId="2CF214F6"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Sodelovalno delo</w:t>
            </w:r>
          </w:p>
          <w:p w14:paraId="2CF214F7"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Ocejevanje učenja:</w:t>
            </w:r>
          </w:p>
          <w:p w14:paraId="2CF214F8" w14:textId="77777777" w:rsidR="00272D7D" w:rsidRDefault="00B852AE">
            <w:pPr>
              <w:keepNext/>
              <w:numPr>
                <w:ilvl w:val="0"/>
                <w:numId w:val="24"/>
              </w:numPr>
              <w:spacing w:line="240" w:lineRule="auto"/>
              <w:jc w:val="both"/>
              <w:rPr>
                <w:rFonts w:ascii="Calibri" w:eastAsia="Calibri" w:hAnsi="Calibri" w:cs="Calibri"/>
                <w:color w:val="222222"/>
              </w:rPr>
            </w:pPr>
            <w:r>
              <w:rPr>
                <w:rFonts w:ascii="Calibri" w:eastAsia="Calibri" w:hAnsi="Calibri" w:cs="Calibri"/>
                <w:color w:val="222222"/>
              </w:rPr>
              <w:t>Interaktivni kviz</w:t>
            </w:r>
          </w:p>
          <w:p w14:paraId="2CF214F9" w14:textId="77777777" w:rsidR="00272D7D" w:rsidRDefault="00272D7D">
            <w:pPr>
              <w:keepNext/>
              <w:spacing w:line="240" w:lineRule="auto"/>
              <w:jc w:val="both"/>
              <w:rPr>
                <w:rFonts w:ascii="Calibri" w:eastAsia="Calibri" w:hAnsi="Calibri" w:cs="Calibri"/>
                <w:b/>
              </w:rPr>
            </w:pPr>
          </w:p>
        </w:tc>
      </w:tr>
      <w:tr w:rsidR="00272D7D" w14:paraId="2CF2152B" w14:textId="77777777">
        <w:trPr>
          <w:trHeight w:val="5516"/>
        </w:trPr>
        <w:tc>
          <w:tcPr>
            <w:tcW w:w="637" w:type="dxa"/>
            <w:tcBorders>
              <w:left w:val="single" w:sz="12" w:space="0" w:color="000000"/>
            </w:tcBorders>
            <w:vAlign w:val="center"/>
          </w:tcPr>
          <w:p w14:paraId="2CF214FB"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8.5</w:t>
            </w:r>
          </w:p>
        </w:tc>
        <w:tc>
          <w:tcPr>
            <w:tcW w:w="9142" w:type="dxa"/>
            <w:tcBorders>
              <w:right w:val="single" w:sz="12" w:space="0" w:color="000000"/>
            </w:tcBorders>
            <w:vAlign w:val="center"/>
          </w:tcPr>
          <w:p w14:paraId="2CF214FC"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5 – Uporaba kreditne kartice za spletni nakup blaga in storitev</w:t>
            </w:r>
          </w:p>
          <w:p w14:paraId="2CF214FD" w14:textId="77777777" w:rsidR="00272D7D" w:rsidRDefault="00272D7D">
            <w:pPr>
              <w:keepNext/>
              <w:spacing w:line="240" w:lineRule="auto"/>
              <w:jc w:val="both"/>
              <w:rPr>
                <w:rFonts w:ascii="Calibri" w:eastAsia="Calibri" w:hAnsi="Calibri" w:cs="Calibri"/>
                <w:b/>
                <w:sz w:val="20"/>
                <w:szCs w:val="20"/>
              </w:rPr>
            </w:pPr>
          </w:p>
          <w:p w14:paraId="2CF214FE"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Cilji:</w:t>
            </w:r>
          </w:p>
          <w:p w14:paraId="2CF214FF"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Razviti znanje tehnik in orodij za spletno nakupovanje za starejše</w:t>
            </w:r>
          </w:p>
          <w:p w14:paraId="2CF21500"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Ozaveščanje o spletni varnosti, pravicah strank in etičnih praksah pri spletnem nakupovanju</w:t>
            </w:r>
          </w:p>
          <w:p w14:paraId="2CF21501"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K</w:t>
            </w:r>
            <w:r>
              <w:rPr>
                <w:rFonts w:ascii="Calibri" w:eastAsia="Calibri" w:hAnsi="Calibri" w:cs="Calibri"/>
                <w:b/>
              </w:rPr>
              <w:t>ompetence:</w:t>
            </w:r>
          </w:p>
          <w:p w14:paraId="2CF21502" w14:textId="77777777" w:rsidR="00272D7D" w:rsidRDefault="00B852AE">
            <w:pPr>
              <w:keepNext/>
              <w:numPr>
                <w:ilvl w:val="0"/>
                <w:numId w:val="10"/>
              </w:numPr>
              <w:spacing w:line="240" w:lineRule="auto"/>
              <w:jc w:val="both"/>
              <w:rPr>
                <w:rFonts w:ascii="Calibri" w:eastAsia="Calibri" w:hAnsi="Calibri" w:cs="Calibri"/>
                <w:color w:val="222222"/>
              </w:rPr>
            </w:pPr>
            <w:r>
              <w:rPr>
                <w:rFonts w:ascii="Calibri" w:eastAsia="Calibri" w:hAnsi="Calibri" w:cs="Calibri"/>
                <w:color w:val="222222"/>
              </w:rPr>
              <w:t xml:space="preserve">Varno izvajanje spletnih transakcij </w:t>
            </w:r>
          </w:p>
          <w:p w14:paraId="2CF21503" w14:textId="77777777" w:rsidR="00272D7D" w:rsidRDefault="00B852AE">
            <w:pPr>
              <w:keepNext/>
              <w:numPr>
                <w:ilvl w:val="0"/>
                <w:numId w:val="10"/>
              </w:numPr>
              <w:spacing w:line="240" w:lineRule="auto"/>
              <w:jc w:val="both"/>
              <w:rPr>
                <w:rFonts w:ascii="Calibri" w:eastAsia="Calibri" w:hAnsi="Calibri" w:cs="Calibri"/>
                <w:color w:val="222222"/>
              </w:rPr>
            </w:pPr>
            <w:r>
              <w:rPr>
                <w:rFonts w:ascii="Calibri" w:eastAsia="Calibri" w:hAnsi="Calibri" w:cs="Calibri"/>
                <w:color w:val="222222"/>
              </w:rPr>
              <w:t>Samozavestno krmarjenje po platformah e-trgovine</w:t>
            </w:r>
          </w:p>
          <w:p w14:paraId="2CF21504" w14:textId="77777777" w:rsidR="00272D7D" w:rsidRDefault="00B852AE">
            <w:pPr>
              <w:keepNext/>
              <w:numPr>
                <w:ilvl w:val="0"/>
                <w:numId w:val="10"/>
              </w:numPr>
              <w:spacing w:line="240" w:lineRule="auto"/>
              <w:jc w:val="both"/>
              <w:rPr>
                <w:rFonts w:ascii="Calibri" w:eastAsia="Calibri" w:hAnsi="Calibri" w:cs="Calibri"/>
                <w:color w:val="222222"/>
              </w:rPr>
            </w:pPr>
            <w:r>
              <w:rPr>
                <w:rFonts w:ascii="Calibri" w:eastAsia="Calibri" w:hAnsi="Calibri" w:cs="Calibri"/>
                <w:color w:val="222222"/>
              </w:rPr>
              <w:t xml:space="preserve">Poznavanje različnih marketinških tehnik, ki se uporabljajo v spletnih trgovinah </w:t>
            </w:r>
          </w:p>
          <w:p w14:paraId="2CF21505" w14:textId="77777777" w:rsidR="00272D7D" w:rsidRDefault="00B852AE">
            <w:pPr>
              <w:keepNext/>
              <w:numPr>
                <w:ilvl w:val="0"/>
                <w:numId w:val="10"/>
              </w:numPr>
              <w:spacing w:line="240" w:lineRule="auto"/>
              <w:jc w:val="both"/>
              <w:rPr>
                <w:rFonts w:ascii="Calibri" w:eastAsia="Calibri" w:hAnsi="Calibri" w:cs="Calibri"/>
                <w:color w:val="222222"/>
              </w:rPr>
            </w:pPr>
            <w:r>
              <w:rPr>
                <w:rFonts w:ascii="Calibri" w:eastAsia="Calibri" w:hAnsi="Calibri" w:cs="Calibri"/>
                <w:color w:val="222222"/>
              </w:rPr>
              <w:t xml:space="preserve">Znati komunicirati s podporo strankam in poročati o incidentih </w:t>
            </w:r>
          </w:p>
          <w:p w14:paraId="2CF21506"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Vsebina usposabljanja:</w:t>
            </w:r>
          </w:p>
          <w:p w14:paraId="2CF21507"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 xml:space="preserve">A-Tehnične spretnosti: </w:t>
            </w:r>
            <w:r>
              <w:rPr>
                <w:rFonts w:ascii="Calibri" w:eastAsia="Calibri" w:hAnsi="Calibri" w:cs="Calibri"/>
                <w:color w:val="222222"/>
              </w:rPr>
              <w:t>navigacija po spletnih mestih za e-trgovino, razumevanje brskanja po kategorijah, uporaba možnosti iskanja in filtriranja za hitro iskanje določenih izdelkov, ustvarjanje in upravljanje računov za spletno nakupovanje, vključno z nastavitvijo profilov in preferenc, poznavanje aplikacij za mobilno nakupovanje in tehnik za učinkovito mobilno trgovino.</w:t>
            </w:r>
          </w:p>
          <w:p w14:paraId="2CF21508"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 xml:space="preserve">B-Analitične sposobnosti: </w:t>
            </w:r>
            <w:r>
              <w:rPr>
                <w:rFonts w:ascii="Calibri" w:eastAsia="Calibri" w:hAnsi="Calibri" w:cs="Calibri"/>
                <w:color w:val="222222"/>
              </w:rPr>
              <w:t>sposobnost učinkovite primerjave izdelkov ob upoštevanju dejavnikov, kot so cena, kakovost in ocene, sposobnosti sledenja cen skozi čas z uporabo orodij in aplikacij za iskanje najboljših ponudb, sposobnost interpretacije in vrednotenja mnenj in ocen strank za sprejemanje premišljenih odločitev o nakupu.</w:t>
            </w:r>
          </w:p>
          <w:p w14:paraId="2CF21509"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 xml:space="preserve">C-Finančne spretnosti: </w:t>
            </w:r>
            <w:r>
              <w:rPr>
                <w:rFonts w:ascii="Calibri" w:eastAsia="Calibri" w:hAnsi="Calibri" w:cs="Calibri"/>
                <w:color w:val="222222"/>
              </w:rPr>
              <w:t>sposobnost upravljanja proračuna za spletno nakupovanje, vključno s sledenjem stroškov in izogibanjem prekomerni porabi, razumevanje različnih spletnih načinov plačevanja (kreditne kartice, PayPal, digitalne denarnice) in njihovih varnostnih funkcij, veščine pretvorbe valut pri nakupovanju na mednarodnih spletnih mestih.</w:t>
            </w:r>
          </w:p>
          <w:p w14:paraId="2CF2150A"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 xml:space="preserve">D-Storitve za stranke in komunikacija: </w:t>
            </w:r>
            <w:r>
              <w:rPr>
                <w:rFonts w:ascii="Calibri" w:eastAsia="Calibri" w:hAnsi="Calibri" w:cs="Calibri"/>
                <w:color w:val="222222"/>
              </w:rPr>
              <w:t xml:space="preserve">sposobnost komuniciranja s predstavniki službe za stranke, vključno z izpolnjevanjem pritožb in reševanjem težav, razumevanjem različnih politik vračil in povračil ter sposobnostjo nemotenega krmarjenja po teh postopkih. </w:t>
            </w:r>
          </w:p>
          <w:p w14:paraId="2CF2150B"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lastRenderedPageBreak/>
              <w:t>E-Preprečevanje tveganj</w:t>
            </w:r>
            <w:r>
              <w:rPr>
                <w:rFonts w:ascii="Calibri" w:eastAsia="Calibri" w:hAnsi="Calibri" w:cs="Calibri"/>
                <w:color w:val="222222"/>
              </w:rPr>
              <w:t xml:space="preserve"> : protecting personal and financial information, choosing trustworthy retailers, verifying the safety of a website, safe password practices, setting strong passwords and double authentication </w:t>
            </w:r>
          </w:p>
          <w:p w14:paraId="2CF2150C"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F-Logistical skills:</w:t>
            </w:r>
            <w:r>
              <w:rPr>
                <w:rFonts w:ascii="Calibri" w:eastAsia="Calibri" w:hAnsi="Calibri" w:cs="Calibri"/>
                <w:color w:val="222222"/>
              </w:rPr>
              <w:t xml:space="preserve"> zaščita osebnih in finančnih podatkov, izbira zaupanja vrednih trgovcev, preverjanje varnosti spletnega mesta, varne prakse uporabe gesel, nastavitev močnih gesel in dvojna avtentikacija.</w:t>
            </w:r>
          </w:p>
          <w:p w14:paraId="2CF2150D"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G-Vpogledi v marketing in trženje:</w:t>
            </w:r>
            <w:r>
              <w:rPr>
                <w:rFonts w:ascii="Calibri" w:eastAsia="Calibri" w:hAnsi="Calibri" w:cs="Calibri"/>
                <w:color w:val="222222"/>
              </w:rPr>
              <w:t xml:space="preserve"> razumevanje delovanja promocij, popustov in programov zvestobe, poznavanje trženjskih strategij, ki jih uporabljajo platforme za e-trgovino, in kako lahko vplivajo na nakupne odločitve.</w:t>
            </w:r>
          </w:p>
          <w:p w14:paraId="2CF2150E"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 xml:space="preserve">H-Pravna in etična ozaveščenost: </w:t>
            </w:r>
            <w:r>
              <w:rPr>
                <w:rFonts w:ascii="Calibri" w:eastAsia="Calibri" w:hAnsi="Calibri" w:cs="Calibri"/>
                <w:color w:val="222222"/>
              </w:rPr>
              <w:t>poznavanje pravic in zaščite potrošnikov pri spletnem nakupovanju, ozaveščenost o etičnih vidikih, kot so izdelki pravične trgovine in podpora trajnostnim blagovnim znamkam.</w:t>
            </w:r>
          </w:p>
          <w:p w14:paraId="2CF2150F"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b/>
                <w:color w:val="222222"/>
              </w:rPr>
              <w:t>I-Integracija tehnologije:</w:t>
            </w:r>
            <w:r>
              <w:rPr>
                <w:rFonts w:ascii="Calibri" w:eastAsia="Calibri" w:hAnsi="Calibri" w:cs="Calibri"/>
                <w:color w:val="222222"/>
              </w:rPr>
              <w:t xml:space="preserve"> poznavanje razširitev brskalnika in aplikacij, ki izboljšujejo nakupovalno izkušnjo, kot so primerjava cen, orodja in opozorila o ponudbah.</w:t>
            </w:r>
          </w:p>
          <w:p w14:paraId="2CF21510"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Trajanje seje: 4 ure.</w:t>
            </w:r>
          </w:p>
          <w:p w14:paraId="2CF21511"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Seja v živo: 2 uri</w:t>
            </w:r>
          </w:p>
          <w:p w14:paraId="2CF21512"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Spletno usposabljanje: 2 uri</w:t>
            </w:r>
          </w:p>
          <w:p w14:paraId="2CF21513"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Transverzalno usposabljanje:</w:t>
            </w:r>
          </w:p>
          <w:p w14:paraId="2CF21514"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Socialne veščine</w:t>
            </w:r>
          </w:p>
          <w:p w14:paraId="2CF21515"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Zaupanje in samozavest</w:t>
            </w:r>
          </w:p>
          <w:p w14:paraId="2CF21516"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Finančna pismenost </w:t>
            </w:r>
          </w:p>
          <w:p w14:paraId="2CF21517"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Digitalna pismenost </w:t>
            </w:r>
          </w:p>
          <w:p w14:paraId="2CF21518"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Metodologija:</w:t>
            </w:r>
          </w:p>
          <w:p w14:paraId="2CF21519"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Aktivno in participativno</w:t>
            </w:r>
          </w:p>
          <w:p w14:paraId="2CF2151A"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Usposabljanje v živo:</w:t>
            </w:r>
          </w:p>
          <w:p w14:paraId="2CF2151B"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Dialog</w:t>
            </w:r>
          </w:p>
          <w:p w14:paraId="2CF2151C"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Igranje vlog</w:t>
            </w:r>
          </w:p>
          <w:p w14:paraId="2CF2151D"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Timsko delo</w:t>
            </w:r>
          </w:p>
          <w:p w14:paraId="2CF2151E"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Spletno usposabljanje:</w:t>
            </w:r>
          </w:p>
          <w:p w14:paraId="2CF2151F"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Praktična izvedba nekaterih nasvetov, za katere smo se dogovorili v učilnicah</w:t>
            </w:r>
          </w:p>
          <w:p w14:paraId="2CF21520"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Nekaj skupnega dela</w:t>
            </w:r>
          </w:p>
          <w:p w14:paraId="2CF21521"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Simulacija tržnice</w:t>
            </w:r>
          </w:p>
          <w:p w14:paraId="2CF21522"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Gradiva za usposabljanje:</w:t>
            </w:r>
          </w:p>
          <w:p w14:paraId="2CF21523"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Seje v živo:</w:t>
            </w:r>
          </w:p>
          <w:p w14:paraId="2CF21524"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Powerpoint predstavitve</w:t>
            </w:r>
          </w:p>
          <w:p w14:paraId="2CF21525"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Word dokument</w:t>
            </w:r>
            <w:r>
              <w:rPr>
                <w:rFonts w:ascii="Calibri" w:eastAsia="Calibri" w:hAnsi="Calibri" w:cs="Calibri"/>
                <w:color w:val="222222"/>
              </w:rPr>
              <w:t>. Razvoj in razlaga glavnih konceptov PPT-ja</w:t>
            </w:r>
          </w:p>
          <w:p w14:paraId="2CF21526" w14:textId="77777777" w:rsidR="00272D7D" w:rsidRDefault="00B852AE">
            <w:pPr>
              <w:keepNext/>
              <w:numPr>
                <w:ilvl w:val="0"/>
                <w:numId w:val="24"/>
              </w:numPr>
              <w:spacing w:line="240" w:lineRule="auto"/>
              <w:jc w:val="both"/>
              <w:rPr>
                <w:rFonts w:ascii="Calibri" w:eastAsia="Calibri" w:hAnsi="Calibri" w:cs="Calibri"/>
                <w:color w:val="222222"/>
              </w:rPr>
            </w:pPr>
            <w:r>
              <w:rPr>
                <w:rFonts w:ascii="Calibri" w:eastAsia="Calibri" w:hAnsi="Calibri" w:cs="Calibri"/>
                <w:b/>
                <w:color w:val="222222"/>
              </w:rPr>
              <w:t>Spletno usposabljanje</w:t>
            </w:r>
            <w:r>
              <w:rPr>
                <w:rFonts w:ascii="Calibri" w:eastAsia="Calibri" w:hAnsi="Calibri" w:cs="Calibri"/>
                <w:color w:val="222222"/>
              </w:rPr>
              <w:t xml:space="preserve">: </w:t>
            </w:r>
          </w:p>
          <w:p w14:paraId="2CF21527" w14:textId="77777777" w:rsidR="00272D7D" w:rsidRDefault="00B852AE">
            <w:pPr>
              <w:keepNext/>
              <w:numPr>
                <w:ilvl w:val="1"/>
                <w:numId w:val="24"/>
              </w:numPr>
              <w:spacing w:line="240" w:lineRule="auto"/>
              <w:jc w:val="both"/>
              <w:rPr>
                <w:rFonts w:ascii="Calibri" w:eastAsia="Calibri" w:hAnsi="Calibri" w:cs="Calibri"/>
                <w:b/>
                <w:color w:val="222222"/>
              </w:rPr>
            </w:pPr>
            <w:r>
              <w:rPr>
                <w:rFonts w:ascii="Calibri" w:eastAsia="Calibri" w:hAnsi="Calibri" w:cs="Calibri"/>
                <w:b/>
                <w:color w:val="222222"/>
              </w:rPr>
              <w:t>Opis scenarija</w:t>
            </w:r>
          </w:p>
          <w:p w14:paraId="2CF21528" w14:textId="77777777" w:rsidR="00272D7D" w:rsidRDefault="00B852AE">
            <w:pPr>
              <w:keepNext/>
              <w:numPr>
                <w:ilvl w:val="1"/>
                <w:numId w:val="24"/>
              </w:numPr>
              <w:spacing w:line="240" w:lineRule="auto"/>
              <w:jc w:val="both"/>
              <w:rPr>
                <w:rFonts w:ascii="Calibri" w:eastAsia="Calibri" w:hAnsi="Calibri" w:cs="Calibri"/>
                <w:b/>
                <w:color w:val="222222"/>
              </w:rPr>
            </w:pPr>
            <w:r>
              <w:rPr>
                <w:rFonts w:ascii="Calibri" w:eastAsia="Calibri" w:hAnsi="Calibri" w:cs="Calibri"/>
                <w:b/>
                <w:color w:val="222222"/>
              </w:rPr>
              <w:t>Simulacija tržnice</w:t>
            </w:r>
          </w:p>
          <w:p w14:paraId="2CF21529"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Ocenjevanje učenja:</w:t>
            </w:r>
          </w:p>
          <w:p w14:paraId="2CF2152A" w14:textId="77777777" w:rsidR="00272D7D" w:rsidRDefault="00B852AE">
            <w:pPr>
              <w:keepNext/>
              <w:numPr>
                <w:ilvl w:val="0"/>
                <w:numId w:val="24"/>
              </w:numPr>
              <w:spacing w:line="240" w:lineRule="auto"/>
              <w:jc w:val="both"/>
              <w:rPr>
                <w:rFonts w:ascii="Calibri" w:eastAsia="Calibri" w:hAnsi="Calibri" w:cs="Calibri"/>
                <w:color w:val="222222"/>
              </w:rPr>
            </w:pPr>
            <w:r>
              <w:rPr>
                <w:rFonts w:ascii="Calibri" w:eastAsia="Calibri" w:hAnsi="Calibri" w:cs="Calibri"/>
                <w:color w:val="222222"/>
              </w:rPr>
              <w:t>Interaktivni kviz</w:t>
            </w:r>
          </w:p>
        </w:tc>
      </w:tr>
      <w:tr w:rsidR="00272D7D" w14:paraId="2CF2156F" w14:textId="77777777">
        <w:trPr>
          <w:trHeight w:val="6508"/>
        </w:trPr>
        <w:tc>
          <w:tcPr>
            <w:tcW w:w="637" w:type="dxa"/>
            <w:tcBorders>
              <w:left w:val="single" w:sz="12" w:space="0" w:color="000000"/>
            </w:tcBorders>
            <w:vAlign w:val="center"/>
          </w:tcPr>
          <w:p w14:paraId="2CF2152C" w14:textId="77777777" w:rsidR="00272D7D" w:rsidRDefault="00B852AE">
            <w:pPr>
              <w:keepNext/>
              <w:spacing w:line="240" w:lineRule="auto"/>
              <w:jc w:val="center"/>
              <w:rPr>
                <w:rFonts w:ascii="Calibri" w:eastAsia="Calibri" w:hAnsi="Calibri" w:cs="Calibri"/>
                <w:b/>
              </w:rPr>
            </w:pPr>
            <w:r>
              <w:rPr>
                <w:rFonts w:ascii="Calibri" w:eastAsia="Calibri" w:hAnsi="Calibri" w:cs="Calibri"/>
                <w:b/>
              </w:rPr>
              <w:lastRenderedPageBreak/>
              <w:t>8.6</w:t>
            </w:r>
          </w:p>
        </w:tc>
        <w:tc>
          <w:tcPr>
            <w:tcW w:w="9142" w:type="dxa"/>
            <w:tcBorders>
              <w:right w:val="single" w:sz="12" w:space="0" w:color="000000"/>
            </w:tcBorders>
            <w:vAlign w:val="center"/>
          </w:tcPr>
          <w:p w14:paraId="2CF2152D" w14:textId="77777777" w:rsidR="00272D7D" w:rsidRDefault="00B852AE">
            <w:pPr>
              <w:keepNext/>
              <w:shd w:val="clear" w:color="auto" w:fill="DBE5F1"/>
              <w:spacing w:line="240" w:lineRule="auto"/>
              <w:jc w:val="both"/>
              <w:rPr>
                <w:rFonts w:ascii="Calibri" w:eastAsia="Calibri" w:hAnsi="Calibri" w:cs="Calibri"/>
                <w:b/>
              </w:rPr>
            </w:pPr>
            <w:r>
              <w:rPr>
                <w:rFonts w:ascii="Calibri" w:eastAsia="Calibri" w:hAnsi="Calibri" w:cs="Calibri"/>
                <w:b/>
              </w:rPr>
              <w:t>MODUL 6 – Obdelava spletnih plačil za davke in račune</w:t>
            </w:r>
          </w:p>
          <w:p w14:paraId="2CF2152E" w14:textId="77777777" w:rsidR="00272D7D" w:rsidRDefault="00272D7D">
            <w:pPr>
              <w:keepNext/>
              <w:spacing w:line="240" w:lineRule="auto"/>
              <w:jc w:val="both"/>
              <w:rPr>
                <w:rFonts w:ascii="Calibri" w:eastAsia="Calibri" w:hAnsi="Calibri" w:cs="Calibri"/>
                <w:b/>
                <w:sz w:val="20"/>
                <w:szCs w:val="20"/>
              </w:rPr>
            </w:pPr>
          </w:p>
          <w:p w14:paraId="2CF2152F"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Cilji:</w:t>
            </w:r>
          </w:p>
          <w:p w14:paraId="2CF21530"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Zagotoviti jasno razumevanje spletnih plačilnih sistemov;</w:t>
            </w:r>
          </w:p>
          <w:p w14:paraId="2CF21531"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Izobraževati o spletni varnosti in preprečevanju goljufij;</w:t>
            </w:r>
          </w:p>
          <w:p w14:paraId="2CF21532"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Razviti praktične veščine, potrebne za navigacijo in uporabo spletnih plačilnih portalov za davke in račune.</w:t>
            </w:r>
          </w:p>
          <w:p w14:paraId="2CF21533"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Kompetence:</w:t>
            </w:r>
          </w:p>
          <w:p w14:paraId="2CF21534"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Biti prepričan v svojo sposobnost razumevanja in plačevanja davkov in računov na spletu</w:t>
            </w:r>
          </w:p>
          <w:p w14:paraId="2CF21535"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 xml:space="preserve">Biti sposoben ustvarjati, se prijavljati in upravljati spletne račune za komunalne storitve </w:t>
            </w:r>
          </w:p>
          <w:p w14:paraId="2CF21536"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 xml:space="preserve">Razumevanje prepoznavanja varnih portalov za plačilo komunalnih storitev </w:t>
            </w:r>
          </w:p>
          <w:p w14:paraId="2CF21537"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Zaščita vaših občutljivih finančnih in osebnih podatkov</w:t>
            </w:r>
          </w:p>
          <w:p w14:paraId="2CF21538"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 xml:space="preserve">Zmožnost stika s službo za stranke za prijavo težav z obračunavanjem in plačili </w:t>
            </w:r>
          </w:p>
          <w:p w14:paraId="2CF21539"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 xml:space="preserve">Zmožnost spremljanja računov in porabe </w:t>
            </w:r>
          </w:p>
          <w:p w14:paraId="2CF2153A"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Vsebina usposabljanja:</w:t>
            </w:r>
          </w:p>
          <w:p w14:paraId="2CF2153B" w14:textId="77777777" w:rsidR="00272D7D" w:rsidRDefault="00B852AE">
            <w:pPr>
              <w:keepNext/>
              <w:spacing w:line="240" w:lineRule="auto"/>
              <w:jc w:val="both"/>
              <w:rPr>
                <w:rFonts w:ascii="Calibri" w:eastAsia="Calibri" w:hAnsi="Calibri" w:cs="Calibri"/>
                <w:b/>
                <w:color w:val="222222"/>
              </w:rPr>
            </w:pPr>
            <w:r>
              <w:rPr>
                <w:rFonts w:ascii="Calibri" w:eastAsia="Calibri" w:hAnsi="Calibri" w:cs="Calibri"/>
                <w:b/>
                <w:color w:val="222222"/>
              </w:rPr>
              <w:t>A- Obravnavanje davkov na spletu</w:t>
            </w:r>
          </w:p>
          <w:p w14:paraId="2CF2153C"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Razumevanje davčnih portalov: Nacionalna in lokalna davčna spletna mesta</w:t>
            </w:r>
          </w:p>
          <w:p w14:paraId="2CF2153D"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Spletna davčna prijava</w:t>
            </w:r>
          </w:p>
          <w:p w14:paraId="2CF2153E"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Plačevanje davkov</w:t>
            </w:r>
          </w:p>
          <w:p w14:paraId="2CF2153F"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Prenos in shranjevanje davčnih potrdil</w:t>
            </w:r>
          </w:p>
          <w:p w14:paraId="2CF21540" w14:textId="77777777" w:rsidR="00272D7D" w:rsidRDefault="00272D7D">
            <w:pPr>
              <w:keepNext/>
              <w:spacing w:line="240" w:lineRule="auto"/>
              <w:ind w:left="982"/>
              <w:jc w:val="both"/>
              <w:rPr>
                <w:rFonts w:ascii="Calibri" w:eastAsia="Calibri" w:hAnsi="Calibri" w:cs="Calibri"/>
                <w:color w:val="222222"/>
              </w:rPr>
            </w:pPr>
          </w:p>
          <w:p w14:paraId="2CF21541" w14:textId="77777777" w:rsidR="00272D7D" w:rsidRDefault="00B852AE">
            <w:pPr>
              <w:keepNext/>
              <w:spacing w:line="240" w:lineRule="auto"/>
              <w:jc w:val="both"/>
              <w:rPr>
                <w:rFonts w:ascii="Calibri" w:eastAsia="Calibri" w:hAnsi="Calibri" w:cs="Calibri"/>
                <w:b/>
                <w:color w:val="222222"/>
              </w:rPr>
            </w:pPr>
            <w:r>
              <w:rPr>
                <w:rFonts w:ascii="Calibri" w:eastAsia="Calibri" w:hAnsi="Calibri" w:cs="Calibri"/>
                <w:b/>
                <w:color w:val="222222"/>
              </w:rPr>
              <w:t>B- Plačevanje komunalnih storitev prek spleta</w:t>
            </w:r>
          </w:p>
          <w:p w14:paraId="2CF21542"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Razumevanje, katere komunalne storitve je mogoče plačati prek spleta (npr. spletna mesta podjetij, kot so elektrika, plin, telefon, ponudnik interneta)</w:t>
            </w:r>
          </w:p>
          <w:p w14:paraId="2CF21543"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 xml:space="preserve">Funkcije plačevanja prek portala za komunalne storitve (sledenje računom, spremljanje porabe, opomniki, prenos potrdil) </w:t>
            </w:r>
          </w:p>
          <w:p w14:paraId="2CF21544" w14:textId="77777777" w:rsidR="00272D7D" w:rsidRDefault="00272D7D">
            <w:pPr>
              <w:keepNext/>
              <w:spacing w:line="240" w:lineRule="auto"/>
              <w:ind w:left="982"/>
              <w:jc w:val="both"/>
              <w:rPr>
                <w:rFonts w:ascii="Calibri" w:eastAsia="Calibri" w:hAnsi="Calibri" w:cs="Calibri"/>
                <w:color w:val="222222"/>
              </w:rPr>
            </w:pPr>
          </w:p>
          <w:p w14:paraId="2CF21545" w14:textId="77777777" w:rsidR="00272D7D" w:rsidRDefault="00B852AE">
            <w:pPr>
              <w:keepNext/>
              <w:spacing w:line="240" w:lineRule="auto"/>
              <w:jc w:val="both"/>
              <w:rPr>
                <w:rFonts w:ascii="Calibri" w:eastAsia="Calibri" w:hAnsi="Calibri" w:cs="Calibri"/>
                <w:b/>
                <w:color w:val="222222"/>
              </w:rPr>
            </w:pPr>
            <w:r>
              <w:rPr>
                <w:rFonts w:ascii="Calibri" w:eastAsia="Calibri" w:hAnsi="Calibri" w:cs="Calibri"/>
                <w:b/>
                <w:color w:val="222222"/>
              </w:rPr>
              <w:t>C- Navigacija po portalih za plačilo davkov in komunalnih storitev</w:t>
            </w:r>
          </w:p>
          <w:p w14:paraId="2CF21546"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Vodnik po korakih za plačevanje računov prek spleta</w:t>
            </w:r>
          </w:p>
          <w:p w14:paraId="2CF21547"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Prijava v plačilni portal</w:t>
            </w:r>
          </w:p>
          <w:p w14:paraId="2CF21548"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Vnos podatkov za plačilo (številke računov, podatki za obračun)</w:t>
            </w:r>
          </w:p>
          <w:p w14:paraId="2CF21549"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Izbira načinov plačila (kreditna kartica, bančno nakazilo itd.)</w:t>
            </w:r>
          </w:p>
          <w:p w14:paraId="2CF2154A"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Potrjevanje in shranjevanje potrdil o plačilu</w:t>
            </w:r>
          </w:p>
          <w:p w14:paraId="2CF2154B"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Načrtovanje ponavljajočih se plačil</w:t>
            </w:r>
          </w:p>
          <w:p w14:paraId="2CF2154C"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 xml:space="preserve">Dostop do zgodovine transakcij </w:t>
            </w:r>
          </w:p>
          <w:p w14:paraId="2CF2154D" w14:textId="77777777" w:rsidR="00272D7D" w:rsidRDefault="00272D7D">
            <w:pPr>
              <w:keepNext/>
              <w:spacing w:line="240" w:lineRule="auto"/>
              <w:jc w:val="both"/>
              <w:rPr>
                <w:rFonts w:ascii="Calibri" w:eastAsia="Calibri" w:hAnsi="Calibri" w:cs="Calibri"/>
                <w:color w:val="222222"/>
              </w:rPr>
            </w:pPr>
          </w:p>
          <w:p w14:paraId="2CF2154E" w14:textId="77777777" w:rsidR="00272D7D" w:rsidRDefault="00B852AE">
            <w:pPr>
              <w:keepNext/>
              <w:spacing w:line="240" w:lineRule="auto"/>
              <w:jc w:val="both"/>
              <w:rPr>
                <w:rFonts w:ascii="Calibri" w:eastAsia="Calibri" w:hAnsi="Calibri" w:cs="Calibri"/>
                <w:b/>
                <w:color w:val="222222"/>
              </w:rPr>
            </w:pPr>
            <w:r>
              <w:rPr>
                <w:rFonts w:ascii="Calibri" w:eastAsia="Calibri" w:hAnsi="Calibri" w:cs="Calibri"/>
                <w:b/>
                <w:color w:val="222222"/>
              </w:rPr>
              <w:t>D- Varnost in preprečevanje goljufij</w:t>
            </w:r>
          </w:p>
          <w:p w14:paraId="2CF2154F"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 xml:space="preserve">Prepoznavanje napak pri plačilu </w:t>
            </w:r>
          </w:p>
          <w:p w14:paraId="2CF21550"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 xml:space="preserve">Prepoznavanje goljufivih dejavnosti </w:t>
            </w:r>
          </w:p>
          <w:p w14:paraId="2CF21551"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 xml:space="preserve">Zaščita vaših podatkov </w:t>
            </w:r>
          </w:p>
          <w:p w14:paraId="2CF21552" w14:textId="77777777" w:rsidR="00272D7D" w:rsidRDefault="00B852AE">
            <w:pPr>
              <w:keepNext/>
              <w:numPr>
                <w:ilvl w:val="1"/>
                <w:numId w:val="25"/>
              </w:numPr>
              <w:jc w:val="both"/>
              <w:rPr>
                <w:rFonts w:ascii="Calibri" w:eastAsia="Calibri" w:hAnsi="Calibri" w:cs="Calibri"/>
                <w:color w:val="222222"/>
              </w:rPr>
            </w:pPr>
            <w:r>
              <w:rPr>
                <w:rFonts w:ascii="Calibri" w:eastAsia="Calibri" w:hAnsi="Calibri" w:cs="Calibri"/>
                <w:color w:val="222222"/>
              </w:rPr>
              <w:t>Koraki, ki jih je treba sprejeti, če imate težave</w:t>
            </w:r>
          </w:p>
          <w:p w14:paraId="2CF21553"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Trajanje seje: 4 ure.</w:t>
            </w:r>
          </w:p>
          <w:p w14:paraId="2CF21554"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Seja v živo: 2 uri</w:t>
            </w:r>
          </w:p>
          <w:p w14:paraId="2CF21555"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color w:val="222222"/>
              </w:rPr>
              <w:t>Spletno usposabljanje: 2 uri</w:t>
            </w:r>
          </w:p>
          <w:p w14:paraId="2CF21556"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Transverzalno usposabljanje:</w:t>
            </w:r>
          </w:p>
          <w:p w14:paraId="2CF21557"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Socialne veščine</w:t>
            </w:r>
          </w:p>
          <w:p w14:paraId="2CF21558"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Zaupanje in samozavest</w:t>
            </w:r>
          </w:p>
          <w:p w14:paraId="2CF21559"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Finančna pismenost </w:t>
            </w:r>
          </w:p>
          <w:p w14:paraId="2CF2155A" w14:textId="77777777" w:rsidR="00272D7D" w:rsidRDefault="00B852AE">
            <w:pPr>
              <w:keepNext/>
              <w:numPr>
                <w:ilvl w:val="0"/>
                <w:numId w:val="32"/>
              </w:numPr>
              <w:spacing w:line="240" w:lineRule="auto"/>
              <w:jc w:val="both"/>
              <w:rPr>
                <w:rFonts w:ascii="Calibri" w:eastAsia="Calibri" w:hAnsi="Calibri" w:cs="Calibri"/>
              </w:rPr>
            </w:pPr>
            <w:r>
              <w:rPr>
                <w:rFonts w:ascii="Calibri" w:eastAsia="Calibri" w:hAnsi="Calibri" w:cs="Calibri"/>
              </w:rPr>
              <w:t xml:space="preserve">Digitalna pismenost </w:t>
            </w:r>
          </w:p>
          <w:p w14:paraId="2CF2155B"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lastRenderedPageBreak/>
              <w:t>Metodologija:</w:t>
            </w:r>
          </w:p>
          <w:p w14:paraId="2CF2155C"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Aktivno in participativno</w:t>
            </w:r>
          </w:p>
          <w:p w14:paraId="2CF2155D"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Usposabljanje v živo:</w:t>
            </w:r>
          </w:p>
          <w:p w14:paraId="2CF2155E"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Dialog</w:t>
            </w:r>
          </w:p>
          <w:p w14:paraId="2CF2155F"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Igranje vlog</w:t>
            </w:r>
          </w:p>
          <w:p w14:paraId="2CF21560"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Timsko delo</w:t>
            </w:r>
          </w:p>
          <w:p w14:paraId="2CF21561" w14:textId="77777777" w:rsidR="00272D7D" w:rsidRDefault="00B852AE">
            <w:pPr>
              <w:keepNext/>
              <w:numPr>
                <w:ilvl w:val="0"/>
                <w:numId w:val="32"/>
              </w:numPr>
              <w:spacing w:line="240" w:lineRule="auto"/>
              <w:jc w:val="both"/>
              <w:rPr>
                <w:rFonts w:ascii="Calibri" w:eastAsia="Calibri" w:hAnsi="Calibri" w:cs="Calibri"/>
                <w:color w:val="222222"/>
              </w:rPr>
            </w:pPr>
            <w:r>
              <w:rPr>
                <w:rFonts w:ascii="Calibri" w:eastAsia="Calibri" w:hAnsi="Calibri" w:cs="Calibri"/>
                <w:color w:val="222222"/>
              </w:rPr>
              <w:t>Spletno usposabljanje:</w:t>
            </w:r>
          </w:p>
          <w:p w14:paraId="2CF21562"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Praktična izvedba nekaterih nasvetov, za katere smo se dogovorili v učilnicah</w:t>
            </w:r>
          </w:p>
          <w:p w14:paraId="2CF21563"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Nekaj skupnega dela</w:t>
            </w:r>
          </w:p>
          <w:p w14:paraId="2CF21564"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color w:val="222222"/>
              </w:rPr>
              <w:t>Simulacija</w:t>
            </w:r>
          </w:p>
          <w:p w14:paraId="2CF21565"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Gradiva za usposabljanje:</w:t>
            </w:r>
          </w:p>
          <w:p w14:paraId="2CF21566" w14:textId="77777777" w:rsidR="00272D7D" w:rsidRDefault="00B852AE">
            <w:pPr>
              <w:keepNext/>
              <w:numPr>
                <w:ilvl w:val="0"/>
                <w:numId w:val="32"/>
              </w:numPr>
              <w:spacing w:line="240" w:lineRule="auto"/>
              <w:jc w:val="both"/>
              <w:rPr>
                <w:rFonts w:ascii="Calibri" w:eastAsia="Calibri" w:hAnsi="Calibri" w:cs="Calibri"/>
                <w:b/>
                <w:color w:val="222222"/>
              </w:rPr>
            </w:pPr>
            <w:r>
              <w:rPr>
                <w:rFonts w:ascii="Calibri" w:eastAsia="Calibri" w:hAnsi="Calibri" w:cs="Calibri"/>
                <w:b/>
                <w:color w:val="222222"/>
              </w:rPr>
              <w:t>Seje v živo:</w:t>
            </w:r>
          </w:p>
          <w:p w14:paraId="2CF21567"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Powerpoint predstavitve</w:t>
            </w:r>
          </w:p>
          <w:p w14:paraId="2CF21568" w14:textId="77777777" w:rsidR="00272D7D" w:rsidRDefault="00B852AE">
            <w:pPr>
              <w:keepNext/>
              <w:numPr>
                <w:ilvl w:val="1"/>
                <w:numId w:val="32"/>
              </w:numPr>
              <w:spacing w:line="240" w:lineRule="auto"/>
              <w:jc w:val="both"/>
              <w:rPr>
                <w:rFonts w:ascii="Calibri" w:eastAsia="Calibri" w:hAnsi="Calibri" w:cs="Calibri"/>
                <w:color w:val="222222"/>
              </w:rPr>
            </w:pPr>
            <w:r>
              <w:rPr>
                <w:rFonts w:ascii="Calibri" w:eastAsia="Calibri" w:hAnsi="Calibri" w:cs="Calibri"/>
                <w:b/>
                <w:color w:val="222222"/>
              </w:rPr>
              <w:t>Word dokument</w:t>
            </w:r>
            <w:r>
              <w:rPr>
                <w:rFonts w:ascii="Calibri" w:eastAsia="Calibri" w:hAnsi="Calibri" w:cs="Calibri"/>
                <w:color w:val="222222"/>
              </w:rPr>
              <w:t>. Razvoj in razlaga glavnih konceptov PPT-ja</w:t>
            </w:r>
          </w:p>
          <w:p w14:paraId="2CF21569" w14:textId="77777777" w:rsidR="00272D7D" w:rsidRDefault="00B852AE">
            <w:pPr>
              <w:keepNext/>
              <w:numPr>
                <w:ilvl w:val="0"/>
                <w:numId w:val="24"/>
              </w:numPr>
              <w:spacing w:line="240" w:lineRule="auto"/>
              <w:jc w:val="both"/>
              <w:rPr>
                <w:rFonts w:ascii="Calibri" w:eastAsia="Calibri" w:hAnsi="Calibri" w:cs="Calibri"/>
                <w:color w:val="222222"/>
              </w:rPr>
            </w:pPr>
            <w:r>
              <w:rPr>
                <w:rFonts w:ascii="Calibri" w:eastAsia="Calibri" w:hAnsi="Calibri" w:cs="Calibri"/>
                <w:b/>
                <w:color w:val="222222"/>
              </w:rPr>
              <w:t>Spletno usposabljanje</w:t>
            </w:r>
            <w:r>
              <w:rPr>
                <w:rFonts w:ascii="Calibri" w:eastAsia="Calibri" w:hAnsi="Calibri" w:cs="Calibri"/>
                <w:color w:val="222222"/>
              </w:rPr>
              <w:t xml:space="preserve">: </w:t>
            </w:r>
          </w:p>
          <w:p w14:paraId="2CF2156A" w14:textId="77777777" w:rsidR="00272D7D" w:rsidRDefault="00B852AE">
            <w:pPr>
              <w:keepNext/>
              <w:numPr>
                <w:ilvl w:val="1"/>
                <w:numId w:val="24"/>
              </w:numPr>
              <w:spacing w:line="240" w:lineRule="auto"/>
              <w:jc w:val="both"/>
              <w:rPr>
                <w:rFonts w:ascii="Calibri" w:eastAsia="Calibri" w:hAnsi="Calibri" w:cs="Calibri"/>
                <w:b/>
                <w:color w:val="222222"/>
              </w:rPr>
            </w:pPr>
            <w:r>
              <w:rPr>
                <w:rFonts w:ascii="Calibri" w:eastAsia="Calibri" w:hAnsi="Calibri" w:cs="Calibri"/>
                <w:b/>
                <w:color w:val="222222"/>
              </w:rPr>
              <w:t>Opis scenarija</w:t>
            </w:r>
          </w:p>
          <w:p w14:paraId="2CF2156B" w14:textId="77777777" w:rsidR="00272D7D" w:rsidRDefault="00B852AE">
            <w:pPr>
              <w:keepNext/>
              <w:numPr>
                <w:ilvl w:val="1"/>
                <w:numId w:val="24"/>
              </w:numPr>
              <w:spacing w:line="240" w:lineRule="auto"/>
              <w:jc w:val="both"/>
              <w:rPr>
                <w:rFonts w:ascii="Calibri" w:eastAsia="Calibri" w:hAnsi="Calibri" w:cs="Calibri"/>
                <w:b/>
                <w:color w:val="222222"/>
              </w:rPr>
            </w:pPr>
            <w:r>
              <w:rPr>
                <w:rFonts w:ascii="Calibri" w:eastAsia="Calibri" w:hAnsi="Calibri" w:cs="Calibri"/>
                <w:b/>
                <w:color w:val="222222"/>
              </w:rPr>
              <w:t>Spletna simulacija</w:t>
            </w:r>
          </w:p>
          <w:p w14:paraId="2CF2156C" w14:textId="77777777" w:rsidR="00272D7D" w:rsidRDefault="00B852AE">
            <w:pPr>
              <w:keepNext/>
              <w:shd w:val="clear" w:color="auto" w:fill="DBEEF3"/>
              <w:spacing w:line="240" w:lineRule="auto"/>
              <w:jc w:val="both"/>
              <w:rPr>
                <w:rFonts w:ascii="Calibri" w:eastAsia="Calibri" w:hAnsi="Calibri" w:cs="Calibri"/>
                <w:b/>
              </w:rPr>
            </w:pPr>
            <w:r>
              <w:rPr>
                <w:rFonts w:ascii="Calibri" w:eastAsia="Calibri" w:hAnsi="Calibri" w:cs="Calibri"/>
                <w:b/>
              </w:rPr>
              <w:t>Ocenjevanje učenja:</w:t>
            </w:r>
          </w:p>
          <w:p w14:paraId="2CF2156D" w14:textId="77777777" w:rsidR="00272D7D" w:rsidRDefault="00B852AE">
            <w:pPr>
              <w:keepNext/>
              <w:numPr>
                <w:ilvl w:val="0"/>
                <w:numId w:val="24"/>
              </w:numPr>
              <w:spacing w:line="240" w:lineRule="auto"/>
              <w:jc w:val="both"/>
              <w:rPr>
                <w:rFonts w:ascii="Calibri" w:eastAsia="Calibri" w:hAnsi="Calibri" w:cs="Calibri"/>
                <w:color w:val="222222"/>
              </w:rPr>
            </w:pPr>
            <w:r>
              <w:rPr>
                <w:rFonts w:ascii="Calibri" w:eastAsia="Calibri" w:hAnsi="Calibri" w:cs="Calibri"/>
                <w:color w:val="222222"/>
              </w:rPr>
              <w:t>Interaktivni kviz</w:t>
            </w:r>
          </w:p>
          <w:p w14:paraId="2CF2156E" w14:textId="77777777" w:rsidR="00272D7D" w:rsidRDefault="00272D7D">
            <w:pPr>
              <w:keepNext/>
              <w:spacing w:line="240" w:lineRule="auto"/>
              <w:jc w:val="both"/>
              <w:rPr>
                <w:rFonts w:ascii="Calibri" w:eastAsia="Calibri" w:hAnsi="Calibri" w:cs="Calibri"/>
                <w:color w:val="222222"/>
              </w:rPr>
            </w:pPr>
          </w:p>
        </w:tc>
      </w:tr>
    </w:tbl>
    <w:p w14:paraId="2CF21570" w14:textId="77777777" w:rsidR="00272D7D" w:rsidRDefault="00272D7D">
      <w:pPr>
        <w:spacing w:line="240" w:lineRule="auto"/>
        <w:rPr>
          <w:rFonts w:ascii="Times New Roman" w:eastAsia="Times New Roman" w:hAnsi="Times New Roman" w:cs="Times New Roman"/>
          <w:sz w:val="20"/>
          <w:szCs w:val="20"/>
        </w:rPr>
      </w:pPr>
    </w:p>
    <w:p w14:paraId="2CF21571" w14:textId="77777777" w:rsidR="00272D7D" w:rsidRDefault="00B852AE">
      <w:pPr>
        <w:spacing w:line="240" w:lineRule="auto"/>
        <w:rPr>
          <w:rFonts w:ascii="Times New Roman" w:eastAsia="Times New Roman" w:hAnsi="Times New Roman" w:cs="Times New Roman"/>
          <w:sz w:val="20"/>
          <w:szCs w:val="20"/>
        </w:rPr>
      </w:pPr>
      <w:r>
        <w:br w:type="page"/>
      </w:r>
    </w:p>
    <w:tbl>
      <w:tblPr>
        <w:tblStyle w:val="ac"/>
        <w:tblW w:w="9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9142"/>
      </w:tblGrid>
      <w:tr w:rsidR="00272D7D" w14:paraId="2CF2157E" w14:textId="77777777">
        <w:trPr>
          <w:cantSplit/>
        </w:trPr>
        <w:tc>
          <w:tcPr>
            <w:tcW w:w="637" w:type="dxa"/>
            <w:tcBorders>
              <w:left w:val="single" w:sz="12" w:space="0" w:color="000000"/>
            </w:tcBorders>
            <w:vAlign w:val="center"/>
          </w:tcPr>
          <w:p w14:paraId="2CF21572" w14:textId="77777777" w:rsidR="00272D7D" w:rsidRDefault="00B852AE">
            <w:pPr>
              <w:spacing w:line="240" w:lineRule="auto"/>
              <w:jc w:val="center"/>
              <w:rPr>
                <w:rFonts w:ascii="Calibri" w:eastAsia="Calibri" w:hAnsi="Calibri" w:cs="Calibri"/>
                <w:b/>
              </w:rPr>
            </w:pPr>
            <w:r>
              <w:rPr>
                <w:rFonts w:ascii="Calibri" w:eastAsia="Calibri" w:hAnsi="Calibri" w:cs="Calibri"/>
                <w:b/>
              </w:rPr>
              <w:lastRenderedPageBreak/>
              <w:t>9</w:t>
            </w:r>
          </w:p>
        </w:tc>
        <w:tc>
          <w:tcPr>
            <w:tcW w:w="9142" w:type="dxa"/>
            <w:tcBorders>
              <w:bottom w:val="single" w:sz="4" w:space="0" w:color="000000"/>
              <w:right w:val="single" w:sz="12" w:space="0" w:color="000000"/>
            </w:tcBorders>
            <w:vAlign w:val="center"/>
          </w:tcPr>
          <w:p w14:paraId="2CF21573" w14:textId="77777777" w:rsidR="00272D7D" w:rsidRDefault="00B852AE">
            <w:pPr>
              <w:shd w:val="clear" w:color="auto" w:fill="95B3D7"/>
              <w:spacing w:line="240" w:lineRule="auto"/>
              <w:rPr>
                <w:rFonts w:ascii="Calibri" w:eastAsia="Calibri" w:hAnsi="Calibri" w:cs="Calibri"/>
                <w:b/>
              </w:rPr>
            </w:pPr>
            <w:r>
              <w:rPr>
                <w:rFonts w:ascii="Calibri" w:eastAsia="Calibri" w:hAnsi="Calibri" w:cs="Calibri"/>
                <w:b/>
              </w:rPr>
              <w:t>PRIČAKOVANI REZULTATI. Ob koncu tečaja:</w:t>
            </w:r>
          </w:p>
          <w:p w14:paraId="2CF21574"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Izboljšana digitalna pismenost: </w:t>
            </w:r>
            <w:r>
              <w:rPr>
                <w:rFonts w:ascii="Calibri" w:eastAsia="Calibri" w:hAnsi="Calibri" w:cs="Calibri"/>
                <w:color w:val="222222"/>
              </w:rPr>
              <w:t>udeleženci bodo bolje razumeli osnovne digitalne koncepte, terminologijo in navigacijo po mobilnih vmesnikih.</w:t>
            </w:r>
          </w:p>
          <w:p w14:paraId="2CF21575"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Izboljšano znanje mobilnih naprav </w:t>
            </w:r>
            <w:r>
              <w:rPr>
                <w:rFonts w:ascii="Calibri" w:eastAsia="Calibri" w:hAnsi="Calibri" w:cs="Calibri"/>
                <w:color w:val="222222"/>
              </w:rPr>
              <w:t>: udeleženci bodo postali bolj spretni pri uporabi pametnih telefonov, vključno s prenosom aplikacij, upravljanjem nastavitev in uporabo različnih funkcij.</w:t>
            </w:r>
          </w:p>
          <w:p w14:paraId="2CF21576"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Izboljšana varnostna ozaveščenost </w:t>
            </w:r>
            <w:r>
              <w:rPr>
                <w:rFonts w:ascii="Calibri" w:eastAsia="Calibri" w:hAnsi="Calibri" w:cs="Calibri"/>
                <w:color w:val="222222"/>
              </w:rPr>
              <w:t xml:space="preserve">: udeleženci se bodo bolje zavedali morebitnih prevar, poskusov lažnega predstavljanja in najboljših praks za zaščito svojih osebnih in finančnih podatkov. </w:t>
            </w:r>
          </w:p>
          <w:p w14:paraId="2CF21577"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Finančna pismenost: </w:t>
            </w:r>
            <w:r>
              <w:rPr>
                <w:rFonts w:ascii="Calibri" w:eastAsia="Calibri" w:hAnsi="Calibri" w:cs="Calibri"/>
                <w:color w:val="222222"/>
              </w:rPr>
              <w:t>udeleženci bodo pridobili boljše razumevanje osnovnih finančnih konceptov, povezanih z mobilnimi transakcijami, kot so stanje na računu, zgodovina transakcij in provizije.</w:t>
            </w:r>
          </w:p>
          <w:p w14:paraId="2CF21578"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Kompetenca uporabe aplikacij za mobilni denar: </w:t>
            </w:r>
            <w:r>
              <w:rPr>
                <w:rFonts w:ascii="Calibri" w:eastAsia="Calibri" w:hAnsi="Calibri" w:cs="Calibri"/>
                <w:color w:val="222222"/>
              </w:rPr>
              <w:t xml:space="preserve">Udeleženci bodo znali samozavestno uporabljati aplikacije za mobilni denar za različne transakcije, vključno s pošiljanjem in prejemanjem sredstev, plačevanjem računov itd. </w:t>
            </w:r>
          </w:p>
          <w:p w14:paraId="2CF21579"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Upravljanje zasebnosti: </w:t>
            </w:r>
            <w:r>
              <w:rPr>
                <w:rFonts w:ascii="Calibri" w:eastAsia="Calibri" w:hAnsi="Calibri" w:cs="Calibri"/>
                <w:color w:val="222222"/>
              </w:rPr>
              <w:t>Udeleženci se bodo naučili upravljati nastavitve zasebnosti v mobilnih aplikacijah in razumeli pomen varstva podatkov.</w:t>
            </w:r>
          </w:p>
          <w:p w14:paraId="2CF2157A"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Sposobnost reševanja problemov: </w:t>
            </w:r>
            <w:r>
              <w:rPr>
                <w:rFonts w:ascii="Calibri" w:eastAsia="Calibri" w:hAnsi="Calibri" w:cs="Calibri"/>
                <w:color w:val="222222"/>
              </w:rPr>
              <w:t>Udeleženci bodo opremljeni z veščinami reševanja problemov za odpravljanje pogostih težav, s katerimi se lahko srečajo pri uporabi storitev mobilnega denarja.</w:t>
            </w:r>
          </w:p>
          <w:p w14:paraId="2CF2157B"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Upoštevanje fizične dostopnosti: </w:t>
            </w:r>
            <w:r>
              <w:rPr>
                <w:rFonts w:ascii="Calibri" w:eastAsia="Calibri" w:hAnsi="Calibri" w:cs="Calibri"/>
                <w:color w:val="222222"/>
              </w:rPr>
              <w:t>Udeleženci se bodo zavedali in upoštevali vprašanja fizične dostopnosti ter zagotovili, da so aplikacije in naprave za mobilni denar prilagojene njihovim potrebam.</w:t>
            </w:r>
          </w:p>
          <w:p w14:paraId="2CF2157C"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Povečana samozavest in spretnosti odločanja:</w:t>
            </w:r>
            <w:r>
              <w:rPr>
                <w:rFonts w:ascii="Times New Roman" w:eastAsia="Times New Roman" w:hAnsi="Times New Roman" w:cs="Times New Roman"/>
                <w:sz w:val="20"/>
                <w:szCs w:val="20"/>
              </w:rPr>
              <w:t xml:space="preserve"> </w:t>
            </w:r>
            <w:r>
              <w:rPr>
                <w:rFonts w:ascii="Calibri" w:eastAsia="Calibri" w:hAnsi="Calibri" w:cs="Calibri"/>
                <w:color w:val="222222"/>
              </w:rPr>
              <w:t>Udeleženci bodo pridobili samozavest pri upravljanju svojih financ prek platform za mobilne denarne storitve, vključno s spremljanjem stanja, načrtovanjem proračuna in sprejemanjem premišljenih finančnih odločitev.</w:t>
            </w:r>
          </w:p>
          <w:p w14:paraId="2CF2157D" w14:textId="77777777" w:rsidR="00272D7D" w:rsidRDefault="00B852AE">
            <w:pPr>
              <w:numPr>
                <w:ilvl w:val="0"/>
                <w:numId w:val="18"/>
              </w:numPr>
              <w:spacing w:line="240" w:lineRule="auto"/>
              <w:jc w:val="both"/>
              <w:rPr>
                <w:rFonts w:ascii="Calibri" w:eastAsia="Calibri" w:hAnsi="Calibri" w:cs="Calibri"/>
                <w:color w:val="222222"/>
              </w:rPr>
            </w:pPr>
            <w:r>
              <w:rPr>
                <w:rFonts w:ascii="Calibri" w:eastAsia="Calibri" w:hAnsi="Calibri" w:cs="Calibri"/>
                <w:b/>
                <w:color w:val="222222"/>
              </w:rPr>
              <w:t xml:space="preserve">Cenjenje prednosti mobilnega denarja: </w:t>
            </w:r>
            <w:r>
              <w:rPr>
                <w:rFonts w:ascii="Calibri" w:eastAsia="Calibri" w:hAnsi="Calibri" w:cs="Calibri"/>
                <w:color w:val="222222"/>
              </w:rPr>
              <w:t>Udeleženci bodo cenili udobje in prednosti uporabe rešitev za mobilni denar v vsakdanjem življenju, kot so prihranek časa, dostopnost in učinkovitost.</w:t>
            </w:r>
          </w:p>
        </w:tc>
      </w:tr>
      <w:tr w:rsidR="00272D7D" w14:paraId="2CF21581" w14:textId="77777777">
        <w:trPr>
          <w:cantSplit/>
          <w:trHeight w:val="220"/>
        </w:trPr>
        <w:tc>
          <w:tcPr>
            <w:tcW w:w="637" w:type="dxa"/>
            <w:vMerge w:val="restart"/>
            <w:tcBorders>
              <w:left w:val="single" w:sz="12" w:space="0" w:color="000000"/>
            </w:tcBorders>
            <w:vAlign w:val="center"/>
          </w:tcPr>
          <w:p w14:paraId="2CF2157F" w14:textId="77777777" w:rsidR="00272D7D" w:rsidRDefault="00B852AE">
            <w:pPr>
              <w:spacing w:line="240" w:lineRule="auto"/>
              <w:jc w:val="center"/>
              <w:rPr>
                <w:rFonts w:ascii="Calibri" w:eastAsia="Calibri" w:hAnsi="Calibri" w:cs="Calibri"/>
                <w:b/>
              </w:rPr>
            </w:pPr>
            <w:r>
              <w:rPr>
                <w:rFonts w:ascii="Calibri" w:eastAsia="Calibri" w:hAnsi="Calibri" w:cs="Calibri"/>
                <w:b/>
              </w:rPr>
              <w:t>10</w:t>
            </w:r>
          </w:p>
        </w:tc>
        <w:tc>
          <w:tcPr>
            <w:tcW w:w="9142" w:type="dxa"/>
            <w:tcBorders>
              <w:right w:val="single" w:sz="12" w:space="0" w:color="000000"/>
            </w:tcBorders>
            <w:shd w:val="clear" w:color="auto" w:fill="95B3D7"/>
            <w:vAlign w:val="center"/>
          </w:tcPr>
          <w:p w14:paraId="2CF21580" w14:textId="77777777" w:rsidR="00272D7D" w:rsidRDefault="00B852AE">
            <w:pPr>
              <w:shd w:val="clear" w:color="auto" w:fill="95B3D7"/>
              <w:spacing w:line="240" w:lineRule="auto"/>
              <w:rPr>
                <w:rFonts w:ascii="Calibri" w:eastAsia="Calibri" w:hAnsi="Calibri" w:cs="Calibri"/>
                <w:b/>
                <w:color w:val="222222"/>
              </w:rPr>
            </w:pPr>
            <w:r>
              <w:rPr>
                <w:rFonts w:ascii="Calibri" w:eastAsia="Calibri" w:hAnsi="Calibri" w:cs="Calibri"/>
                <w:b/>
              </w:rPr>
              <w:t>METODOLOGIJA OCENJEVANJA ZADOVOLJSTVA</w:t>
            </w:r>
          </w:p>
        </w:tc>
      </w:tr>
      <w:tr w:rsidR="00272D7D" w14:paraId="2CF2158A" w14:textId="77777777">
        <w:trPr>
          <w:cantSplit/>
          <w:trHeight w:val="220"/>
        </w:trPr>
        <w:tc>
          <w:tcPr>
            <w:tcW w:w="637" w:type="dxa"/>
            <w:vMerge/>
            <w:tcBorders>
              <w:left w:val="single" w:sz="12" w:space="0" w:color="000000"/>
            </w:tcBorders>
            <w:vAlign w:val="center"/>
          </w:tcPr>
          <w:p w14:paraId="2CF21582" w14:textId="77777777" w:rsidR="00272D7D" w:rsidRDefault="00272D7D">
            <w:pPr>
              <w:widowControl w:val="0"/>
              <w:rPr>
                <w:rFonts w:ascii="Calibri" w:eastAsia="Calibri" w:hAnsi="Calibri" w:cs="Calibri"/>
                <w:b/>
                <w:color w:val="222222"/>
              </w:rPr>
            </w:pPr>
          </w:p>
        </w:tc>
        <w:tc>
          <w:tcPr>
            <w:tcW w:w="9142" w:type="dxa"/>
            <w:tcBorders>
              <w:right w:val="single" w:sz="12" w:space="0" w:color="000000"/>
            </w:tcBorders>
            <w:vAlign w:val="center"/>
          </w:tcPr>
          <w:p w14:paraId="2CF21583" w14:textId="77777777" w:rsidR="00272D7D" w:rsidRDefault="00B852AE">
            <w:pPr>
              <w:spacing w:line="240" w:lineRule="auto"/>
              <w:jc w:val="both"/>
              <w:rPr>
                <w:rFonts w:ascii="Calibri" w:eastAsia="Calibri" w:hAnsi="Calibri" w:cs="Calibri"/>
                <w:color w:val="222222"/>
              </w:rPr>
            </w:pPr>
            <w:r>
              <w:rPr>
                <w:rFonts w:ascii="Calibri" w:eastAsia="Calibri" w:hAnsi="Calibri" w:cs="Calibri"/>
                <w:color w:val="222222"/>
              </w:rPr>
              <w:t>Za merjenje zadovoljstva udeležencev usposabljanja glede naslednjih spremenljivk, med drugim, bo razvit vprašalnik o zadovoljstvu:</w:t>
            </w:r>
          </w:p>
          <w:p w14:paraId="2CF21584" w14:textId="77777777" w:rsidR="00272D7D" w:rsidRDefault="00B852AE">
            <w:pPr>
              <w:numPr>
                <w:ilvl w:val="0"/>
                <w:numId w:val="19"/>
              </w:numPr>
              <w:spacing w:line="240" w:lineRule="auto"/>
              <w:jc w:val="both"/>
              <w:rPr>
                <w:rFonts w:ascii="Calibri" w:eastAsia="Calibri" w:hAnsi="Calibri" w:cs="Calibri"/>
                <w:color w:val="222222"/>
              </w:rPr>
            </w:pPr>
            <w:r>
              <w:rPr>
                <w:rFonts w:ascii="Calibri" w:eastAsia="Calibri" w:hAnsi="Calibri" w:cs="Calibri"/>
                <w:color w:val="222222"/>
              </w:rPr>
              <w:t>Gradiva za usposabljanje</w:t>
            </w:r>
          </w:p>
          <w:p w14:paraId="2CF21585" w14:textId="77777777" w:rsidR="00272D7D" w:rsidRDefault="00B852AE">
            <w:pPr>
              <w:numPr>
                <w:ilvl w:val="0"/>
                <w:numId w:val="19"/>
              </w:numPr>
              <w:spacing w:line="240" w:lineRule="auto"/>
              <w:jc w:val="both"/>
              <w:rPr>
                <w:rFonts w:ascii="Calibri" w:eastAsia="Calibri" w:hAnsi="Calibri" w:cs="Calibri"/>
                <w:color w:val="222222"/>
              </w:rPr>
            </w:pPr>
            <w:r>
              <w:rPr>
                <w:rFonts w:ascii="Calibri" w:eastAsia="Calibri" w:hAnsi="Calibri" w:cs="Calibri"/>
                <w:color w:val="222222"/>
              </w:rPr>
              <w:t>Metodologija usposabljanja</w:t>
            </w:r>
          </w:p>
          <w:p w14:paraId="2CF21586" w14:textId="77777777" w:rsidR="00272D7D" w:rsidRDefault="00B852AE">
            <w:pPr>
              <w:numPr>
                <w:ilvl w:val="0"/>
                <w:numId w:val="19"/>
              </w:numPr>
              <w:spacing w:line="240" w:lineRule="auto"/>
              <w:jc w:val="both"/>
              <w:rPr>
                <w:rFonts w:ascii="Calibri" w:eastAsia="Calibri" w:hAnsi="Calibri" w:cs="Calibri"/>
                <w:color w:val="222222"/>
              </w:rPr>
            </w:pPr>
            <w:r>
              <w:rPr>
                <w:rFonts w:ascii="Calibri" w:eastAsia="Calibri" w:hAnsi="Calibri" w:cs="Calibri"/>
              </w:rPr>
              <w:t>Orodje za usposabljanje za mobilni denar</w:t>
            </w:r>
            <w:r>
              <w:rPr>
                <w:rFonts w:ascii="Calibri" w:eastAsia="Calibri" w:hAnsi="Calibri" w:cs="Calibri"/>
                <w:color w:val="222222"/>
              </w:rPr>
              <w:t xml:space="preserve"> </w:t>
            </w:r>
          </w:p>
          <w:p w14:paraId="2CF21587" w14:textId="77777777" w:rsidR="00272D7D" w:rsidRDefault="00B852AE">
            <w:pPr>
              <w:numPr>
                <w:ilvl w:val="0"/>
                <w:numId w:val="19"/>
              </w:numPr>
              <w:spacing w:line="240" w:lineRule="auto"/>
              <w:jc w:val="both"/>
              <w:rPr>
                <w:rFonts w:ascii="Calibri" w:eastAsia="Calibri" w:hAnsi="Calibri" w:cs="Calibri"/>
                <w:color w:val="222222"/>
              </w:rPr>
            </w:pPr>
            <w:r>
              <w:rPr>
                <w:rFonts w:ascii="Calibri" w:eastAsia="Calibri" w:hAnsi="Calibri" w:cs="Calibri"/>
                <w:color w:val="222222"/>
              </w:rPr>
              <w:t>Viri in objekti</w:t>
            </w:r>
          </w:p>
          <w:p w14:paraId="2CF21588" w14:textId="77777777" w:rsidR="00272D7D" w:rsidRDefault="00B852AE">
            <w:pPr>
              <w:numPr>
                <w:ilvl w:val="0"/>
                <w:numId w:val="19"/>
              </w:numPr>
              <w:spacing w:line="240" w:lineRule="auto"/>
              <w:jc w:val="both"/>
              <w:rPr>
                <w:rFonts w:ascii="Calibri" w:eastAsia="Calibri" w:hAnsi="Calibri" w:cs="Calibri"/>
                <w:color w:val="222222"/>
              </w:rPr>
            </w:pPr>
            <w:r>
              <w:rPr>
                <w:rFonts w:ascii="Calibri" w:eastAsia="Calibri" w:hAnsi="Calibri" w:cs="Calibri"/>
                <w:color w:val="222222"/>
              </w:rPr>
              <w:t>Splošno zadovoljstvo s tečajem</w:t>
            </w:r>
          </w:p>
          <w:p w14:paraId="2CF21589" w14:textId="77777777" w:rsidR="00272D7D" w:rsidRDefault="00272D7D">
            <w:pPr>
              <w:spacing w:line="240" w:lineRule="auto"/>
              <w:ind w:left="360"/>
              <w:jc w:val="both"/>
              <w:rPr>
                <w:rFonts w:ascii="Calibri" w:eastAsia="Calibri" w:hAnsi="Calibri" w:cs="Calibri"/>
                <w:color w:val="222222"/>
              </w:rPr>
            </w:pPr>
          </w:p>
        </w:tc>
      </w:tr>
      <w:tr w:rsidR="00272D7D" w14:paraId="2CF2158D" w14:textId="77777777">
        <w:trPr>
          <w:cantSplit/>
          <w:trHeight w:val="220"/>
        </w:trPr>
        <w:tc>
          <w:tcPr>
            <w:tcW w:w="637" w:type="dxa"/>
            <w:vMerge w:val="restart"/>
            <w:tcBorders>
              <w:left w:val="single" w:sz="12" w:space="0" w:color="000000"/>
            </w:tcBorders>
            <w:vAlign w:val="center"/>
          </w:tcPr>
          <w:p w14:paraId="2CF2158B" w14:textId="77777777" w:rsidR="00272D7D" w:rsidRDefault="00B852AE">
            <w:pPr>
              <w:widowControl w:val="0"/>
              <w:rPr>
                <w:rFonts w:ascii="Calibri" w:eastAsia="Calibri" w:hAnsi="Calibri" w:cs="Calibri"/>
                <w:b/>
                <w:color w:val="222222"/>
              </w:rPr>
            </w:pPr>
            <w:r>
              <w:rPr>
                <w:rFonts w:ascii="Calibri" w:eastAsia="Calibri" w:hAnsi="Calibri" w:cs="Calibri"/>
                <w:b/>
                <w:color w:val="222222"/>
              </w:rPr>
              <w:t xml:space="preserve">11 </w:t>
            </w:r>
          </w:p>
        </w:tc>
        <w:tc>
          <w:tcPr>
            <w:tcW w:w="9142" w:type="dxa"/>
            <w:tcBorders>
              <w:right w:val="single" w:sz="12" w:space="0" w:color="000000"/>
            </w:tcBorders>
            <w:shd w:val="clear" w:color="auto" w:fill="95B3D7"/>
            <w:vAlign w:val="center"/>
          </w:tcPr>
          <w:p w14:paraId="2CF2158C" w14:textId="77777777" w:rsidR="00272D7D" w:rsidRDefault="00B852AE">
            <w:pPr>
              <w:spacing w:line="240" w:lineRule="auto"/>
              <w:jc w:val="both"/>
              <w:rPr>
                <w:rFonts w:ascii="Calibri" w:eastAsia="Calibri" w:hAnsi="Calibri" w:cs="Calibri"/>
                <w:b/>
                <w:color w:val="222222"/>
              </w:rPr>
            </w:pPr>
            <w:r>
              <w:rPr>
                <w:rFonts w:ascii="Calibri" w:eastAsia="Calibri" w:hAnsi="Calibri" w:cs="Calibri"/>
                <w:b/>
                <w:color w:val="222222"/>
              </w:rPr>
              <w:t>SIMULACIJE</w:t>
            </w:r>
          </w:p>
        </w:tc>
      </w:tr>
      <w:tr w:rsidR="00272D7D" w14:paraId="2CF215C6" w14:textId="77777777">
        <w:trPr>
          <w:cantSplit/>
          <w:trHeight w:val="220"/>
        </w:trPr>
        <w:tc>
          <w:tcPr>
            <w:tcW w:w="637" w:type="dxa"/>
            <w:vMerge/>
            <w:tcBorders>
              <w:left w:val="single" w:sz="12" w:space="0" w:color="000000"/>
            </w:tcBorders>
            <w:vAlign w:val="center"/>
          </w:tcPr>
          <w:p w14:paraId="2CF2158E" w14:textId="77777777" w:rsidR="00272D7D" w:rsidRDefault="00272D7D">
            <w:pPr>
              <w:widowControl w:val="0"/>
              <w:spacing w:line="240" w:lineRule="auto"/>
              <w:rPr>
                <w:rFonts w:ascii="Calibri" w:eastAsia="Calibri" w:hAnsi="Calibri" w:cs="Calibri"/>
                <w:b/>
                <w:color w:val="222222"/>
              </w:rPr>
            </w:pPr>
          </w:p>
        </w:tc>
        <w:tc>
          <w:tcPr>
            <w:tcW w:w="9142" w:type="dxa"/>
            <w:tcBorders>
              <w:right w:val="single" w:sz="12" w:space="0" w:color="000000"/>
            </w:tcBorders>
            <w:vAlign w:val="center"/>
          </w:tcPr>
          <w:p w14:paraId="2CF2158F" w14:textId="77777777" w:rsidR="00272D7D" w:rsidRDefault="00B852AE">
            <w:pPr>
              <w:spacing w:line="240" w:lineRule="auto"/>
              <w:rPr>
                <w:rFonts w:ascii="Calibri" w:eastAsia="Calibri" w:hAnsi="Calibri" w:cs="Calibri"/>
                <w:b/>
                <w:color w:val="222222"/>
              </w:rPr>
            </w:pPr>
            <w:r>
              <w:rPr>
                <w:rFonts w:ascii="Calibri" w:eastAsia="Calibri" w:hAnsi="Calibri" w:cs="Calibri"/>
                <w:b/>
              </w:rPr>
              <w:t>SIMULACIJA 1 – SIMULATOR MOBILNEGA BANČNIŠTVA</w:t>
            </w:r>
          </w:p>
          <w:p w14:paraId="2CF21590" w14:textId="77777777" w:rsidR="00272D7D" w:rsidRDefault="00272D7D">
            <w:pPr>
              <w:spacing w:line="240" w:lineRule="auto"/>
              <w:rPr>
                <w:rFonts w:ascii="Calibri" w:eastAsia="Calibri" w:hAnsi="Calibri" w:cs="Calibri"/>
                <w:b/>
                <w:color w:val="222222"/>
              </w:rPr>
            </w:pPr>
          </w:p>
          <w:p w14:paraId="2CF21591" w14:textId="77777777" w:rsidR="00272D7D" w:rsidRDefault="00B852AE">
            <w:pPr>
              <w:spacing w:line="240" w:lineRule="auto"/>
              <w:rPr>
                <w:rFonts w:ascii="Calibri" w:eastAsia="Calibri" w:hAnsi="Calibri" w:cs="Calibri"/>
                <w:color w:val="222222"/>
              </w:rPr>
            </w:pPr>
            <w:r>
              <w:rPr>
                <w:rFonts w:ascii="Calibri" w:eastAsia="Calibri" w:hAnsi="Calibri" w:cs="Calibri"/>
                <w:color w:val="222222"/>
              </w:rPr>
              <w:t>Ta simulacija uporabnikom omogoča vadbo bistvenih opravil mobilnega bančništva, vključno s preverjanjem stanja na računih, bančnimi nakazili in plačevanjem računov. Uporabniki se prijavijo s simulirano bančno identifikacijsko številko in štirimestno avtentikacijsko kodo. Za dokončanje nakazila vnesejo izmišljeno številko IBAN in določijo znesek. Za plačilo računov uporabniki pregledajo vzorčni račun in vnesejo znesek plačila skupaj s simulirano številko IBAN ali številko kreditne kartice.</w:t>
            </w:r>
          </w:p>
          <w:p w14:paraId="2CF21592" w14:textId="77777777" w:rsidR="00272D7D" w:rsidRDefault="00B852AE">
            <w:pPr>
              <w:spacing w:before="240" w:after="240"/>
              <w:rPr>
                <w:rFonts w:ascii="Calibri" w:eastAsia="Calibri" w:hAnsi="Calibri" w:cs="Calibri"/>
                <w:color w:val="222222"/>
              </w:rPr>
            </w:pPr>
            <w:r>
              <w:rPr>
                <w:rFonts w:ascii="Calibri" w:eastAsia="Calibri" w:hAnsi="Calibri" w:cs="Calibri"/>
                <w:color w:val="222222"/>
              </w:rPr>
              <w:t>Izvedejo se lahko naslednji izobraževalni scenariji.</w:t>
            </w:r>
          </w:p>
          <w:p w14:paraId="2CF21593" w14:textId="77777777" w:rsidR="00272D7D" w:rsidRDefault="00B852AE">
            <w:pPr>
              <w:spacing w:before="240" w:after="240"/>
              <w:ind w:left="1800" w:hanging="360"/>
              <w:rPr>
                <w:rFonts w:ascii="Calibri" w:eastAsia="Calibri" w:hAnsi="Calibri" w:cs="Calibri"/>
                <w:b/>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b/>
                <w:color w:val="222222"/>
              </w:rPr>
              <w:t>Skupno za vse scenarije</w:t>
            </w:r>
          </w:p>
          <w:p w14:paraId="2CF21594"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Izbira jezika</w:t>
            </w:r>
          </w:p>
          <w:p w14:paraId="2CF21595"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Prijava s PIN-om ali uporabniškim imenom/geslom</w:t>
            </w:r>
          </w:p>
          <w:p w14:paraId="2CF21596" w14:textId="77777777" w:rsidR="00272D7D" w:rsidRDefault="00B852AE">
            <w:pPr>
              <w:spacing w:before="240" w:after="240"/>
              <w:ind w:left="1800" w:hanging="360"/>
              <w:rPr>
                <w:rFonts w:ascii="Calibri" w:eastAsia="Calibri" w:hAnsi="Calibri" w:cs="Calibri"/>
                <w:b/>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b/>
                <w:color w:val="222222"/>
              </w:rPr>
              <w:t>Scenarij 1 – Preverite trenutno stanje</w:t>
            </w:r>
          </w:p>
          <w:p w14:paraId="2CF21597"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Dejavnost na tekočem računu</w:t>
            </w:r>
          </w:p>
          <w:p w14:paraId="2CF21598"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Preverjanje prometa s kartico</w:t>
            </w:r>
          </w:p>
          <w:p w14:paraId="2CF21599" w14:textId="77777777" w:rsidR="00272D7D" w:rsidRDefault="00B852AE">
            <w:pPr>
              <w:spacing w:before="240" w:after="240"/>
              <w:ind w:left="1800" w:hanging="360"/>
              <w:rPr>
                <w:rFonts w:ascii="Calibri" w:eastAsia="Calibri" w:hAnsi="Calibri" w:cs="Calibri"/>
                <w:b/>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b/>
                <w:color w:val="222222"/>
              </w:rPr>
              <w:t>Scenarij 2 - Prenos denarja na svoj račun.</w:t>
            </w:r>
          </w:p>
          <w:p w14:paraId="2CF2159A"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prenos denarja</w:t>
            </w:r>
          </w:p>
          <w:p w14:paraId="2CF2159B"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Izbira debetnega računa</w:t>
            </w:r>
          </w:p>
          <w:p w14:paraId="2CF2159C"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Izberite kreditni račun (njegov lasten)</w:t>
            </w:r>
          </w:p>
          <w:p w14:paraId="2CF2159D"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Prenos</w:t>
            </w:r>
          </w:p>
          <w:p w14:paraId="2CF2159E"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Pregled</w:t>
            </w:r>
          </w:p>
          <w:p w14:paraId="2CF2159F"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Dejavnost tekočega računa (debetnega in kreditnega)</w:t>
            </w:r>
          </w:p>
          <w:p w14:paraId="2CF215A0" w14:textId="77777777" w:rsidR="00272D7D" w:rsidRDefault="00B852AE">
            <w:pPr>
              <w:spacing w:before="240" w:after="240"/>
              <w:ind w:left="1800" w:hanging="360"/>
              <w:rPr>
                <w:rFonts w:ascii="Calibri" w:eastAsia="Calibri" w:hAnsi="Calibri" w:cs="Calibri"/>
                <w:b/>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b/>
                <w:color w:val="222222"/>
              </w:rPr>
              <w:t>Scenarij 3 – Prenos denarja na račun tretje osebe</w:t>
            </w:r>
          </w:p>
          <w:p w14:paraId="2CF215A1"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Prenos sredstev</w:t>
            </w:r>
          </w:p>
          <w:p w14:paraId="2CF215A2"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debetnega računa</w:t>
            </w:r>
          </w:p>
          <w:p w14:paraId="2CF215A3"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kreditnega računa tretje osebe</w:t>
            </w:r>
          </w:p>
          <w:p w14:paraId="2CF215A4"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rPr>
              <w:t>Možnost: Prenos</w:t>
            </w:r>
          </w:p>
          <w:p w14:paraId="2CF215A5"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Pregled</w:t>
            </w:r>
          </w:p>
          <w:p w14:paraId="2CF215A6"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Nadzor aktivnosti na plačilnem računu</w:t>
            </w:r>
          </w:p>
          <w:p w14:paraId="2CF215A7" w14:textId="77777777" w:rsidR="00272D7D" w:rsidRDefault="00B852AE">
            <w:pPr>
              <w:spacing w:before="240" w:after="240" w:line="240" w:lineRule="auto"/>
              <w:ind w:left="1440" w:hanging="360"/>
              <w:rPr>
                <w:rFonts w:ascii="Calibri" w:eastAsia="Calibri" w:hAnsi="Calibri" w:cs="Calibri"/>
                <w:b/>
                <w:color w:val="222222"/>
              </w:rPr>
            </w:pPr>
            <w:r>
              <w:rPr>
                <w:rFonts w:ascii="Calibri" w:eastAsia="Calibri" w:hAnsi="Calibri" w:cs="Calibri"/>
                <w:color w:val="222222"/>
              </w:rPr>
              <w:lastRenderedPageBreak/>
              <w:t>·</w:t>
            </w:r>
            <w:r>
              <w:rPr>
                <w:rFonts w:ascii="Times New Roman" w:eastAsia="Times New Roman" w:hAnsi="Times New Roman" w:cs="Times New Roman"/>
                <w:color w:val="222222"/>
                <w:sz w:val="14"/>
                <w:szCs w:val="14"/>
              </w:rPr>
              <w:t xml:space="preserve">         </w:t>
            </w:r>
            <w:r>
              <w:rPr>
                <w:rFonts w:ascii="Calibri" w:eastAsia="Calibri" w:hAnsi="Calibri" w:cs="Calibri"/>
                <w:b/>
                <w:color w:val="222222"/>
              </w:rPr>
              <w:t>Scenarij 4 – Plačilo računa</w:t>
            </w:r>
          </w:p>
          <w:p w14:paraId="2CF215A8"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Plačilo računov</w:t>
            </w:r>
          </w:p>
          <w:p w14:paraId="2CF215A9"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plačilnega računa</w:t>
            </w:r>
          </w:p>
          <w:p w14:paraId="2CF215AA"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Izberite kodo plačila</w:t>
            </w:r>
          </w:p>
          <w:p w14:paraId="2CF215AB"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Vnesite namen</w:t>
            </w:r>
          </w:p>
          <w:p w14:paraId="2CF215AC"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Vnesite znesek plačila</w:t>
            </w:r>
          </w:p>
          <w:p w14:paraId="2CF215AD"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Plačilo</w:t>
            </w:r>
          </w:p>
          <w:p w14:paraId="2CF215AE"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pregleda</w:t>
            </w:r>
          </w:p>
          <w:p w14:paraId="2CF215AF"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Preverjanje aktivnosti na plačilnem računu</w:t>
            </w:r>
          </w:p>
          <w:p w14:paraId="2CF215B0" w14:textId="77777777" w:rsidR="00272D7D" w:rsidRDefault="00B852AE">
            <w:pPr>
              <w:spacing w:before="240" w:after="240"/>
              <w:ind w:left="1800" w:hanging="360"/>
              <w:rPr>
                <w:rFonts w:ascii="Calibri" w:eastAsia="Calibri" w:hAnsi="Calibri" w:cs="Calibri"/>
                <w:b/>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b/>
                <w:color w:val="222222"/>
              </w:rPr>
              <w:t>Scenarij 5 – Plačilo s kartico</w:t>
            </w:r>
          </w:p>
          <w:p w14:paraId="2CF215B1"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Moje kartice</w:t>
            </w:r>
          </w:p>
          <w:p w14:paraId="2CF215B2"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Plačilo (kreditna kartica)</w:t>
            </w:r>
          </w:p>
          <w:p w14:paraId="2CF215B3"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plačilnega računa</w:t>
            </w:r>
          </w:p>
          <w:p w14:paraId="2CF215B4"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Vnesite znesek</w:t>
            </w:r>
          </w:p>
          <w:p w14:paraId="2CF215B5"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Možnost: Plačilo</w:t>
            </w:r>
          </w:p>
          <w:p w14:paraId="2CF215B6" w14:textId="77777777" w:rsidR="00272D7D" w:rsidRDefault="00B852AE">
            <w:pPr>
              <w:spacing w:before="240" w:after="240"/>
              <w:ind w:left="2520" w:hanging="360"/>
              <w:rPr>
                <w:rFonts w:ascii="Calibri" w:eastAsia="Calibri" w:hAnsi="Calibri" w:cs="Calibri"/>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Preverite aktivnost kartice</w:t>
            </w:r>
          </w:p>
          <w:p w14:paraId="2CF215B7" w14:textId="77777777" w:rsidR="00272D7D" w:rsidRDefault="00B852AE">
            <w:pPr>
              <w:spacing w:before="240" w:after="240"/>
              <w:ind w:left="2520" w:hanging="360"/>
              <w:rPr>
                <w:rFonts w:ascii="Calibri" w:eastAsia="Calibri" w:hAnsi="Calibri" w:cs="Calibri"/>
                <w:b/>
                <w:color w:val="222222"/>
              </w:rPr>
            </w:pPr>
            <w:r>
              <w:rPr>
                <w:rFonts w:ascii="Calibri" w:eastAsia="Calibri" w:hAnsi="Calibri" w:cs="Calibri"/>
                <w:color w:val="222222"/>
              </w:rPr>
              <w:t>-</w:t>
            </w:r>
            <w:r>
              <w:rPr>
                <w:rFonts w:ascii="Calibri" w:eastAsia="Calibri" w:hAnsi="Calibri" w:cs="Calibri"/>
                <w:color w:val="222222"/>
                <w:sz w:val="14"/>
                <w:szCs w:val="14"/>
              </w:rPr>
              <w:t xml:space="preserve">      </w:t>
            </w:r>
            <w:r>
              <w:rPr>
                <w:rFonts w:ascii="Calibri" w:eastAsia="Calibri" w:hAnsi="Calibri" w:cs="Calibri"/>
                <w:color w:val="222222"/>
                <w:sz w:val="14"/>
                <w:szCs w:val="14"/>
              </w:rPr>
              <w:tab/>
            </w:r>
            <w:r>
              <w:rPr>
                <w:rFonts w:ascii="Calibri" w:eastAsia="Calibri" w:hAnsi="Calibri" w:cs="Calibri"/>
                <w:color w:val="222222"/>
              </w:rPr>
              <w:t>Preverjanje aktivnosti na debetnem računu</w:t>
            </w:r>
          </w:p>
          <w:p w14:paraId="2CF215B8" w14:textId="77777777" w:rsidR="00272D7D" w:rsidRDefault="00272D7D">
            <w:pPr>
              <w:spacing w:line="240" w:lineRule="auto"/>
              <w:rPr>
                <w:rFonts w:ascii="Calibri" w:eastAsia="Calibri" w:hAnsi="Calibri" w:cs="Calibri"/>
                <w:color w:val="222222"/>
              </w:rPr>
            </w:pPr>
          </w:p>
          <w:p w14:paraId="2CF215B9" w14:textId="77777777" w:rsidR="00272D7D" w:rsidRDefault="00B852AE">
            <w:pPr>
              <w:spacing w:line="240" w:lineRule="auto"/>
              <w:rPr>
                <w:rFonts w:ascii="Calibri" w:eastAsia="Calibri" w:hAnsi="Calibri" w:cs="Calibri"/>
                <w:b/>
                <w:color w:val="222222"/>
              </w:rPr>
            </w:pPr>
            <w:r>
              <w:rPr>
                <w:rFonts w:ascii="Calibri" w:eastAsia="Calibri" w:hAnsi="Calibri" w:cs="Calibri"/>
                <w:b/>
                <w:color w:val="222222"/>
              </w:rPr>
              <w:t>SIMULACIJA 2 – SIMULATOR SPLETNE TRGOVINE</w:t>
            </w:r>
          </w:p>
          <w:p w14:paraId="2CF215BA" w14:textId="77777777" w:rsidR="00272D7D" w:rsidRDefault="00272D7D">
            <w:pPr>
              <w:spacing w:line="240" w:lineRule="auto"/>
              <w:rPr>
                <w:rFonts w:ascii="Calibri" w:eastAsia="Calibri" w:hAnsi="Calibri" w:cs="Calibri"/>
                <w:color w:val="222222"/>
              </w:rPr>
            </w:pPr>
          </w:p>
          <w:p w14:paraId="2CF215BB" w14:textId="77777777" w:rsidR="00272D7D" w:rsidRDefault="00B852AE">
            <w:pPr>
              <w:spacing w:line="240" w:lineRule="auto"/>
              <w:rPr>
                <w:rFonts w:ascii="Calibri" w:eastAsia="Calibri" w:hAnsi="Calibri" w:cs="Calibri"/>
                <w:color w:val="222222"/>
              </w:rPr>
            </w:pPr>
            <w:r>
              <w:rPr>
                <w:rFonts w:ascii="Calibri" w:eastAsia="Calibri" w:hAnsi="Calibri" w:cs="Calibri"/>
                <w:color w:val="222222"/>
              </w:rPr>
              <w:t>Ta simulacija posnema spletno trgovino, kjer uporabniki krmarijo po kategorijah izdelkov, dodajajo artikle v košarico in opravijo simuliran nakup. Trgovina je prilagojena različnim državam in ponuja izdelke, specifične za posamezne regije. Med blagajno uporabniki vnesejo izmišljeno ime, številko kreditne kartice in kodo CVV, da zaključijo transakcijo, kar jim omogoča praktično izkušnjo s spletnimi plačilnimi postopki.</w:t>
            </w:r>
          </w:p>
          <w:p w14:paraId="2CF215BC" w14:textId="77777777" w:rsidR="00272D7D" w:rsidRDefault="00B852AE">
            <w:pPr>
              <w:spacing w:before="240" w:after="240"/>
              <w:rPr>
                <w:rFonts w:ascii="Calibri" w:eastAsia="Calibri" w:hAnsi="Calibri" w:cs="Calibri"/>
                <w:color w:val="222222"/>
              </w:rPr>
            </w:pPr>
            <w:r>
              <w:rPr>
                <w:rFonts w:ascii="Calibri" w:eastAsia="Calibri" w:hAnsi="Calibri" w:cs="Calibri"/>
                <w:color w:val="222222"/>
              </w:rPr>
              <w:t>Izvesti je mogoče naslednji izobraževalni scenarij.</w:t>
            </w:r>
          </w:p>
          <w:p w14:paraId="2CF215BD" w14:textId="77777777" w:rsidR="00272D7D" w:rsidRDefault="00B852AE">
            <w:pPr>
              <w:spacing w:before="240" w:after="240"/>
              <w:ind w:left="2160" w:hanging="360"/>
              <w:rPr>
                <w:rFonts w:ascii="Calibri" w:eastAsia="Calibri" w:hAnsi="Calibri" w:cs="Calibri"/>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color w:val="222222"/>
              </w:rPr>
              <w:t>Brskajte po razpoložljivih kategorijah in izdelkih</w:t>
            </w:r>
          </w:p>
          <w:p w14:paraId="2CF215BE" w14:textId="77777777" w:rsidR="00272D7D" w:rsidRDefault="00B852AE">
            <w:pPr>
              <w:spacing w:before="240" w:after="240"/>
              <w:ind w:left="2160" w:hanging="360"/>
              <w:rPr>
                <w:rFonts w:ascii="Calibri" w:eastAsia="Calibri" w:hAnsi="Calibri" w:cs="Calibri"/>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color w:val="222222"/>
              </w:rPr>
              <w:t>Ogled podrobnosti o izdelku</w:t>
            </w:r>
          </w:p>
          <w:p w14:paraId="2CF215BF" w14:textId="77777777" w:rsidR="00272D7D" w:rsidRDefault="00B852AE">
            <w:pPr>
              <w:spacing w:before="240" w:after="240"/>
              <w:ind w:left="2160" w:hanging="360"/>
              <w:rPr>
                <w:rFonts w:ascii="Calibri" w:eastAsia="Calibri" w:hAnsi="Calibri" w:cs="Calibri"/>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color w:val="222222"/>
              </w:rPr>
              <w:t>Dodaj izdelek v košarico</w:t>
            </w:r>
          </w:p>
          <w:p w14:paraId="2CF215C0" w14:textId="77777777" w:rsidR="00272D7D" w:rsidRDefault="00B852AE">
            <w:pPr>
              <w:spacing w:before="240" w:after="240"/>
              <w:ind w:left="2160" w:hanging="360"/>
              <w:rPr>
                <w:rFonts w:ascii="Calibri" w:eastAsia="Calibri" w:hAnsi="Calibri" w:cs="Calibri"/>
                <w:color w:val="222222"/>
              </w:rPr>
            </w:pPr>
            <w:r>
              <w:rPr>
                <w:rFonts w:ascii="Calibri" w:eastAsia="Calibri" w:hAnsi="Calibri" w:cs="Calibri"/>
                <w:color w:val="222222"/>
              </w:rPr>
              <w:lastRenderedPageBreak/>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color w:val="222222"/>
              </w:rPr>
              <w:t>Ogled košarice</w:t>
            </w:r>
          </w:p>
          <w:p w14:paraId="2CF215C1" w14:textId="77777777" w:rsidR="00272D7D" w:rsidRDefault="00B852AE">
            <w:pPr>
              <w:spacing w:before="240" w:after="240"/>
              <w:ind w:left="2160" w:hanging="360"/>
              <w:rPr>
                <w:rFonts w:ascii="Calibri" w:eastAsia="Calibri" w:hAnsi="Calibri" w:cs="Calibri"/>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color w:val="222222"/>
              </w:rPr>
              <w:t>Blagajna</w:t>
            </w:r>
          </w:p>
          <w:p w14:paraId="2CF215C2" w14:textId="77777777" w:rsidR="00272D7D" w:rsidRDefault="00B852AE">
            <w:pPr>
              <w:spacing w:before="240" w:after="240"/>
              <w:ind w:left="2160" w:hanging="360"/>
              <w:rPr>
                <w:rFonts w:ascii="Calibri" w:eastAsia="Calibri" w:hAnsi="Calibri" w:cs="Calibri"/>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color w:val="222222"/>
              </w:rPr>
              <w:t>Navedite podatke za račun in dostavo</w:t>
            </w:r>
          </w:p>
          <w:p w14:paraId="2CF215C3" w14:textId="77777777" w:rsidR="00272D7D" w:rsidRDefault="00B852AE">
            <w:pPr>
              <w:spacing w:before="240" w:after="240"/>
              <w:ind w:left="2160" w:hanging="360"/>
              <w:rPr>
                <w:rFonts w:ascii="Calibri" w:eastAsia="Calibri" w:hAnsi="Calibri" w:cs="Calibri"/>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color w:val="222222"/>
              </w:rPr>
              <w:t>Izberite način plačila (spletno plačilo s kreditno kartico, plačilo po povzetju, bančno nakazilo)</w:t>
            </w:r>
          </w:p>
          <w:p w14:paraId="2CF215C4" w14:textId="77777777" w:rsidR="00272D7D" w:rsidRDefault="00B852AE">
            <w:pPr>
              <w:spacing w:before="240" w:after="240"/>
              <w:ind w:left="2160" w:hanging="360"/>
              <w:rPr>
                <w:rFonts w:ascii="Calibri" w:eastAsia="Calibri" w:hAnsi="Calibri" w:cs="Calibri"/>
                <w:color w:val="222222"/>
              </w:rPr>
            </w:pPr>
            <w:r>
              <w:rPr>
                <w:rFonts w:ascii="Calibri" w:eastAsia="Calibri" w:hAnsi="Calibri" w:cs="Calibri"/>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color w:val="222222"/>
              </w:rPr>
              <w:t>Zaključek nakupa</w:t>
            </w:r>
          </w:p>
          <w:p w14:paraId="2CF215C5" w14:textId="77777777" w:rsidR="00272D7D" w:rsidRDefault="00272D7D">
            <w:pPr>
              <w:spacing w:line="240" w:lineRule="auto"/>
              <w:rPr>
                <w:rFonts w:ascii="Calibri" w:eastAsia="Calibri" w:hAnsi="Calibri" w:cs="Calibri"/>
                <w:color w:val="222222"/>
              </w:rPr>
            </w:pPr>
          </w:p>
        </w:tc>
      </w:tr>
    </w:tbl>
    <w:p w14:paraId="2CF215C7" w14:textId="77777777" w:rsidR="00272D7D" w:rsidRDefault="00272D7D">
      <w:pPr>
        <w:spacing w:line="240" w:lineRule="auto"/>
        <w:rPr>
          <w:rFonts w:ascii="Times New Roman" w:eastAsia="Times New Roman" w:hAnsi="Times New Roman" w:cs="Times New Roman"/>
          <w:sz w:val="20"/>
          <w:szCs w:val="20"/>
        </w:rPr>
      </w:pPr>
    </w:p>
    <w:p w14:paraId="2CF215C8" w14:textId="77777777" w:rsidR="00272D7D" w:rsidRDefault="00272D7D"/>
    <w:sectPr w:rsidR="00272D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DD1F35-6FB3-4898-8127-FB3B8A57AB79}"/>
    <w:embedBold r:id="rId2" w:fontKey="{CF92469A-EE9E-447F-853B-A669F985ADB4}"/>
    <w:embedItalic r:id="rId3" w:fontKey="{B9E0F0C3-C224-4F54-BCE4-BAA56F3C4F2F}"/>
    <w:embedBoldItalic r:id="rId4" w:fontKey="{3C7CFE93-35F0-4144-A2AD-F9D6A8B53CB2}"/>
  </w:font>
  <w:font w:name="Roboto">
    <w:panose1 w:val="02000000000000000000"/>
    <w:charset w:val="00"/>
    <w:family w:val="auto"/>
    <w:pitch w:val="variable"/>
    <w:sig w:usb0="E00002FF" w:usb1="5000205B" w:usb2="00000020" w:usb3="00000000" w:csb0="0000019F" w:csb1="00000000"/>
    <w:embedRegular r:id="rId5" w:fontKey="{CC6E9B8F-574B-46E7-A409-2DDB95201C4C}"/>
  </w:font>
  <w:font w:name="Noto Sans Symbols">
    <w:altName w:val="Calibri"/>
    <w:charset w:val="00"/>
    <w:family w:val="auto"/>
    <w:pitch w:val="default"/>
    <w:embedRegular r:id="rId6" w:fontKey="{CF66078F-DC2B-4DCE-9187-6DF8570396B8}"/>
    <w:embedBold r:id="rId7" w:fontKey="{6621C546-2791-487A-801B-6F01E58EC00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A9079EB6-EE9E-46BC-905D-40BA07D91A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1EB"/>
    <w:multiLevelType w:val="multilevel"/>
    <w:tmpl w:val="392CA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912B60"/>
    <w:multiLevelType w:val="multilevel"/>
    <w:tmpl w:val="88F6F05C"/>
    <w:lvl w:ilvl="0">
      <w:start w:val="1"/>
      <w:numFmt w:val="decimal"/>
      <w:lvlText w:val="%1."/>
      <w:lvlJc w:val="left"/>
      <w:pPr>
        <w:ind w:left="360" w:hanging="360"/>
      </w:pPr>
      <w:rPr>
        <w:u w:val="none"/>
      </w:rPr>
    </w:lvl>
    <w:lvl w:ilvl="1">
      <w:start w:val="1"/>
      <w:numFmt w:val="decimal"/>
      <w:lvlText w:val="%1.%2."/>
      <w:lvlJc w:val="left"/>
      <w:pPr>
        <w:ind w:left="390" w:hanging="39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 w15:restartNumberingAfterBreak="0">
    <w:nsid w:val="0B1852BA"/>
    <w:multiLevelType w:val="multilevel"/>
    <w:tmpl w:val="E08633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0BAD308B"/>
    <w:multiLevelType w:val="multilevel"/>
    <w:tmpl w:val="04569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4B2C4B"/>
    <w:multiLevelType w:val="multilevel"/>
    <w:tmpl w:val="07909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02440AB"/>
    <w:multiLevelType w:val="multilevel"/>
    <w:tmpl w:val="575E3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543AE9"/>
    <w:multiLevelType w:val="multilevel"/>
    <w:tmpl w:val="96B2C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1C1115D"/>
    <w:multiLevelType w:val="multilevel"/>
    <w:tmpl w:val="7BA86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9224D6"/>
    <w:multiLevelType w:val="multilevel"/>
    <w:tmpl w:val="D5360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2F5336EC"/>
    <w:multiLevelType w:val="multilevel"/>
    <w:tmpl w:val="7144A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43669C"/>
    <w:multiLevelType w:val="multilevel"/>
    <w:tmpl w:val="9774D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D942721"/>
    <w:multiLevelType w:val="multilevel"/>
    <w:tmpl w:val="B0D6A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D315A0"/>
    <w:multiLevelType w:val="multilevel"/>
    <w:tmpl w:val="80A81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756AF7"/>
    <w:multiLevelType w:val="multilevel"/>
    <w:tmpl w:val="A392B0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AE6FBF"/>
    <w:multiLevelType w:val="multilevel"/>
    <w:tmpl w:val="71F2B5A6"/>
    <w:lvl w:ilvl="0">
      <w:start w:val="8"/>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983388"/>
    <w:multiLevelType w:val="multilevel"/>
    <w:tmpl w:val="5BB8F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4C35A3"/>
    <w:multiLevelType w:val="multilevel"/>
    <w:tmpl w:val="B8307A2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5666FD"/>
    <w:multiLevelType w:val="multilevel"/>
    <w:tmpl w:val="A2E81A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A26821"/>
    <w:multiLevelType w:val="multilevel"/>
    <w:tmpl w:val="082033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E33C63"/>
    <w:multiLevelType w:val="multilevel"/>
    <w:tmpl w:val="A82627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CD1E31"/>
    <w:multiLevelType w:val="multilevel"/>
    <w:tmpl w:val="06A2C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515B65C1"/>
    <w:multiLevelType w:val="multilevel"/>
    <w:tmpl w:val="D7AEC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C12612"/>
    <w:multiLevelType w:val="multilevel"/>
    <w:tmpl w:val="68BED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C7F4B00"/>
    <w:multiLevelType w:val="multilevel"/>
    <w:tmpl w:val="12E41DF6"/>
    <w:lvl w:ilvl="0">
      <w:start w:val="1"/>
      <w:numFmt w:val="decimal"/>
      <w:lvlText w:val="%1."/>
      <w:lvlJc w:val="left"/>
      <w:pPr>
        <w:ind w:left="360" w:hanging="360"/>
      </w:pPr>
      <w:rPr>
        <w:u w:val="none"/>
      </w:rPr>
    </w:lvl>
    <w:lvl w:ilvl="1">
      <w:start w:val="1"/>
      <w:numFmt w:val="lowerLetter"/>
      <w:lvlText w:val="%2."/>
      <w:lvlJc w:val="left"/>
      <w:pPr>
        <w:ind w:left="360" w:hanging="360"/>
      </w:pPr>
      <w:rPr>
        <w:u w:val="none"/>
      </w:rPr>
    </w:lvl>
    <w:lvl w:ilvl="2">
      <w:start w:val="1"/>
      <w:numFmt w:val="lowerRoman"/>
      <w:lvlText w:val="%3."/>
      <w:lvlJc w:val="right"/>
      <w:pPr>
        <w:ind w:left="1080" w:hanging="180"/>
      </w:pPr>
      <w:rPr>
        <w:u w:val="none"/>
      </w:rPr>
    </w:lvl>
    <w:lvl w:ilvl="3">
      <w:start w:val="1"/>
      <w:numFmt w:val="decimal"/>
      <w:lvlText w:val="%4."/>
      <w:lvlJc w:val="left"/>
      <w:pPr>
        <w:ind w:left="1800" w:hanging="360"/>
      </w:pPr>
      <w:rPr>
        <w:u w:val="none"/>
      </w:rPr>
    </w:lvl>
    <w:lvl w:ilvl="4">
      <w:start w:val="1"/>
      <w:numFmt w:val="lowerLetter"/>
      <w:lvlText w:val="%5."/>
      <w:lvlJc w:val="left"/>
      <w:pPr>
        <w:ind w:left="2520" w:hanging="360"/>
      </w:pPr>
      <w:rPr>
        <w:u w:val="none"/>
      </w:rPr>
    </w:lvl>
    <w:lvl w:ilvl="5">
      <w:start w:val="1"/>
      <w:numFmt w:val="lowerRoman"/>
      <w:lvlText w:val="%6."/>
      <w:lvlJc w:val="right"/>
      <w:pPr>
        <w:ind w:left="3240" w:hanging="180"/>
      </w:pPr>
      <w:rPr>
        <w:u w:val="none"/>
      </w:rPr>
    </w:lvl>
    <w:lvl w:ilvl="6">
      <w:start w:val="1"/>
      <w:numFmt w:val="decimal"/>
      <w:lvlText w:val="%7."/>
      <w:lvlJc w:val="left"/>
      <w:pPr>
        <w:ind w:left="3960" w:hanging="360"/>
      </w:pPr>
      <w:rPr>
        <w:u w:val="none"/>
      </w:rPr>
    </w:lvl>
    <w:lvl w:ilvl="7">
      <w:start w:val="1"/>
      <w:numFmt w:val="lowerLetter"/>
      <w:lvlText w:val="%8."/>
      <w:lvlJc w:val="left"/>
      <w:pPr>
        <w:ind w:left="4680" w:hanging="360"/>
      </w:pPr>
      <w:rPr>
        <w:u w:val="none"/>
      </w:rPr>
    </w:lvl>
    <w:lvl w:ilvl="8">
      <w:start w:val="1"/>
      <w:numFmt w:val="lowerRoman"/>
      <w:lvlText w:val="%9."/>
      <w:lvlJc w:val="right"/>
      <w:pPr>
        <w:ind w:left="5400" w:hanging="180"/>
      </w:pPr>
      <w:rPr>
        <w:u w:val="none"/>
      </w:rPr>
    </w:lvl>
  </w:abstractNum>
  <w:abstractNum w:abstractNumId="24" w15:restartNumberingAfterBreak="0">
    <w:nsid w:val="5DC215F5"/>
    <w:multiLevelType w:val="multilevel"/>
    <w:tmpl w:val="283E6038"/>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 w15:restartNumberingAfterBreak="0">
    <w:nsid w:val="5EE52F82"/>
    <w:multiLevelType w:val="multilevel"/>
    <w:tmpl w:val="BAEC84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3B7D29"/>
    <w:multiLevelType w:val="multilevel"/>
    <w:tmpl w:val="DA266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612E79D8"/>
    <w:multiLevelType w:val="multilevel"/>
    <w:tmpl w:val="35A0BC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65302589"/>
    <w:multiLevelType w:val="multilevel"/>
    <w:tmpl w:val="5A96A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B16694C"/>
    <w:multiLevelType w:val="multilevel"/>
    <w:tmpl w:val="B928C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DFE0BA6"/>
    <w:multiLevelType w:val="multilevel"/>
    <w:tmpl w:val="0714CA0A"/>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1" w15:restartNumberingAfterBreak="0">
    <w:nsid w:val="71EA5FCA"/>
    <w:multiLevelType w:val="multilevel"/>
    <w:tmpl w:val="42285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2351AE5"/>
    <w:multiLevelType w:val="multilevel"/>
    <w:tmpl w:val="173CAF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87A22EF"/>
    <w:multiLevelType w:val="multilevel"/>
    <w:tmpl w:val="A86EF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4" w15:restartNumberingAfterBreak="0">
    <w:nsid w:val="7DCC4166"/>
    <w:multiLevelType w:val="multilevel"/>
    <w:tmpl w:val="737CE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6470853">
    <w:abstractNumId w:val="24"/>
  </w:num>
  <w:num w:numId="2" w16cid:durableId="76287165">
    <w:abstractNumId w:val="11"/>
  </w:num>
  <w:num w:numId="3" w16cid:durableId="341472990">
    <w:abstractNumId w:val="12"/>
  </w:num>
  <w:num w:numId="4" w16cid:durableId="44259910">
    <w:abstractNumId w:val="34"/>
  </w:num>
  <w:num w:numId="5" w16cid:durableId="981620508">
    <w:abstractNumId w:val="7"/>
  </w:num>
  <w:num w:numId="6" w16cid:durableId="2086100483">
    <w:abstractNumId w:val="8"/>
  </w:num>
  <w:num w:numId="7" w16cid:durableId="724722082">
    <w:abstractNumId w:val="2"/>
  </w:num>
  <w:num w:numId="8" w16cid:durableId="1528181836">
    <w:abstractNumId w:val="5"/>
  </w:num>
  <w:num w:numId="9" w16cid:durableId="390732862">
    <w:abstractNumId w:val="25"/>
  </w:num>
  <w:num w:numId="10" w16cid:durableId="320079864">
    <w:abstractNumId w:val="15"/>
  </w:num>
  <w:num w:numId="11" w16cid:durableId="1160660362">
    <w:abstractNumId w:val="32"/>
  </w:num>
  <w:num w:numId="12" w16cid:durableId="469128041">
    <w:abstractNumId w:val="33"/>
  </w:num>
  <w:num w:numId="13" w16cid:durableId="1635022306">
    <w:abstractNumId w:val="20"/>
  </w:num>
  <w:num w:numId="14" w16cid:durableId="1086001657">
    <w:abstractNumId w:val="10"/>
  </w:num>
  <w:num w:numId="15" w16cid:durableId="1196651605">
    <w:abstractNumId w:val="26"/>
  </w:num>
  <w:num w:numId="16" w16cid:durableId="1259556159">
    <w:abstractNumId w:val="16"/>
  </w:num>
  <w:num w:numId="17" w16cid:durableId="349919015">
    <w:abstractNumId w:val="29"/>
  </w:num>
  <w:num w:numId="18" w16cid:durableId="1726218353">
    <w:abstractNumId w:val="23"/>
  </w:num>
  <w:num w:numId="19" w16cid:durableId="1902252098">
    <w:abstractNumId w:val="30"/>
  </w:num>
  <w:num w:numId="20" w16cid:durableId="1500074359">
    <w:abstractNumId w:val="17"/>
  </w:num>
  <w:num w:numId="21" w16cid:durableId="1668433826">
    <w:abstractNumId w:val="28"/>
  </w:num>
  <w:num w:numId="22" w16cid:durableId="2130128758">
    <w:abstractNumId w:val="9"/>
  </w:num>
  <w:num w:numId="23" w16cid:durableId="427041299">
    <w:abstractNumId w:val="3"/>
  </w:num>
  <w:num w:numId="24" w16cid:durableId="2139762328">
    <w:abstractNumId w:val="6"/>
  </w:num>
  <w:num w:numId="25" w16cid:durableId="1736664817">
    <w:abstractNumId w:val="21"/>
  </w:num>
  <w:num w:numId="26" w16cid:durableId="711079087">
    <w:abstractNumId w:val="4"/>
  </w:num>
  <w:num w:numId="27" w16cid:durableId="453791023">
    <w:abstractNumId w:val="1"/>
  </w:num>
  <w:num w:numId="28" w16cid:durableId="1763529496">
    <w:abstractNumId w:val="27"/>
  </w:num>
  <w:num w:numId="29" w16cid:durableId="1268735692">
    <w:abstractNumId w:val="13"/>
  </w:num>
  <w:num w:numId="30" w16cid:durableId="1886139457">
    <w:abstractNumId w:val="18"/>
  </w:num>
  <w:num w:numId="31" w16cid:durableId="1189641756">
    <w:abstractNumId w:val="0"/>
  </w:num>
  <w:num w:numId="32" w16cid:durableId="944768411">
    <w:abstractNumId w:val="19"/>
  </w:num>
  <w:num w:numId="33" w16cid:durableId="2117020304">
    <w:abstractNumId w:val="14"/>
  </w:num>
  <w:num w:numId="34" w16cid:durableId="1616131268">
    <w:abstractNumId w:val="31"/>
  </w:num>
  <w:num w:numId="35" w16cid:durableId="12073760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7D"/>
    <w:rsid w:val="00272D7D"/>
    <w:rsid w:val="00B852AE"/>
    <w:rsid w:val="00D16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12AA"/>
  <w15:docId w15:val="{0A40E255-7360-4523-AC35-F8D71BCC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5208</Words>
  <Characters>32267</Characters>
  <Application>Microsoft Office Word</Application>
  <DocSecurity>0</DocSecurity>
  <Lines>899</Lines>
  <Paragraphs>646</Paragraphs>
  <ScaleCrop>false</ScaleCrop>
  <Company/>
  <LinksUpToDate>false</LinksUpToDate>
  <CharactersWithSpaces>37275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Pantelis Balaouras</cp:lastModifiedBy>
  <cp:revision>2</cp:revision>
  <cp:lastPrinted>2025-10-30T11:31:00Z</cp:lastPrinted>
  <dcterms:created xsi:type="dcterms:W3CDTF">2025-10-30T11:30:00Z</dcterms:created>
  <dcterms:modified xsi:type="dcterms:W3CDTF">2025-10-30T11:31:00Z</dcterms:modified>
</cp:coreProperties>
</file>