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6219510</wp:posOffset>
                </wp:positionH>
                <wp:positionV relativeFrom="page">
                  <wp:posOffset>-23805</wp:posOffset>
                </wp:positionV>
                <wp:extent cx="1404620" cy="10736580"/>
                <wp:effectExtent b="0" l="0" r="0" t="0"/>
                <wp:wrapNone/>
                <wp:docPr id="778184890" name=""/>
                <a:graphic>
                  <a:graphicData uri="http://schemas.microsoft.com/office/word/2010/wordprocessingShape">
                    <wps:wsp>
                      <wps:cNvSpPr/>
                      <wps:cNvPr id="2" name="Shape 2"/>
                      <wps:spPr>
                        <a:xfrm>
                          <a:off x="4667503" y="0"/>
                          <a:ext cx="1356995" cy="7560000"/>
                        </a:xfrm>
                        <a:prstGeom prst="rect">
                          <a:avLst/>
                        </a:prstGeom>
                        <a:solidFill>
                          <a:srgbClr val="366092"/>
                        </a:solid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6219510</wp:posOffset>
                </wp:positionH>
                <wp:positionV relativeFrom="page">
                  <wp:posOffset>-23805</wp:posOffset>
                </wp:positionV>
                <wp:extent cx="1404620" cy="10736580"/>
                <wp:effectExtent b="0" l="0" r="0" t="0"/>
                <wp:wrapNone/>
                <wp:docPr id="77818489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404620" cy="10736580"/>
                        </a:xfrm>
                        <a:prstGeom prst="rect"/>
                        <a:ln/>
                      </pic:spPr>
                    </pic:pic>
                  </a:graphicData>
                </a:graphic>
              </wp:anchor>
            </w:drawing>
          </mc:Fallback>
        </mc:AlternateContent>
      </w:r>
      <w:r w:rsidDel="00000000" w:rsidR="00000000" w:rsidRPr="00000000">
        <w:rPr>
          <w:rtl w:val="0"/>
        </w:rPr>
      </w:r>
    </w:p>
    <w:tbl>
      <w:tblPr>
        <w:tblStyle w:val="Table1"/>
        <w:tblW w:w="7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63"/>
        <w:tblGridChange w:id="0">
          <w:tblGrid>
            <w:gridCol w:w="7763"/>
          </w:tblGrid>
        </w:tblGridChange>
      </w:tblGrid>
      <w:tr>
        <w:trPr>
          <w:cantSplit w:val="0"/>
          <w:tblHeader w:val="0"/>
        </w:trPr>
        <w:tc>
          <w:tcPr/>
          <w:p w:rsidR="00000000" w:rsidDel="00000000" w:rsidP="00000000" w:rsidRDefault="00000000" w:rsidRPr="00000000" w14:paraId="00000002">
            <w:pPr>
              <w:jc w:val="center"/>
              <w:rPr/>
            </w:pPr>
            <w:r w:rsidDel="00000000" w:rsidR="00000000" w:rsidRPr="00000000">
              <w:rPr>
                <w:rFonts w:ascii="Calibri" w:cs="Calibri" w:eastAsia="Calibri" w:hAnsi="Calibri"/>
                <w:b w:val="1"/>
                <w:sz w:val="72"/>
                <w:szCs w:val="72"/>
                <w:rtl w:val="0"/>
              </w:rPr>
              <w:t xml:space="preserve">CO-CREATED METHODOLOGY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708" w:firstLine="0"/>
        <w:rPr/>
      </w:pPr>
      <w:r w:rsidDel="00000000" w:rsidR="00000000" w:rsidRPr="00000000">
        <w:rPr/>
        <w:drawing>
          <wp:inline distB="0" distT="0" distL="0" distR="0">
            <wp:extent cx="4782579" cy="2259296"/>
            <wp:effectExtent b="0" l="0" r="0" t="0"/>
            <wp:docPr id="778184891"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4782579" cy="2259296"/>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tbl>
      <w:tblPr>
        <w:tblStyle w:val="Table2"/>
        <w:tblpPr w:leftFromText="141" w:rightFromText="141" w:topFromText="0" w:bottomFromText="0" w:vertAnchor="text" w:horzAnchor="text" w:tblpX="983" w:tblpY="140"/>
        <w:tblW w:w="81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34"/>
        <w:tblGridChange w:id="0">
          <w:tblGrid>
            <w:gridCol w:w="8134"/>
          </w:tblGrid>
        </w:tblGridChange>
      </w:tblGrid>
      <w:tr>
        <w:trPr>
          <w:cantSplit w:val="0"/>
          <w:tblHeader w:val="0"/>
        </w:trPr>
        <w:tc>
          <w:tcPr/>
          <w:p w:rsidR="00000000" w:rsidDel="00000000" w:rsidP="00000000" w:rsidRDefault="00000000" w:rsidRPr="00000000" w14:paraId="0000000D">
            <w:pPr>
              <w:rPr>
                <w:rFonts w:ascii="Calibri" w:cs="Calibri" w:eastAsia="Calibri" w:hAnsi="Calibri"/>
                <w:i w:val="1"/>
                <w:color w:val="4d4d4d"/>
                <w:sz w:val="22"/>
                <w:szCs w:val="22"/>
              </w:rPr>
            </w:pPr>
            <w:r w:rsidDel="00000000" w:rsidR="00000000" w:rsidRPr="00000000">
              <w:rPr>
                <w:rFonts w:ascii="Calibri" w:cs="Calibri" w:eastAsia="Calibri" w:hAnsi="Calibri"/>
                <w:i w:val="1"/>
                <w:color w:val="4d4d4d"/>
                <w:sz w:val="22"/>
                <w:szCs w:val="22"/>
                <w:rtl w:val="0"/>
              </w:rPr>
              <w:t xml:space="preserve">ERASMUS+ MOBILE MONEY: Training Course for Enhancing the Use of Mobile Money by the Elderly . </w:t>
            </w:r>
          </w:p>
          <w:p w:rsidR="00000000" w:rsidDel="00000000" w:rsidP="00000000" w:rsidRDefault="00000000" w:rsidRPr="00000000" w14:paraId="0000000E">
            <w:pPr>
              <w:jc w:val="cente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drawing>
          <wp:inline distB="0" distT="0" distL="0" distR="0">
            <wp:extent cx="2210390" cy="481974"/>
            <wp:effectExtent b="0" l="0" r="0" t="0"/>
            <wp:docPr descr="C:\Users\Paula\Dropbox\PROYECTOS\COLABOR-ACTIVE\4. Diseminación\Logos\cofinanciadoEN.png" id="778184893" name="image1.png"/>
            <a:graphic>
              <a:graphicData uri="http://schemas.openxmlformats.org/drawingml/2006/picture">
                <pic:pic>
                  <pic:nvPicPr>
                    <pic:cNvPr descr="C:\Users\Paula\Dropbox\PROYECTOS\COLABOR-ACTIVE\4. Diseminación\Logos\cofinanciadoEN.png" id="0" name="image1.png"/>
                    <pic:cNvPicPr preferRelativeResize="0"/>
                  </pic:nvPicPr>
                  <pic:blipFill>
                    <a:blip r:embed="rId9"/>
                    <a:srcRect b="0" l="0" r="0" t="0"/>
                    <a:stretch>
                      <a:fillRect/>
                    </a:stretch>
                  </pic:blipFill>
                  <pic:spPr>
                    <a:xfrm>
                      <a:off x="0" y="0"/>
                      <a:ext cx="2210390" cy="481974"/>
                    </a:xfrm>
                    <a:prstGeom prst="rect"/>
                    <a:ln/>
                  </pic:spPr>
                </pic:pic>
              </a:graphicData>
            </a:graphic>
          </wp:inline>
        </w:drawing>
      </w:r>
      <w:r w:rsidDel="00000000" w:rsidR="00000000" w:rsidRPr="00000000">
        <w:rPr>
          <w:rtl w:val="0"/>
        </w:rPr>
      </w:r>
    </w:p>
    <w:tbl>
      <w:tblPr>
        <w:tblStyle w:val="Table3"/>
        <w:tblW w:w="97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9"/>
        <w:tblGridChange w:id="0">
          <w:tblGrid>
            <w:gridCol w:w="9779"/>
          </w:tblGrid>
        </w:tblGridChange>
      </w:tblGrid>
      <w:tr>
        <w:trPr>
          <w:cantSplit w:val="1"/>
          <w:trHeight w:val="8235" w:hRule="atLeast"/>
          <w:tblHeader w:val="0"/>
        </w:trPr>
        <w:tc>
          <w:tcPr>
            <w:tcBorders>
              <w:top w:color="000000" w:space="0" w:sz="12" w:val="single"/>
              <w:left w:color="000000" w:space="0" w:sz="12" w:val="single"/>
              <w:right w:color="000000" w:space="0" w:sz="12" w:val="single"/>
            </w:tcBorders>
            <w:shd w:fill="auto" w:val="clear"/>
          </w:tcPr>
          <w:p w:rsidR="00000000" w:rsidDel="00000000" w:rsidP="00000000" w:rsidRDefault="00000000" w:rsidRPr="00000000" w14:paraId="0000001E">
            <w:pPr>
              <w:shd w:fill="95b3d7"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PRESENTATION OF THE METHODOLOGY </w:t>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contents we are going to show you in the next pages are the result of a co-created and participative methodology where potential final users of the training program have participated from the very beginning, giving their points of view about the possible objectives, key contents, methodologies, training materials, etc. that the final programme will have.</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way, </w:t>
            </w:r>
            <w:r w:rsidDel="00000000" w:rsidR="00000000" w:rsidRPr="00000000">
              <w:rPr>
                <w:rFonts w:ascii="Calibri" w:cs="Calibri" w:eastAsia="Calibri" w:hAnsi="Calibri"/>
                <w:b w:val="1"/>
                <w:sz w:val="22"/>
                <w:szCs w:val="22"/>
                <w:rtl w:val="0"/>
              </w:rPr>
              <w:t xml:space="preserve">the main objective of this methodological guide is to determine the contents, methodologies, and tools needed for creating and improving the critical competences of elder people and their communities on enhancing their use of mobile money and digital solutions to manage their finance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Throughout this methodological guide, we will use the following definitions of "mobile money": </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of “mobile finance tools”: </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Money”: A set of financial transactions and services that are conducted using a mobile device throughout digital platforms that are provided by telecommunication companies in collaboration or not with financial institutions or mobile payment platforms.</w:t>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finance tools”: A range of financial applications that permit mobile technology to enable various aspects of financial management, banking, trade and transactions.</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Therefore, this methodological guide will allow the following achievements:</w:t>
            </w:r>
          </w:p>
          <w:p w:rsidR="00000000" w:rsidDel="00000000" w:rsidP="00000000" w:rsidRDefault="00000000" w:rsidRPr="00000000" w14:paraId="00000028">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Identification of key concepts related to active ageing and mobile finances in which trainees should improve after the training.</w:t>
            </w:r>
          </w:p>
          <w:p w:rsidR="00000000" w:rsidDel="00000000" w:rsidP="00000000" w:rsidRDefault="00000000" w:rsidRPr="00000000" w14:paraId="00000029">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Prioritisation of topics and contents of interest for </w:t>
            </w:r>
            <w:r w:rsidDel="00000000" w:rsidR="00000000" w:rsidRPr="00000000">
              <w:rPr>
                <w:rFonts w:ascii="Calibri" w:cs="Calibri" w:eastAsia="Calibri" w:hAnsi="Calibri"/>
                <w:sz w:val="22"/>
                <w:szCs w:val="22"/>
                <w:rtl w:val="0"/>
              </w:rPr>
              <w:t xml:space="preserve">older</w:t>
            </w:r>
            <w:r w:rsidDel="00000000" w:rsidR="00000000" w:rsidRPr="00000000">
              <w:rPr>
                <w:rFonts w:ascii="Calibri" w:cs="Calibri" w:eastAsia="Calibri" w:hAnsi="Calibri"/>
                <w:color w:val="000000"/>
                <w:sz w:val="22"/>
                <w:szCs w:val="22"/>
                <w:rtl w:val="0"/>
              </w:rPr>
              <w:t xml:space="preserve"> people and their communities in order to enhance active ageing through the use of digital solutions to manage individual finances. </w:t>
            </w:r>
          </w:p>
          <w:p w:rsidR="00000000" w:rsidDel="00000000" w:rsidP="00000000" w:rsidRDefault="00000000" w:rsidRPr="00000000" w14:paraId="0000002A">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Identification of the needs of </w:t>
            </w:r>
            <w:r w:rsidDel="00000000" w:rsidR="00000000" w:rsidRPr="00000000">
              <w:rPr>
                <w:rFonts w:ascii="Calibri" w:cs="Calibri" w:eastAsia="Calibri" w:hAnsi="Calibri"/>
                <w:sz w:val="22"/>
                <w:szCs w:val="22"/>
                <w:rtl w:val="0"/>
              </w:rPr>
              <w:t xml:space="preserve">older</w:t>
            </w:r>
            <w:r w:rsidDel="00000000" w:rsidR="00000000" w:rsidRPr="00000000">
              <w:rPr>
                <w:rFonts w:ascii="Calibri" w:cs="Calibri" w:eastAsia="Calibri" w:hAnsi="Calibri"/>
                <w:color w:val="000000"/>
                <w:sz w:val="22"/>
                <w:szCs w:val="22"/>
                <w:rtl w:val="0"/>
              </w:rPr>
              <w:t xml:space="preserve"> people regarding diverse uses such as banking, payment online, investment, online shopping etc. </w:t>
            </w:r>
          </w:p>
          <w:p w:rsidR="00000000" w:rsidDel="00000000" w:rsidP="00000000" w:rsidRDefault="00000000" w:rsidRPr="00000000" w14:paraId="0000002B">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Identification of the capabilities of </w:t>
            </w:r>
            <w:r w:rsidDel="00000000" w:rsidR="00000000" w:rsidRPr="00000000">
              <w:rPr>
                <w:rFonts w:ascii="Calibri" w:cs="Calibri" w:eastAsia="Calibri" w:hAnsi="Calibri"/>
                <w:sz w:val="22"/>
                <w:szCs w:val="22"/>
                <w:rtl w:val="0"/>
              </w:rPr>
              <w:t xml:space="preserve">elderly</w:t>
            </w:r>
            <w:r w:rsidDel="00000000" w:rsidR="00000000" w:rsidRPr="00000000">
              <w:rPr>
                <w:rFonts w:ascii="Calibri" w:cs="Calibri" w:eastAsia="Calibri" w:hAnsi="Calibri"/>
                <w:color w:val="000000"/>
                <w:sz w:val="22"/>
                <w:szCs w:val="22"/>
                <w:rtl w:val="0"/>
              </w:rPr>
              <w:t xml:space="preserve"> people regarding the use of mobile tools to manage their personal finances. </w:t>
            </w:r>
          </w:p>
          <w:p w:rsidR="00000000" w:rsidDel="00000000" w:rsidP="00000000" w:rsidRDefault="00000000" w:rsidRPr="00000000" w14:paraId="0000002C">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Identification of key factors for getting successful knowledge transference to </w:t>
            </w:r>
            <w:r w:rsidDel="00000000" w:rsidR="00000000" w:rsidRPr="00000000">
              <w:rPr>
                <w:rFonts w:ascii="Calibri" w:cs="Calibri" w:eastAsia="Calibri" w:hAnsi="Calibri"/>
                <w:sz w:val="22"/>
                <w:szCs w:val="22"/>
                <w:rtl w:val="0"/>
              </w:rPr>
              <w:t xml:space="preserve">older</w:t>
            </w:r>
            <w:r w:rsidDel="00000000" w:rsidR="00000000" w:rsidRPr="00000000">
              <w:rPr>
                <w:rFonts w:ascii="Calibri" w:cs="Calibri" w:eastAsia="Calibri" w:hAnsi="Calibri"/>
                <w:color w:val="000000"/>
                <w:sz w:val="22"/>
                <w:szCs w:val="22"/>
                <w:rtl w:val="0"/>
              </w:rPr>
              <w:t xml:space="preserve"> people and their communities in terms of training approach.</w:t>
            </w:r>
          </w:p>
          <w:p w:rsidR="00000000" w:rsidDel="00000000" w:rsidP="00000000" w:rsidRDefault="00000000" w:rsidRPr="00000000" w14:paraId="0000002D">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Development of criteria for evaluation and determination of the approach of the training materials and scenarios. </w:t>
            </w:r>
          </w:p>
          <w:p w:rsidR="00000000" w:rsidDel="00000000" w:rsidP="00000000" w:rsidRDefault="00000000" w:rsidRPr="00000000" w14:paraId="0000002E">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Evaluation and determination of technical and conceptual approach of the </w:t>
            </w:r>
            <w:r w:rsidDel="00000000" w:rsidR="00000000" w:rsidRPr="00000000">
              <w:rPr>
                <w:rFonts w:ascii="Calibri" w:cs="Calibri" w:eastAsia="Calibri" w:hAnsi="Calibri"/>
                <w:sz w:val="22"/>
                <w:szCs w:val="22"/>
                <w:rtl w:val="0"/>
              </w:rPr>
              <w:t xml:space="preserve">Mobile Money Training Tool</w:t>
            </w:r>
            <w:r w:rsidDel="00000000" w:rsidR="00000000" w:rsidRPr="00000000">
              <w:rPr>
                <w:rFonts w:ascii="Calibri" w:cs="Calibri" w:eastAsia="Calibri" w:hAnsi="Calibri"/>
                <w:color w:val="000000"/>
                <w:sz w:val="22"/>
                <w:szCs w:val="22"/>
                <w:rtl w:val="0"/>
              </w:rPr>
              <w:t xml:space="preserve"> in terms of accessibility, usability, and tools to be included.</w:t>
            </w:r>
          </w:p>
        </w:tc>
      </w:tr>
      <w:tr>
        <w:trPr>
          <w:cantSplit w:val="1"/>
          <w:tblHeader w:val="0"/>
        </w:trPr>
        <w:tc>
          <w:tcPr>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02F">
            <w:pPr>
              <w:shd w:fill="95b3d7"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CONTEXT AND MAIN RESULTS OF THE CO-CREATION SESSIONS WITH POTENTIAL FINAL USERS</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Context and objectives of the co-creation sessions with potential final users</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prepare this Training Scheme, all partners organised in their country (Romania, Spain, Slovenia and France) co-design sessions:</w:t>
            </w:r>
          </w:p>
          <w:p w:rsidR="00000000" w:rsidDel="00000000" w:rsidP="00000000" w:rsidRDefault="00000000" w:rsidRPr="00000000" w14:paraId="00000033">
            <w:pPr>
              <w:numPr>
                <w:ilvl w:val="0"/>
                <w:numId w:val="1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seniors, to identify the needs of seniors in the area of financial education and digital skills and find out more about the gaps between existing trainings and training needs, </w:t>
            </w:r>
          </w:p>
          <w:p w:rsidR="00000000" w:rsidDel="00000000" w:rsidP="00000000" w:rsidRDefault="00000000" w:rsidRPr="00000000" w14:paraId="00000034">
            <w:pPr>
              <w:numPr>
                <w:ilvl w:val="0"/>
                <w:numId w:val="1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trainers, in order for them to share their experiences and challenges in the field and to see what are the missing training materials/devices they may need in today's context.</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partner country carried out at least two co-creation sessions with at least 10 seniors and 5 trainers. The profiles of the participants were varied, due to the difference between partner countries and their organisations: location, accessibility/knowledge of ICT tools and online financial services.</w:t>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co-design sessions were organised according to the same structure, defined in a guide created by E-Seniors, and including in particular a presentation of the project and its objectives, a series of questions and answers enabling all the participants to give their opinion and their point of view on the working themes of the Mobile Money project (basic digital skills, online bank account, money transfer, online purchases, etc), and examples of good practice existing in their country. </w:t>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Main recommendations from the co-creation sessions on the content of the Training Package</w:t>
            </w:r>
          </w:p>
          <w:p w:rsidR="00000000" w:rsidDel="00000000" w:rsidP="00000000" w:rsidRDefault="00000000" w:rsidRPr="00000000" w14:paraId="0000003B">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Security Focus:</w:t>
            </w:r>
          </w:p>
          <w:p w:rsidR="00000000" w:rsidDel="00000000" w:rsidP="00000000" w:rsidRDefault="00000000" w:rsidRPr="00000000" w14:paraId="0000003C">
            <w:pPr>
              <w:numPr>
                <w:ilvl w:val="0"/>
                <w:numId w:val="2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Seniors: The importance of having a course that emphasises and reinforces security measures in online transactions. Provide guidance on recognizing and avoiding scams.</w:t>
            </w:r>
          </w:p>
          <w:p w:rsidR="00000000" w:rsidDel="00000000" w:rsidP="00000000" w:rsidRDefault="00000000" w:rsidRPr="00000000" w14:paraId="0000003D">
            <w:pPr>
              <w:numPr>
                <w:ilvl w:val="0"/>
                <w:numId w:val="2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Trainers: Integrate security advice in an easy, accessible, and reassuring manner during training sessions.</w:t>
            </w:r>
          </w:p>
          <w:p w:rsidR="00000000" w:rsidDel="00000000" w:rsidP="00000000" w:rsidRDefault="00000000" w:rsidRPr="00000000" w14:paraId="0000003E">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Simulation Training:</w:t>
            </w:r>
          </w:p>
          <w:p w:rsidR="00000000" w:rsidDel="00000000" w:rsidP="00000000" w:rsidRDefault="00000000" w:rsidRPr="00000000" w14:paraId="0000003F">
            <w:pPr>
              <w:numPr>
                <w:ilvl w:val="0"/>
                <w:numId w:val="2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both Seniors and Trainers: Implement simulated learning environments for regular and hands-on practice, especially for online banking and financial transactions. Have some kinds of real-life examples or scenarios where people can recognize apps/ platforms available in their countries.</w:t>
            </w:r>
          </w:p>
          <w:p w:rsidR="00000000" w:rsidDel="00000000" w:rsidP="00000000" w:rsidRDefault="00000000" w:rsidRPr="00000000" w14:paraId="00000040">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Flexible Learning:</w:t>
            </w:r>
          </w:p>
          <w:p w:rsidR="00000000" w:rsidDel="00000000" w:rsidP="00000000" w:rsidRDefault="00000000" w:rsidRPr="00000000" w14:paraId="00000041">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Seniors: Design flexible courses that accommodate face-to-face workshops and online components, ensuring accessibility for all. Also, think of a fun and interactive environment, videos, pictures, schemes and less theoretical or scholarly materials.</w:t>
            </w:r>
          </w:p>
          <w:p w:rsidR="00000000" w:rsidDel="00000000" w:rsidP="00000000" w:rsidRDefault="00000000" w:rsidRPr="00000000" w14:paraId="00000042">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Trainers: Offer flexibility in the course structure, combining face-to-face and online elements for a comprehensive learning experience. Emphasise on the importance of having less individual theoretical e-Learning but more interactive and real life learning.</w:t>
            </w:r>
          </w:p>
          <w:p w:rsidR="00000000" w:rsidDel="00000000" w:rsidP="00000000" w:rsidRDefault="00000000" w:rsidRPr="00000000" w14:paraId="00000043">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Regular Practice:</w:t>
            </w:r>
          </w:p>
          <w:p w:rsidR="00000000" w:rsidDel="00000000" w:rsidP="00000000" w:rsidRDefault="00000000" w:rsidRPr="00000000" w14:paraId="00000044">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Seniors: Encourage regular practice of digital skills rather than one-time events, not overpass 4 hours per session and make sure they are evenly divided between online and face-to-face ones.</w:t>
            </w:r>
          </w:p>
          <w:p w:rsidR="00000000" w:rsidDel="00000000" w:rsidP="00000000" w:rsidRDefault="00000000" w:rsidRPr="00000000" w14:paraId="00000045">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Trainers: Incorporate regular hands-on sessions into the training curriculum to reinforce learning and boost confidence.</w:t>
            </w:r>
          </w:p>
          <w:p w:rsidR="00000000" w:rsidDel="00000000" w:rsidP="00000000" w:rsidRDefault="00000000" w:rsidRPr="00000000" w14:paraId="00000046">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Inclusive Glossary:</w:t>
            </w:r>
          </w:p>
          <w:p w:rsidR="00000000" w:rsidDel="00000000" w:rsidP="00000000" w:rsidRDefault="00000000" w:rsidRPr="00000000" w14:paraId="00000047">
            <w:pPr>
              <w:numPr>
                <w:ilvl w:val="0"/>
                <w:numId w:val="1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Seniors and Trainers: Develop a glossary of technical terms, ensuring that specific words related to online banking and finance are clarified and easily understood (content and support can be adapted to each countries’ target group and their level of ICT skills).</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Main recommendations from the co-creation sessions on the Mobile Money Training Tool</w:t>
            </w:r>
          </w:p>
          <w:p w:rsidR="00000000" w:rsidDel="00000000" w:rsidP="00000000" w:rsidRDefault="00000000" w:rsidRPr="00000000" w14:paraId="0000004A">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Individualised Support:</w:t>
            </w:r>
          </w:p>
          <w:p w:rsidR="00000000" w:rsidDel="00000000" w:rsidP="00000000" w:rsidRDefault="00000000" w:rsidRPr="00000000" w14:paraId="0000004B">
            <w:pPr>
              <w:numPr>
                <w:ilvl w:val="0"/>
                <w:numId w:val="2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Seniors: Establish accessible and continuous support which seniors can turn to when facing obstacles in their learning journey.</w:t>
            </w:r>
          </w:p>
          <w:p w:rsidR="00000000" w:rsidDel="00000000" w:rsidP="00000000" w:rsidRDefault="00000000" w:rsidRPr="00000000" w14:paraId="0000004C">
            <w:pPr>
              <w:numPr>
                <w:ilvl w:val="0"/>
                <w:numId w:val="2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Trainers: Recognize the need for individual support during group sessions; provide guidance on handling participants' specific queries.</w:t>
            </w:r>
          </w:p>
          <w:p w:rsidR="00000000" w:rsidDel="00000000" w:rsidP="00000000" w:rsidRDefault="00000000" w:rsidRPr="00000000" w14:paraId="0000004D">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Standardised Solutions:</w:t>
            </w:r>
          </w:p>
          <w:p w:rsidR="00000000" w:rsidDel="00000000" w:rsidP="00000000" w:rsidRDefault="00000000" w:rsidRPr="00000000" w14:paraId="0000004E">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Seniors: Express a desire for more standardised user interfaces in online banking platforms for easier navigation. It’s hard to adapt to different apps and interfaces that are available on the market, it would be easier to have everything similar and on a common basis.</w:t>
            </w:r>
          </w:p>
          <w:p w:rsidR="00000000" w:rsidDel="00000000" w:rsidP="00000000" w:rsidRDefault="00000000" w:rsidRPr="00000000" w14:paraId="0000004F">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Trainers: Address the concerns of seniors about the varying verification steps and interfaces among different banks. Advocate for more standardised solutions.</w:t>
            </w:r>
          </w:p>
          <w:p w:rsidR="00000000" w:rsidDel="00000000" w:rsidP="00000000" w:rsidRDefault="00000000" w:rsidRPr="00000000" w14:paraId="00000050">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Peer-to-Peer Learning:</w:t>
            </w:r>
          </w:p>
          <w:p w:rsidR="00000000" w:rsidDel="00000000" w:rsidP="00000000" w:rsidRDefault="00000000" w:rsidRPr="00000000" w14:paraId="00000051">
            <w:pPr>
              <w:numPr>
                <w:ilvl w:val="0"/>
                <w:numId w:val="1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Seniors: Explore the potential of peer-to-peer learning, facilitating knowledge exchange among seniors.</w:t>
            </w:r>
          </w:p>
          <w:p w:rsidR="00000000" w:rsidDel="00000000" w:rsidP="00000000" w:rsidRDefault="00000000" w:rsidRPr="00000000" w14:paraId="00000052">
            <w:pPr>
              <w:numPr>
                <w:ilvl w:val="0"/>
                <w:numId w:val="1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Trainers: Foster an environment that encourages seniors to share experiences and knowledge with each other.</w:t>
            </w:r>
          </w:p>
          <w:p w:rsidR="00000000" w:rsidDel="00000000" w:rsidP="00000000" w:rsidRDefault="00000000" w:rsidRPr="00000000" w14:paraId="00000053">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Technical requirements:</w:t>
            </w:r>
          </w:p>
          <w:p w:rsidR="00000000" w:rsidDel="00000000" w:rsidP="00000000" w:rsidRDefault="00000000" w:rsidRPr="00000000" w14:paraId="00000054">
            <w:pPr>
              <w:numPr>
                <w:ilvl w:val="0"/>
                <w:numId w:val="3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Seniors: Intuitive and easy to navigate environment, with good contrast and visual scheme. Absence of the necessity to create an account which often leads to confusion.</w:t>
            </w:r>
          </w:p>
          <w:p w:rsidR="00000000" w:rsidDel="00000000" w:rsidP="00000000" w:rsidRDefault="00000000" w:rsidRPr="00000000" w14:paraId="00000055">
            <w:pPr>
              <w:numPr>
                <w:ilvl w:val="0"/>
                <w:numId w:val="3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Trainers: The most simple and easy-to-use system, high contrast and large font scheme, videos and visual content. </w:t>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Conclusion of the co-creation sessions</w:t>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results of the co-creation sessions, the content of the co-created methodological guide should address specific challenges identified in each country, and create a supportive and secure environment for seniors as they navigate the digital landscape and learn about mobile solutions for safe banking and payment methods. This will ensure the effectiveness of the Mobile Money training program, meant to be developed in the framework of the WP3.</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stressed on the importance of having an easy to navigate environment that doesn’t require compulsory to go through the log in procedure. Amongst the topics of interest, the following were listed:</w:t>
            </w:r>
          </w:p>
          <w:p w:rsidR="00000000" w:rsidDel="00000000" w:rsidP="00000000" w:rsidRDefault="00000000" w:rsidRPr="00000000" w14:paraId="0000005B">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basic ICT skills; </w:t>
            </w:r>
          </w:p>
          <w:p w:rsidR="00000000" w:rsidDel="00000000" w:rsidP="00000000" w:rsidRDefault="00000000" w:rsidRPr="00000000" w14:paraId="0000005C">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managing online bank account; </w:t>
            </w:r>
          </w:p>
          <w:p w:rsidR="00000000" w:rsidDel="00000000" w:rsidP="00000000" w:rsidRDefault="00000000" w:rsidRPr="00000000" w14:paraId="0000005D">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solution to send/receive money online; </w:t>
            </w:r>
          </w:p>
          <w:p w:rsidR="00000000" w:rsidDel="00000000" w:rsidP="00000000" w:rsidRDefault="00000000" w:rsidRPr="00000000" w14:paraId="0000005E">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to purchase online; paying taxes and bills online; </w:t>
            </w:r>
          </w:p>
          <w:p w:rsidR="00000000" w:rsidDel="00000000" w:rsidP="00000000" w:rsidRDefault="00000000" w:rsidRPr="00000000" w14:paraId="0000005F">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security and privacy matters.</w:t>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2">
      <w:pPr>
        <w:rPr/>
      </w:pPr>
      <w:r w:rsidDel="00000000" w:rsidR="00000000" w:rsidRPr="00000000">
        <w:br w:type="page"/>
      </w:r>
      <w:r w:rsidDel="00000000" w:rsidR="00000000" w:rsidRPr="00000000">
        <w:rPr>
          <w:rtl w:val="0"/>
        </w:rPr>
      </w:r>
    </w:p>
    <w:tbl>
      <w:tblPr>
        <w:tblStyle w:val="Table4"/>
        <w:tblW w:w="97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9"/>
        <w:gridCol w:w="920"/>
        <w:tblGridChange w:id="0">
          <w:tblGrid>
            <w:gridCol w:w="8859"/>
            <w:gridCol w:w="920"/>
          </w:tblGrid>
        </w:tblGridChange>
      </w:tblGrid>
      <w:tr>
        <w:trPr>
          <w:cantSplit w:val="1"/>
          <w:tblHeader w:val="0"/>
        </w:trPr>
        <w:tc>
          <w:tcPr>
            <w:gridSpan w:val="2"/>
            <w:tcBorders>
              <w:left w:color="000000" w:space="0" w:sz="12" w:val="single"/>
              <w:right w:color="000000" w:space="0" w:sz="12" w:val="single"/>
            </w:tcBorders>
            <w:shd w:fill="95b3d7" w:val="clear"/>
            <w:vAlign w:val="center"/>
          </w:tcPr>
          <w:p w:rsidR="00000000" w:rsidDel="00000000" w:rsidP="00000000" w:rsidRDefault="00000000" w:rsidRPr="00000000" w14:paraId="00000063">
            <w:pPr>
              <w:shd w:fill="95b3d7"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 CREATED METHODOLOGICAL GUIDE INDEX</w:t>
            </w:r>
          </w:p>
        </w:tc>
      </w:tr>
      <w:tr>
        <w:trPr>
          <w:cantSplit w:val="1"/>
          <w:trHeight w:val="276"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65">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Introduction</w:t>
            </w:r>
          </w:p>
        </w:tc>
        <w:tc>
          <w:tcPr>
            <w:tcBorders>
              <w:left w:color="000000" w:space="0" w:sz="12" w:val="single"/>
              <w:right w:color="000000" w:space="0" w:sz="12" w:val="single"/>
            </w:tcBorders>
            <w:vAlign w:val="center"/>
          </w:tcPr>
          <w:p w:rsidR="00000000" w:rsidDel="00000000" w:rsidP="00000000" w:rsidRDefault="00000000" w:rsidRPr="00000000" w14:paraId="0000006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5</w:t>
            </w:r>
          </w:p>
          <w:p w:rsidR="00000000" w:rsidDel="00000000" w:rsidP="00000000" w:rsidRDefault="00000000" w:rsidRPr="00000000" w14:paraId="00000067">
            <w:pPr>
              <w:jc w:val="center"/>
              <w:rPr>
                <w:rFonts w:ascii="Calibri" w:cs="Calibri" w:eastAsia="Calibri" w:hAnsi="Calibri"/>
                <w:sz w:val="22"/>
                <w:szCs w:val="22"/>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68">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General Data. Premises, Organisation, and Resources</w:t>
            </w:r>
          </w:p>
        </w:tc>
        <w:tc>
          <w:tcPr>
            <w:tcBorders>
              <w:left w:color="000000" w:space="0" w:sz="12" w:val="single"/>
              <w:right w:color="000000" w:space="0" w:sz="12" w:val="single"/>
            </w:tcBorders>
            <w:vAlign w:val="center"/>
          </w:tcPr>
          <w:p w:rsidR="00000000" w:rsidDel="00000000" w:rsidP="00000000" w:rsidRDefault="00000000" w:rsidRPr="00000000" w14:paraId="0000006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5</w:t>
            </w:r>
          </w:p>
          <w:p w:rsidR="00000000" w:rsidDel="00000000" w:rsidP="00000000" w:rsidRDefault="00000000" w:rsidRPr="00000000" w14:paraId="0000006A">
            <w:pPr>
              <w:jc w:val="center"/>
              <w:rPr>
                <w:rFonts w:ascii="Calibri" w:cs="Calibri" w:eastAsia="Calibri" w:hAnsi="Calibri"/>
                <w:sz w:val="22"/>
                <w:szCs w:val="22"/>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6B">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Profiles and Number of Attendants per Group</w:t>
            </w:r>
          </w:p>
        </w:tc>
        <w:tc>
          <w:tcPr>
            <w:tcBorders>
              <w:left w:color="000000" w:space="0" w:sz="12" w:val="single"/>
              <w:right w:color="000000" w:space="0" w:sz="12" w:val="single"/>
            </w:tcBorders>
            <w:vAlign w:val="center"/>
          </w:tcPr>
          <w:p w:rsidR="00000000" w:rsidDel="00000000" w:rsidP="00000000" w:rsidRDefault="00000000" w:rsidRPr="00000000" w14:paraId="0000006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5</w:t>
            </w:r>
          </w:p>
          <w:p w:rsidR="00000000" w:rsidDel="00000000" w:rsidP="00000000" w:rsidRDefault="00000000" w:rsidRPr="00000000" w14:paraId="0000006D">
            <w:pPr>
              <w:jc w:val="center"/>
              <w:rPr>
                <w:rFonts w:ascii="Calibri" w:cs="Calibri" w:eastAsia="Calibri" w:hAnsi="Calibri"/>
                <w:sz w:val="22"/>
                <w:szCs w:val="22"/>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6E">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Training Objectives</w:t>
            </w:r>
          </w:p>
        </w:tc>
        <w:tc>
          <w:tcPr>
            <w:tcBorders>
              <w:left w:color="000000" w:space="0" w:sz="12" w:val="single"/>
              <w:right w:color="000000" w:space="0" w:sz="12" w:val="single"/>
            </w:tcBorders>
            <w:vAlign w:val="center"/>
          </w:tcPr>
          <w:p w:rsidR="00000000" w:rsidDel="00000000" w:rsidP="00000000" w:rsidRDefault="00000000" w:rsidRPr="00000000" w14:paraId="0000006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6</w:t>
            </w:r>
          </w:p>
          <w:p w:rsidR="00000000" w:rsidDel="00000000" w:rsidP="00000000" w:rsidRDefault="00000000" w:rsidRPr="00000000" w14:paraId="00000070">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71">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Competences to Acquire and Improve</w:t>
            </w:r>
          </w:p>
        </w:tc>
        <w:tc>
          <w:tcPr>
            <w:tcBorders>
              <w:left w:color="000000" w:space="0" w:sz="12" w:val="single"/>
              <w:right w:color="000000" w:space="0" w:sz="12" w:val="single"/>
            </w:tcBorders>
            <w:vAlign w:val="center"/>
          </w:tcPr>
          <w:p w:rsidR="00000000" w:rsidDel="00000000" w:rsidP="00000000" w:rsidRDefault="00000000" w:rsidRPr="00000000" w14:paraId="0000007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7</w:t>
            </w:r>
          </w:p>
          <w:p w:rsidR="00000000" w:rsidDel="00000000" w:rsidP="00000000" w:rsidRDefault="00000000" w:rsidRPr="00000000" w14:paraId="00000073">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74">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Training Contents or Topics</w:t>
            </w:r>
          </w:p>
        </w:tc>
        <w:tc>
          <w:tcPr>
            <w:tcBorders>
              <w:left w:color="000000" w:space="0" w:sz="12" w:val="single"/>
              <w:right w:color="000000" w:space="0" w:sz="12" w:val="single"/>
            </w:tcBorders>
            <w:vAlign w:val="center"/>
          </w:tcPr>
          <w:p w:rsidR="00000000" w:rsidDel="00000000" w:rsidP="00000000" w:rsidRDefault="00000000" w:rsidRPr="00000000" w14:paraId="0000007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8</w:t>
            </w:r>
          </w:p>
          <w:p w:rsidR="00000000" w:rsidDel="00000000" w:rsidP="00000000" w:rsidRDefault="00000000" w:rsidRPr="00000000" w14:paraId="00000076">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77">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Training Methodology</w:t>
            </w:r>
          </w:p>
        </w:tc>
        <w:tc>
          <w:tcPr>
            <w:tcBorders>
              <w:left w:color="000000" w:space="0" w:sz="12" w:val="single"/>
              <w:right w:color="000000" w:space="0" w:sz="12" w:val="single"/>
            </w:tcBorders>
            <w:vAlign w:val="center"/>
          </w:tcPr>
          <w:p w:rsidR="00000000" w:rsidDel="00000000" w:rsidP="00000000" w:rsidRDefault="00000000" w:rsidRPr="00000000" w14:paraId="0000007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10</w:t>
            </w:r>
          </w:p>
          <w:p w:rsidR="00000000" w:rsidDel="00000000" w:rsidP="00000000" w:rsidRDefault="00000000" w:rsidRPr="00000000" w14:paraId="00000079">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7A">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Training Planning</w:t>
            </w:r>
          </w:p>
        </w:tc>
        <w:tc>
          <w:tcPr>
            <w:tcBorders>
              <w:left w:color="000000" w:space="0" w:sz="12" w:val="single"/>
              <w:right w:color="000000" w:space="0" w:sz="12" w:val="single"/>
            </w:tcBorders>
            <w:vAlign w:val="center"/>
          </w:tcPr>
          <w:p w:rsidR="00000000" w:rsidDel="00000000" w:rsidP="00000000" w:rsidRDefault="00000000" w:rsidRPr="00000000" w14:paraId="0000007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10</w:t>
            </w:r>
          </w:p>
          <w:p w:rsidR="00000000" w:rsidDel="00000000" w:rsidP="00000000" w:rsidRDefault="00000000" w:rsidRPr="00000000" w14:paraId="0000007C">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7D">
            <w:pPr>
              <w:numPr>
                <w:ilvl w:val="1"/>
                <w:numId w:val="32"/>
              </w:numPr>
              <w:ind w:left="709" w:hanging="39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S1. Setting basic digital literacy skills </w:t>
            </w:r>
          </w:p>
        </w:tc>
        <w:tc>
          <w:tcPr>
            <w:tcBorders>
              <w:left w:color="000000" w:space="0" w:sz="12" w:val="single"/>
              <w:right w:color="000000" w:space="0" w:sz="12" w:val="single"/>
            </w:tcBorders>
            <w:vAlign w:val="center"/>
          </w:tcPr>
          <w:p w:rsidR="00000000" w:rsidDel="00000000" w:rsidP="00000000" w:rsidRDefault="00000000" w:rsidRPr="00000000" w14:paraId="0000007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11</w:t>
            </w:r>
          </w:p>
          <w:p w:rsidR="00000000" w:rsidDel="00000000" w:rsidP="00000000" w:rsidRDefault="00000000" w:rsidRPr="00000000" w14:paraId="0000007F">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80">
            <w:pPr>
              <w:numPr>
                <w:ilvl w:val="1"/>
                <w:numId w:val="32"/>
              </w:numPr>
              <w:ind w:left="709" w:hanging="39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S2. Security and Prevention </w:t>
            </w:r>
          </w:p>
        </w:tc>
        <w:tc>
          <w:tcPr>
            <w:tcBorders>
              <w:left w:color="000000" w:space="0" w:sz="12" w:val="single"/>
              <w:right w:color="000000" w:space="0" w:sz="12" w:val="single"/>
            </w:tcBorders>
            <w:vAlign w:val="center"/>
          </w:tcPr>
          <w:p w:rsidR="00000000" w:rsidDel="00000000" w:rsidP="00000000" w:rsidRDefault="00000000" w:rsidRPr="00000000" w14:paraId="0000008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12</w:t>
            </w:r>
          </w:p>
          <w:p w:rsidR="00000000" w:rsidDel="00000000" w:rsidP="00000000" w:rsidRDefault="00000000" w:rsidRPr="00000000" w14:paraId="00000082">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83">
            <w:pPr>
              <w:numPr>
                <w:ilvl w:val="1"/>
                <w:numId w:val="32"/>
              </w:numPr>
              <w:ind w:left="709" w:hanging="39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S3. Managing a banking account online  </w:t>
            </w:r>
          </w:p>
        </w:tc>
        <w:tc>
          <w:tcPr>
            <w:tcBorders>
              <w:left w:color="000000" w:space="0" w:sz="12" w:val="single"/>
              <w:right w:color="000000" w:space="0" w:sz="12" w:val="single"/>
            </w:tcBorders>
            <w:vAlign w:val="center"/>
          </w:tcPr>
          <w:p w:rsidR="00000000" w:rsidDel="00000000" w:rsidP="00000000" w:rsidRDefault="00000000" w:rsidRPr="00000000" w14:paraId="0000008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p.13</w:t>
            </w:r>
          </w:p>
          <w:p w:rsidR="00000000" w:rsidDel="00000000" w:rsidP="00000000" w:rsidRDefault="00000000" w:rsidRPr="00000000" w14:paraId="00000085">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86">
            <w:pPr>
              <w:numPr>
                <w:ilvl w:val="1"/>
                <w:numId w:val="32"/>
              </w:numPr>
              <w:ind w:left="709" w:hanging="39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S4. Online solutions for receiving and sending money </w:t>
            </w:r>
          </w:p>
        </w:tc>
        <w:tc>
          <w:tcPr>
            <w:tcBorders>
              <w:left w:color="000000" w:space="0" w:sz="12" w:val="single"/>
              <w:right w:color="000000" w:space="0" w:sz="12" w:val="single"/>
            </w:tcBorders>
            <w:vAlign w:val="center"/>
          </w:tcPr>
          <w:p w:rsidR="00000000" w:rsidDel="00000000" w:rsidP="00000000" w:rsidRDefault="00000000" w:rsidRPr="00000000" w14:paraId="0000008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14</w:t>
            </w:r>
          </w:p>
          <w:p w:rsidR="00000000" w:rsidDel="00000000" w:rsidP="00000000" w:rsidRDefault="00000000" w:rsidRPr="00000000" w14:paraId="00000088">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89">
            <w:pPr>
              <w:numPr>
                <w:ilvl w:val="1"/>
                <w:numId w:val="32"/>
              </w:numPr>
              <w:ind w:left="709" w:hanging="39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S5. Using a credit card to purchase online goods and services  </w:t>
            </w:r>
          </w:p>
        </w:tc>
        <w:tc>
          <w:tcPr>
            <w:tcBorders>
              <w:left w:color="000000" w:space="0" w:sz="12" w:val="single"/>
              <w:right w:color="000000" w:space="0" w:sz="12" w:val="single"/>
            </w:tcBorders>
            <w:vAlign w:val="center"/>
          </w:tcPr>
          <w:p w:rsidR="00000000" w:rsidDel="00000000" w:rsidP="00000000" w:rsidRDefault="00000000" w:rsidRPr="00000000" w14:paraId="0000008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15</w:t>
            </w:r>
          </w:p>
          <w:p w:rsidR="00000000" w:rsidDel="00000000" w:rsidP="00000000" w:rsidRDefault="00000000" w:rsidRPr="00000000" w14:paraId="0000008B">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8C">
            <w:pPr>
              <w:numPr>
                <w:ilvl w:val="1"/>
                <w:numId w:val="32"/>
              </w:numPr>
              <w:ind w:left="709" w:hanging="39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S6. Processing online payments for taxes and bills </w:t>
            </w:r>
          </w:p>
        </w:tc>
        <w:tc>
          <w:tcPr>
            <w:tcBorders>
              <w:left w:color="000000" w:space="0" w:sz="12" w:val="single"/>
              <w:right w:color="000000" w:space="0" w:sz="12" w:val="single"/>
            </w:tcBorders>
            <w:vAlign w:val="center"/>
          </w:tcPr>
          <w:p w:rsidR="00000000" w:rsidDel="00000000" w:rsidP="00000000" w:rsidRDefault="00000000" w:rsidRPr="00000000" w14:paraId="0000008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16</w:t>
            </w:r>
          </w:p>
          <w:p w:rsidR="00000000" w:rsidDel="00000000" w:rsidP="00000000" w:rsidRDefault="00000000" w:rsidRPr="00000000" w14:paraId="0000008E">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8F">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Expected Results</w:t>
            </w:r>
          </w:p>
        </w:tc>
        <w:tc>
          <w:tcPr>
            <w:tcBorders>
              <w:left w:color="000000" w:space="0" w:sz="12" w:val="single"/>
              <w:right w:color="000000" w:space="0" w:sz="12" w:val="single"/>
            </w:tcBorders>
            <w:vAlign w:val="center"/>
          </w:tcPr>
          <w:p w:rsidR="00000000" w:rsidDel="00000000" w:rsidP="00000000" w:rsidRDefault="00000000" w:rsidRPr="00000000" w14:paraId="0000009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17</w:t>
            </w:r>
          </w:p>
          <w:p w:rsidR="00000000" w:rsidDel="00000000" w:rsidP="00000000" w:rsidRDefault="00000000" w:rsidRPr="00000000" w14:paraId="00000091">
            <w:pPr>
              <w:jc w:val="center"/>
              <w:rPr/>
            </w:pPr>
            <w:r w:rsidDel="00000000" w:rsidR="00000000" w:rsidRPr="00000000">
              <w:rPr>
                <w:rtl w:val="0"/>
              </w:rPr>
            </w:r>
          </w:p>
        </w:tc>
      </w:tr>
      <w:tr>
        <w:trPr>
          <w:cantSplit w:val="1"/>
          <w:trHeight w:val="268" w:hRule="atLeast"/>
          <w:tblHeader w:val="0"/>
        </w:trPr>
        <w:tc>
          <w:tcPr>
            <w:tcBorders>
              <w:left w:color="000000" w:space="0" w:sz="12" w:val="single"/>
              <w:right w:color="000000" w:space="0" w:sz="12" w:val="single"/>
            </w:tcBorders>
            <w:vAlign w:val="center"/>
          </w:tcPr>
          <w:p w:rsidR="00000000" w:rsidDel="00000000" w:rsidP="00000000" w:rsidRDefault="00000000" w:rsidRPr="00000000" w14:paraId="00000092">
            <w:pPr>
              <w:numPr>
                <w:ilvl w:val="0"/>
                <w:numId w:val="3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Satisfaction assessment methodology</w:t>
            </w:r>
          </w:p>
        </w:tc>
        <w:tc>
          <w:tcPr>
            <w:tcBorders>
              <w:left w:color="000000" w:space="0" w:sz="12" w:val="single"/>
              <w:right w:color="000000" w:space="0" w:sz="12" w:val="single"/>
            </w:tcBorders>
            <w:vAlign w:val="center"/>
          </w:tcPr>
          <w:p w:rsidR="00000000" w:rsidDel="00000000" w:rsidP="00000000" w:rsidRDefault="00000000" w:rsidRPr="00000000" w14:paraId="0000009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17</w:t>
            </w:r>
          </w:p>
          <w:p w:rsidR="00000000" w:rsidDel="00000000" w:rsidP="00000000" w:rsidRDefault="00000000" w:rsidRPr="00000000" w14:paraId="00000094">
            <w:pPr>
              <w:jc w:val="center"/>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5"/>
        <w:tblW w:w="97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
        <w:gridCol w:w="9142"/>
        <w:tblGridChange w:id="0">
          <w:tblGrid>
            <w:gridCol w:w="637"/>
            <w:gridCol w:w="9142"/>
          </w:tblGrid>
        </w:tblGridChange>
      </w:tblGrid>
      <w:tr>
        <w:trPr>
          <w:cantSplit w:val="0"/>
          <w:tblHeader w:val="0"/>
        </w:trPr>
        <w:tc>
          <w:tcPr>
            <w:gridSpan w:val="2"/>
            <w:tcBorders>
              <w:left w:color="000000" w:space="0" w:sz="12" w:val="single"/>
              <w:right w:color="000000" w:space="0" w:sz="12" w:val="single"/>
            </w:tcBorders>
            <w:shd w:fill="bfbfbf" w:val="clear"/>
            <w:vAlign w:val="center"/>
          </w:tcPr>
          <w:p w:rsidR="00000000" w:rsidDel="00000000" w:rsidP="00000000" w:rsidRDefault="00000000" w:rsidRPr="00000000" w14:paraId="00000099">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METHODOLOGICAL GUIDE DEVELOPMENT</w:t>
            </w:r>
          </w:p>
        </w:tc>
      </w:tr>
      <w:tr>
        <w:trPr>
          <w:cantSplit w:val="0"/>
          <w:tblHeader w:val="0"/>
        </w:trPr>
        <w:tc>
          <w:tcPr>
            <w:tcBorders>
              <w:left w:color="000000" w:space="0" w:sz="12" w:val="single"/>
            </w:tcBorders>
            <w:vAlign w:val="center"/>
          </w:tcPr>
          <w:p w:rsidR="00000000" w:rsidDel="00000000" w:rsidP="00000000" w:rsidRDefault="00000000" w:rsidRPr="00000000" w14:paraId="0000009B">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tcBorders>
              <w:right w:color="000000" w:space="0" w:sz="12" w:val="single"/>
            </w:tcBorders>
            <w:shd w:fill="auto" w:val="clear"/>
            <w:vAlign w:val="center"/>
          </w:tcPr>
          <w:p w:rsidR="00000000" w:rsidDel="00000000" w:rsidP="00000000" w:rsidRDefault="00000000" w:rsidRPr="00000000" w14:paraId="0000009C">
            <w:pPr>
              <w:keepNext w:val="1"/>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INTRODUCTION</w:t>
            </w:r>
          </w:p>
          <w:p w:rsidR="00000000" w:rsidDel="00000000" w:rsidP="00000000" w:rsidRDefault="00000000" w:rsidRPr="00000000" w14:paraId="0000009D">
            <w:pPr>
              <w:keepNext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keepNext w:val="1"/>
              <w:numPr>
                <w:ilvl w:val="0"/>
                <w:numId w:val="3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Topics of the course</w:t>
            </w:r>
          </w:p>
          <w:p w:rsidR="00000000" w:rsidDel="00000000" w:rsidP="00000000" w:rsidRDefault="00000000" w:rsidRPr="00000000" w14:paraId="0000009F">
            <w:pPr>
              <w:keepNext w:val="1"/>
              <w:numPr>
                <w:ilvl w:val="0"/>
                <w:numId w:val="3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Justification of the topics</w:t>
            </w:r>
          </w:p>
          <w:p w:rsidR="00000000" w:rsidDel="00000000" w:rsidP="00000000" w:rsidRDefault="00000000" w:rsidRPr="00000000" w14:paraId="000000A0">
            <w:pPr>
              <w:keepNext w:val="1"/>
              <w:numPr>
                <w:ilvl w:val="0"/>
                <w:numId w:val="3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Objectives</w:t>
            </w:r>
          </w:p>
          <w:p w:rsidR="00000000" w:rsidDel="00000000" w:rsidP="00000000" w:rsidRDefault="00000000" w:rsidRPr="00000000" w14:paraId="000000A1">
            <w:pPr>
              <w:keepNext w:val="1"/>
              <w:numPr>
                <w:ilvl w:val="0"/>
                <w:numId w:val="3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overview of the organisation of the course </w:t>
            </w:r>
          </w:p>
          <w:p w:rsidR="00000000" w:rsidDel="00000000" w:rsidP="00000000" w:rsidRDefault="00000000" w:rsidRPr="00000000" w14:paraId="000000A2">
            <w:pPr>
              <w:keepNext w:val="1"/>
              <w:numPr>
                <w:ilvl w:val="0"/>
                <w:numId w:val="3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Expected results</w:t>
            </w:r>
          </w:p>
          <w:p w:rsidR="00000000" w:rsidDel="00000000" w:rsidP="00000000" w:rsidRDefault="00000000" w:rsidRPr="00000000" w14:paraId="000000A3">
            <w:pPr>
              <w:keepNext w:val="1"/>
              <w:jc w:val="both"/>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12" w:val="single"/>
            </w:tcBorders>
            <w:vAlign w:val="center"/>
          </w:tcPr>
          <w:p w:rsidR="00000000" w:rsidDel="00000000" w:rsidP="00000000" w:rsidRDefault="00000000" w:rsidRPr="00000000" w14:paraId="000000A4">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tcBorders>
              <w:right w:color="000000" w:space="0" w:sz="12" w:val="single"/>
            </w:tcBorders>
            <w:shd w:fill="auto" w:val="clear"/>
            <w:vAlign w:val="center"/>
          </w:tcPr>
          <w:p w:rsidR="00000000" w:rsidDel="00000000" w:rsidP="00000000" w:rsidRDefault="00000000" w:rsidRPr="00000000" w14:paraId="000000A5">
            <w:pPr>
              <w:keepNext w:val="1"/>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GENERAL DATA. PREMISES, ORGANISATION, AND RESOURCES</w:t>
            </w:r>
          </w:p>
          <w:p w:rsidR="00000000" w:rsidDel="00000000" w:rsidP="00000000" w:rsidRDefault="00000000" w:rsidRPr="00000000" w14:paraId="000000A6">
            <w:pPr>
              <w:keepNext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keepNext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course has been designed with the next characteristics:</w:t>
            </w:r>
          </w:p>
          <w:p w:rsidR="00000000" w:rsidDel="00000000" w:rsidP="00000000" w:rsidRDefault="00000000" w:rsidRPr="00000000" w14:paraId="000000A8">
            <w:pPr>
              <w:keepNext w:val="1"/>
              <w:numPr>
                <w:ilvl w:val="0"/>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duration of the course is 4-hour session with a total duration of 24 hours, of which:</w:t>
            </w:r>
          </w:p>
          <w:p w:rsidR="00000000" w:rsidDel="00000000" w:rsidP="00000000" w:rsidRDefault="00000000" w:rsidRPr="00000000" w14:paraId="000000A9">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Face to face sessions: 2 hours.</w:t>
            </w:r>
          </w:p>
          <w:p w:rsidR="00000000" w:rsidDel="00000000" w:rsidP="00000000" w:rsidRDefault="00000000" w:rsidRPr="00000000" w14:paraId="000000AA">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Online sessions: 2 hours</w:t>
            </w:r>
          </w:p>
          <w:p w:rsidR="00000000" w:rsidDel="00000000" w:rsidP="00000000" w:rsidRDefault="00000000" w:rsidRPr="00000000" w14:paraId="000000AB">
            <w:pPr>
              <w:keepNext w:val="1"/>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AC">
            <w:pPr>
              <w:keepNext w:val="1"/>
              <w:numPr>
                <w:ilvl w:val="0"/>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methodology will be active and participative, it will take place in different sessions, and it will include the following tools and training materials:</w:t>
            </w:r>
          </w:p>
          <w:p w:rsidR="00000000" w:rsidDel="00000000" w:rsidP="00000000" w:rsidRDefault="00000000" w:rsidRPr="00000000" w14:paraId="000000AD">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presentations </w:t>
            </w:r>
          </w:p>
          <w:p w:rsidR="00000000" w:rsidDel="00000000" w:rsidP="00000000" w:rsidRDefault="00000000" w:rsidRPr="00000000" w14:paraId="000000AE">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handouts </w:t>
            </w:r>
          </w:p>
          <w:p w:rsidR="00000000" w:rsidDel="00000000" w:rsidP="00000000" w:rsidRDefault="00000000" w:rsidRPr="00000000" w14:paraId="000000AF">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Training mobile app tool </w:t>
            </w:r>
          </w:p>
          <w:p w:rsidR="00000000" w:rsidDel="00000000" w:rsidP="00000000" w:rsidRDefault="00000000" w:rsidRPr="00000000" w14:paraId="000000B0">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Mentors or coaches will support trainees during the course</w:t>
            </w:r>
          </w:p>
          <w:p w:rsidR="00000000" w:rsidDel="00000000" w:rsidP="00000000" w:rsidRDefault="00000000" w:rsidRPr="00000000" w14:paraId="000000B1">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Practical approach with scenarios and simulations </w:t>
            </w:r>
          </w:p>
          <w:p w:rsidR="00000000" w:rsidDel="00000000" w:rsidP="00000000" w:rsidRDefault="00000000" w:rsidRPr="00000000" w14:paraId="000000B2">
            <w:pPr>
              <w:keepNext w:val="1"/>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keepNext w:val="1"/>
              <w:numPr>
                <w:ilvl w:val="0"/>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More specifically the Mobile Money Training Tool will be developed with the next purposes:</w:t>
            </w:r>
          </w:p>
          <w:p w:rsidR="00000000" w:rsidDel="00000000" w:rsidP="00000000" w:rsidRDefault="00000000" w:rsidRPr="00000000" w14:paraId="000000B4">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Allocation the different training materials and resources with access to trainees.</w:t>
            </w:r>
          </w:p>
          <w:p w:rsidR="00000000" w:rsidDel="00000000" w:rsidP="00000000" w:rsidRDefault="00000000" w:rsidRPr="00000000" w14:paraId="000000B5">
            <w:pPr>
              <w:keepNext w:val="1"/>
              <w:numPr>
                <w:ilvl w:val="1"/>
                <w:numId w:val="11"/>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Scenarios for practice in a safe simulated space </w:t>
            </w:r>
          </w:p>
          <w:p w:rsidR="00000000" w:rsidDel="00000000" w:rsidP="00000000" w:rsidRDefault="00000000" w:rsidRPr="00000000" w14:paraId="000000B6">
            <w:pPr>
              <w:keepNext w:val="1"/>
              <w:jc w:val="both"/>
              <w:rPr>
                <w:rFonts w:ascii="Calibri" w:cs="Calibri" w:eastAsia="Calibri" w:hAnsi="Calibri"/>
                <w:b w:val="1"/>
                <w:sz w:val="22"/>
                <w:szCs w:val="22"/>
              </w:rPr>
            </w:pPr>
            <w:r w:rsidDel="00000000" w:rsidR="00000000" w:rsidRPr="00000000">
              <w:rPr>
                <w:rtl w:val="0"/>
              </w:rPr>
            </w:r>
          </w:p>
        </w:tc>
      </w:tr>
      <w:tr>
        <w:trPr>
          <w:cantSplit w:val="0"/>
          <w:tblHeader w:val="0"/>
        </w:trPr>
        <w:tc>
          <w:tcPr>
            <w:tcBorders>
              <w:left w:color="000000" w:space="0" w:sz="12" w:val="single"/>
            </w:tcBorders>
            <w:vAlign w:val="center"/>
          </w:tcPr>
          <w:p w:rsidR="00000000" w:rsidDel="00000000" w:rsidP="00000000" w:rsidRDefault="00000000" w:rsidRPr="00000000" w14:paraId="000000B7">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tcBorders>
              <w:right w:color="000000" w:space="0" w:sz="12" w:val="single"/>
            </w:tcBorders>
            <w:shd w:fill="auto" w:val="clear"/>
            <w:vAlign w:val="center"/>
          </w:tcPr>
          <w:p w:rsidR="00000000" w:rsidDel="00000000" w:rsidP="00000000" w:rsidRDefault="00000000" w:rsidRPr="00000000" w14:paraId="000000B8">
            <w:pPr>
              <w:keepNext w:val="1"/>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PARTICIPANTS. PROFILES AND NUMBER OF ATTENDANTS PER GROUP</w:t>
            </w:r>
          </w:p>
          <w:p w:rsidR="00000000" w:rsidDel="00000000" w:rsidP="00000000" w:rsidRDefault="00000000" w:rsidRPr="00000000" w14:paraId="000000B9">
            <w:pPr>
              <w:keepNext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trainees will have the following profiles:</w:t>
            </w:r>
          </w:p>
          <w:p w:rsidR="00000000" w:rsidDel="00000000" w:rsidP="00000000" w:rsidRDefault="00000000" w:rsidRPr="00000000" w14:paraId="000000BB">
            <w:pPr>
              <w:keepNext w:val="1"/>
              <w:numPr>
                <w:ilvl w:val="0"/>
                <w:numId w:val="2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Elderly</w:t>
            </w:r>
            <w:r w:rsidDel="00000000" w:rsidR="00000000" w:rsidRPr="00000000">
              <w:rPr>
                <w:rFonts w:ascii="Calibri" w:cs="Calibri" w:eastAsia="Calibri" w:hAnsi="Calibri"/>
                <w:color w:val="000000"/>
                <w:sz w:val="22"/>
                <w:szCs w:val="22"/>
                <w:rtl w:val="0"/>
              </w:rPr>
              <w:t xml:space="preserve"> people with more than 60 years living autonomously or in care facilities. </w:t>
            </w:r>
          </w:p>
          <w:p w:rsidR="00000000" w:rsidDel="00000000" w:rsidP="00000000" w:rsidRDefault="00000000" w:rsidRPr="00000000" w14:paraId="000000BC">
            <w:pPr>
              <w:keepNext w:val="1"/>
              <w:numPr>
                <w:ilvl w:val="0"/>
                <w:numId w:val="23"/>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sessions organised for intermediate revision of the materials with 5 elder persons per country.</w:t>
            </w:r>
          </w:p>
          <w:p w:rsidR="00000000" w:rsidDel="00000000" w:rsidP="00000000" w:rsidRDefault="00000000" w:rsidRPr="00000000" w14:paraId="000000BD">
            <w:pPr>
              <w:keepNext w:val="1"/>
              <w:numPr>
                <w:ilvl w:val="0"/>
                <w:numId w:val="2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each pilot setting, it is expected to reach </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color w:val="000000"/>
                <w:sz w:val="22"/>
                <w:szCs w:val="22"/>
                <w:rtl w:val="0"/>
              </w:rPr>
              <w:t xml:space="preserve">5 seniors and 5 traine</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color w:val="000000"/>
                <w:sz w:val="22"/>
                <w:szCs w:val="22"/>
                <w:rtl w:val="0"/>
              </w:rPr>
              <w:t xml:space="preserve">s accompanying them. </w:t>
            </w:r>
          </w:p>
          <w:p w:rsidR="00000000" w:rsidDel="00000000" w:rsidP="00000000" w:rsidRDefault="00000000" w:rsidRPr="00000000" w14:paraId="000000BE">
            <w:pPr>
              <w:keepNext w:val="1"/>
              <w:numPr>
                <w:ilvl w:val="0"/>
                <w:numId w:val="2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advise to create different groups of up to 8 seniors. Groups can be determined according to ICT level. </w:t>
            </w:r>
          </w:p>
          <w:p w:rsidR="00000000" w:rsidDel="00000000" w:rsidP="00000000" w:rsidRDefault="00000000" w:rsidRPr="00000000" w14:paraId="000000BF">
            <w:pPr>
              <w:keepNext w:val="1"/>
              <w:numPr>
                <w:ilvl w:val="0"/>
                <w:numId w:val="2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entry level requirement is to have access to a place with internet connection and to a smartphone. In order to be able to use our </w:t>
            </w:r>
            <w:r w:rsidDel="00000000" w:rsidR="00000000" w:rsidRPr="00000000">
              <w:rPr>
                <w:rFonts w:ascii="Calibri" w:cs="Calibri" w:eastAsia="Calibri" w:hAnsi="Calibri"/>
                <w:sz w:val="22"/>
                <w:szCs w:val="22"/>
                <w:rtl w:val="0"/>
              </w:rPr>
              <w:t xml:space="preserve">Mobile Money Training Tool</w:t>
            </w:r>
            <w:r w:rsidDel="00000000" w:rsidR="00000000" w:rsidRPr="00000000">
              <w:rPr>
                <w:rFonts w:ascii="Calibri" w:cs="Calibri" w:eastAsia="Calibri" w:hAnsi="Calibri"/>
                <w:color w:val="000000"/>
                <w:sz w:val="22"/>
                <w:szCs w:val="22"/>
                <w:rtl w:val="0"/>
              </w:rPr>
              <w:t xml:space="preserve">, users will need to possess basic digital skills (navigation, security, privacy). A specific module enabling them to acquire them is available in this course. </w:t>
            </w:r>
          </w:p>
          <w:p w:rsidR="00000000" w:rsidDel="00000000" w:rsidP="00000000" w:rsidRDefault="00000000" w:rsidRPr="00000000" w14:paraId="000000C0">
            <w:pPr>
              <w:keepNext w:val="1"/>
              <w:jc w:val="both"/>
              <w:rPr>
                <w:rFonts w:ascii="Calibri" w:cs="Calibri" w:eastAsia="Calibri" w:hAnsi="Calibri"/>
                <w:b w:val="1"/>
                <w:sz w:val="22"/>
                <w:szCs w:val="22"/>
              </w:rPr>
            </w:pPr>
            <w:r w:rsidDel="00000000" w:rsidR="00000000" w:rsidRPr="00000000">
              <w:rPr>
                <w:rtl w:val="0"/>
              </w:rPr>
            </w:r>
          </w:p>
        </w:tc>
      </w:tr>
      <w:tr>
        <w:trPr>
          <w:cantSplit w:val="0"/>
          <w:tblHeader w:val="0"/>
        </w:trPr>
        <w:tc>
          <w:tcPr>
            <w:tcBorders>
              <w:left w:color="000000" w:space="0" w:sz="12" w:val="single"/>
            </w:tcBorders>
            <w:vAlign w:val="center"/>
          </w:tcPr>
          <w:p w:rsidR="00000000" w:rsidDel="00000000" w:rsidP="00000000" w:rsidRDefault="00000000" w:rsidRPr="00000000" w14:paraId="000000C1">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tcBorders>
              <w:right w:color="000000" w:space="0" w:sz="12" w:val="single"/>
            </w:tcBorders>
            <w:shd w:fill="auto" w:val="clear"/>
            <w:vAlign w:val="center"/>
          </w:tcPr>
          <w:p w:rsidR="00000000" w:rsidDel="00000000" w:rsidP="00000000" w:rsidRDefault="00000000" w:rsidRPr="00000000" w14:paraId="000000C2">
            <w:pPr>
              <w:keepNext w:val="1"/>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OBJECTIVES</w:t>
            </w:r>
          </w:p>
          <w:p w:rsidR="00000000" w:rsidDel="00000000" w:rsidP="00000000" w:rsidRDefault="00000000" w:rsidRPr="00000000" w14:paraId="000000C3">
            <w:pPr>
              <w:keepNext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keepNext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general objective </w:t>
            </w:r>
            <w:r w:rsidDel="00000000" w:rsidR="00000000" w:rsidRPr="00000000">
              <w:rPr>
                <w:rFonts w:ascii="Calibri" w:cs="Calibri" w:eastAsia="Calibri" w:hAnsi="Calibri"/>
                <w:sz w:val="22"/>
                <w:szCs w:val="22"/>
                <w:rtl w:val="0"/>
              </w:rPr>
              <w:t xml:space="preserve">of the training is to</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improve the competences of older people and their communities for enhancing active ageing and autonomy through the use of mobile money and online tools to manage their finances. </w:t>
            </w:r>
          </w:p>
          <w:p w:rsidR="00000000" w:rsidDel="00000000" w:rsidP="00000000" w:rsidRDefault="00000000" w:rsidRPr="00000000" w14:paraId="000000C5">
            <w:pPr>
              <w:keepNext w:val="1"/>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Specific objectives</w:t>
            </w:r>
            <w:r w:rsidDel="00000000" w:rsidR="00000000" w:rsidRPr="00000000">
              <w:rPr>
                <w:rFonts w:ascii="Calibri" w:cs="Calibri" w:eastAsia="Calibri" w:hAnsi="Calibri"/>
                <w:sz w:val="22"/>
                <w:szCs w:val="22"/>
                <w:rtl w:val="0"/>
              </w:rPr>
              <w:t xml:space="preserve"> are:</w:t>
            </w:r>
          </w:p>
          <w:p w:rsidR="00000000" w:rsidDel="00000000" w:rsidP="00000000" w:rsidRDefault="00000000" w:rsidRPr="00000000" w14:paraId="000000C6">
            <w:pPr>
              <w:keepNext w:val="1"/>
              <w:numPr>
                <w:ilvl w:val="0"/>
                <w:numId w:val="2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Ensuring seniors have basic digital skills and financial literacy skills for a clear understanding of mobile money solutions and concepts; </w:t>
            </w:r>
            <w:r w:rsidDel="00000000" w:rsidR="00000000" w:rsidRPr="00000000">
              <w:rPr>
                <w:rtl w:val="0"/>
              </w:rPr>
            </w:r>
          </w:p>
          <w:p w:rsidR="00000000" w:rsidDel="00000000" w:rsidP="00000000" w:rsidRDefault="00000000" w:rsidRPr="00000000" w14:paraId="000000C7">
            <w:pPr>
              <w:keepNext w:val="1"/>
              <w:numPr>
                <w:ilvl w:val="0"/>
                <w:numId w:val="2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Familiarising seniors with the user interfaces of the most common mobile money apps guiding the through navigation and the main functionalities; </w:t>
            </w:r>
            <w:r w:rsidDel="00000000" w:rsidR="00000000" w:rsidRPr="00000000">
              <w:rPr>
                <w:rtl w:val="0"/>
              </w:rPr>
            </w:r>
          </w:p>
          <w:p w:rsidR="00000000" w:rsidDel="00000000" w:rsidP="00000000" w:rsidRDefault="00000000" w:rsidRPr="00000000" w14:paraId="000000C8">
            <w:pPr>
              <w:keepNext w:val="1"/>
              <w:numPr>
                <w:ilvl w:val="0"/>
                <w:numId w:val="2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Educating seniors on security measures to protect their mobile money accounts;</w:t>
            </w:r>
            <w:r w:rsidDel="00000000" w:rsidR="00000000" w:rsidRPr="00000000">
              <w:rPr>
                <w:rtl w:val="0"/>
              </w:rPr>
            </w:r>
          </w:p>
          <w:p w:rsidR="00000000" w:rsidDel="00000000" w:rsidP="00000000" w:rsidRDefault="00000000" w:rsidRPr="00000000" w14:paraId="000000C9">
            <w:pPr>
              <w:keepNext w:val="1"/>
              <w:numPr>
                <w:ilvl w:val="0"/>
                <w:numId w:val="23"/>
              </w:numPr>
              <w:pBdr>
                <w:top w:space="0" w:sz="0" w:val="nil"/>
                <w:left w:space="0" w:sz="0" w:val="nil"/>
                <w:bottom w:space="0" w:sz="0" w:val="nil"/>
                <w:right w:space="0" w:sz="0" w:val="nil"/>
                <w:between w:space="0" w:sz="0" w:val="nil"/>
              </w:pBd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Introducing mobile tools and techniques for budgeting and tracking expenses; </w:t>
            </w:r>
          </w:p>
          <w:p w:rsidR="00000000" w:rsidDel="00000000" w:rsidP="00000000" w:rsidRDefault="00000000" w:rsidRPr="00000000" w14:paraId="000000CA">
            <w:pPr>
              <w:keepNext w:val="1"/>
              <w:numPr>
                <w:ilvl w:val="0"/>
                <w:numId w:val="23"/>
              </w:numPr>
              <w:pBdr>
                <w:top w:space="0" w:sz="0" w:val="nil"/>
                <w:left w:space="0" w:sz="0" w:val="nil"/>
                <w:bottom w:space="0" w:sz="0" w:val="nil"/>
                <w:right w:space="0" w:sz="0" w:val="nil"/>
                <w:between w:space="0" w:sz="0" w:val="nil"/>
              </w:pBd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Encouraging seniors to share their knowledge within their communities, fostering a sense of community engagement and support in using mobile money tools;</w:t>
            </w:r>
          </w:p>
          <w:p w:rsidR="00000000" w:rsidDel="00000000" w:rsidP="00000000" w:rsidRDefault="00000000" w:rsidRPr="00000000" w14:paraId="000000CB">
            <w:pPr>
              <w:keepNext w:val="1"/>
              <w:numPr>
                <w:ilvl w:val="0"/>
                <w:numId w:val="23"/>
              </w:numPr>
              <w:pBdr>
                <w:top w:space="0" w:sz="0" w:val="nil"/>
                <w:left w:space="0" w:sz="0" w:val="nil"/>
                <w:bottom w:space="0" w:sz="0" w:val="nil"/>
                <w:right w:space="0" w:sz="0" w:val="nil"/>
                <w:between w:space="0" w:sz="0" w:val="nil"/>
              </w:pBd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Highlighting the role of mobile money in promoting social inclusion, enabling seniors to stay connected with friends and family, and participate in the digital economy.</w:t>
            </w:r>
          </w:p>
          <w:p w:rsidR="00000000" w:rsidDel="00000000" w:rsidP="00000000" w:rsidRDefault="00000000" w:rsidRPr="00000000" w14:paraId="000000CC">
            <w:pPr>
              <w:keepNext w:val="1"/>
              <w:numPr>
                <w:ilvl w:val="0"/>
                <w:numId w:val="23"/>
              </w:numPr>
              <w:pBdr>
                <w:top w:space="0" w:sz="0" w:val="nil"/>
                <w:left w:space="0" w:sz="0" w:val="nil"/>
                <w:bottom w:space="0" w:sz="0" w:val="nil"/>
                <w:right w:space="0" w:sz="0" w:val="nil"/>
                <w:between w:space="0" w:sz="0" w:val="nil"/>
              </w:pBd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Facilitating opportunities for seniors to engage in peer learning, sharing experiences and tips for effective use of mobile money tools within the group</w:t>
            </w:r>
            <w:r w:rsidDel="00000000" w:rsidR="00000000" w:rsidRPr="00000000">
              <w:rPr>
                <w:rFonts w:ascii="Roboto" w:cs="Roboto" w:eastAsia="Roboto" w:hAnsi="Roboto"/>
                <w:color w:val="374151"/>
                <w:sz w:val="24"/>
                <w:szCs w:val="24"/>
                <w:rtl w:val="0"/>
              </w:rPr>
              <w:t xml:space="preserve">.</w:t>
            </w:r>
            <w:r w:rsidDel="00000000" w:rsidR="00000000" w:rsidRPr="00000000">
              <w:rPr>
                <w:rtl w:val="0"/>
              </w:rPr>
            </w:r>
          </w:p>
          <w:p w:rsidR="00000000" w:rsidDel="00000000" w:rsidP="00000000" w:rsidRDefault="00000000" w:rsidRPr="00000000" w14:paraId="000000CD">
            <w:pPr>
              <w:keepNext w:val="1"/>
              <w:pBdr>
                <w:top w:space="0" w:sz="0" w:val="nil"/>
                <w:left w:space="0" w:sz="0" w:val="nil"/>
                <w:bottom w:space="0" w:sz="0" w:val="nil"/>
                <w:right w:space="0" w:sz="0" w:val="nil"/>
                <w:between w:space="0" w:sz="0" w:val="nil"/>
              </w:pBdr>
              <w:ind w:left="360" w:firstLine="0"/>
              <w:jc w:val="both"/>
              <w:rPr>
                <w:b w:val="1"/>
                <w:color w:val="000000"/>
              </w:rPr>
            </w:pPr>
            <w:r w:rsidDel="00000000" w:rsidR="00000000" w:rsidRPr="00000000">
              <w:rPr>
                <w:rtl w:val="0"/>
              </w:rPr>
            </w:r>
          </w:p>
        </w:tc>
      </w:tr>
      <w:tr>
        <w:trPr>
          <w:cantSplit w:val="0"/>
          <w:tblHeader w:val="0"/>
        </w:trPr>
        <w:tc>
          <w:tcPr>
            <w:tcBorders>
              <w:left w:color="000000" w:space="0" w:sz="12" w:val="single"/>
            </w:tcBorders>
            <w:vAlign w:val="center"/>
          </w:tcPr>
          <w:p w:rsidR="00000000" w:rsidDel="00000000" w:rsidP="00000000" w:rsidRDefault="00000000" w:rsidRPr="00000000" w14:paraId="000000CE">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tcBorders>
              <w:right w:color="000000" w:space="0" w:sz="12" w:val="single"/>
            </w:tcBorders>
            <w:shd w:fill="auto" w:val="clear"/>
            <w:vAlign w:val="center"/>
          </w:tcPr>
          <w:p w:rsidR="00000000" w:rsidDel="00000000" w:rsidP="00000000" w:rsidRDefault="00000000" w:rsidRPr="00000000" w14:paraId="000000CF">
            <w:pPr>
              <w:keepNext w:val="1"/>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COMPETENCES, TO ACQUIRE AND IMPROVE </w:t>
            </w:r>
          </w:p>
          <w:p w:rsidR="00000000" w:rsidDel="00000000" w:rsidP="00000000" w:rsidRDefault="00000000" w:rsidRPr="00000000" w14:paraId="000000D0">
            <w:pPr>
              <w:keepNext w:val="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keepNext w:val="1"/>
              <w:shd w:fill="dbe5f1"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Basic Digital Skills </w:t>
            </w:r>
          </w:p>
          <w:p w:rsidR="00000000" w:rsidDel="00000000" w:rsidP="00000000" w:rsidRDefault="00000000" w:rsidRPr="00000000" w14:paraId="000000D2">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Necessary skills to use mobile money solutions safely and with confidence: </w:t>
            </w:r>
          </w:p>
          <w:p w:rsidR="00000000" w:rsidDel="00000000" w:rsidP="00000000" w:rsidRDefault="00000000" w:rsidRPr="00000000" w14:paraId="000000D3">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Willingness to use ICT devices and keep them up to date </w:t>
            </w:r>
          </w:p>
          <w:p w:rsidR="00000000" w:rsidDel="00000000" w:rsidP="00000000" w:rsidRDefault="00000000" w:rsidRPr="00000000" w14:paraId="000000D4">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Managing an email account: sending, receiving, replying to, </w:t>
            </w:r>
            <w:r w:rsidDel="00000000" w:rsidR="00000000" w:rsidRPr="00000000">
              <w:rPr>
                <w:rFonts w:ascii="Calibri" w:cs="Calibri" w:eastAsia="Calibri" w:hAnsi="Calibri"/>
                <w:sz w:val="22"/>
                <w:szCs w:val="22"/>
                <w:rtl w:val="0"/>
              </w:rPr>
              <w:t xml:space="preserve">organising</w:t>
            </w:r>
            <w:r w:rsidDel="00000000" w:rsidR="00000000" w:rsidRPr="00000000">
              <w:rPr>
                <w:rFonts w:ascii="Calibri" w:cs="Calibri" w:eastAsia="Calibri" w:hAnsi="Calibri"/>
                <w:color w:val="000000"/>
                <w:sz w:val="22"/>
                <w:szCs w:val="22"/>
                <w:rtl w:val="0"/>
              </w:rPr>
              <w:t xml:space="preserve"> emails, attaching files and managing contacts</w:t>
            </w:r>
          </w:p>
          <w:p w:rsidR="00000000" w:rsidDel="00000000" w:rsidP="00000000" w:rsidRDefault="00000000" w:rsidRPr="00000000" w14:paraId="000000D5">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Online navigation</w:t>
            </w:r>
          </w:p>
          <w:p w:rsidR="00000000" w:rsidDel="00000000" w:rsidP="00000000" w:rsidRDefault="00000000" w:rsidRPr="00000000" w14:paraId="000000D6">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Basic file management </w:t>
            </w:r>
          </w:p>
          <w:p w:rsidR="00000000" w:rsidDel="00000000" w:rsidP="00000000" w:rsidRDefault="00000000" w:rsidRPr="00000000" w14:paraId="000000D7">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Setting privacy parameters. </w:t>
            </w:r>
          </w:p>
          <w:p w:rsidR="00000000" w:rsidDel="00000000" w:rsidP="00000000" w:rsidRDefault="00000000" w:rsidRPr="00000000" w14:paraId="000000D8">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Furthermore, it is important to be familiar with smartphones: </w:t>
            </w:r>
          </w:p>
          <w:p w:rsidR="00000000" w:rsidDel="00000000" w:rsidP="00000000" w:rsidRDefault="00000000" w:rsidRPr="00000000" w14:paraId="000000D9">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Understanding basic terminology</w:t>
            </w:r>
          </w:p>
          <w:p w:rsidR="00000000" w:rsidDel="00000000" w:rsidP="00000000" w:rsidRDefault="00000000" w:rsidRPr="00000000" w14:paraId="000000DA">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Navigating mobile interfaces and menus</w:t>
            </w:r>
          </w:p>
          <w:p w:rsidR="00000000" w:rsidDel="00000000" w:rsidP="00000000" w:rsidRDefault="00000000" w:rsidRPr="00000000" w14:paraId="000000DB">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Using touchscreen and buttons</w:t>
            </w:r>
          </w:p>
          <w:p w:rsidR="00000000" w:rsidDel="00000000" w:rsidP="00000000" w:rsidRDefault="00000000" w:rsidRPr="00000000" w14:paraId="000000DC">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Being able to download and update mobile apps. </w:t>
            </w:r>
          </w:p>
          <w:p w:rsidR="00000000" w:rsidDel="00000000" w:rsidP="00000000" w:rsidRDefault="00000000" w:rsidRPr="00000000" w14:paraId="000000DD">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Willingness to explore different features of the mobile app. </w:t>
            </w:r>
          </w:p>
          <w:p w:rsidR="00000000" w:rsidDel="00000000" w:rsidP="00000000" w:rsidRDefault="00000000" w:rsidRPr="00000000" w14:paraId="000000DE">
            <w:pPr>
              <w:keepNext w:val="1"/>
              <w:shd w:fill="dbe5f1"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Security Awareness skills </w:t>
            </w:r>
          </w:p>
          <w:p w:rsidR="00000000" w:rsidDel="00000000" w:rsidP="00000000" w:rsidRDefault="00000000" w:rsidRPr="00000000" w14:paraId="000000DF">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Recognizing and avoiding potential scams and phishing attempts</w:t>
            </w:r>
          </w:p>
          <w:p w:rsidR="00000000" w:rsidDel="00000000" w:rsidP="00000000" w:rsidRDefault="00000000" w:rsidRPr="00000000" w14:paraId="000000E0">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Creating and managing strong passwords</w:t>
            </w:r>
          </w:p>
          <w:p w:rsidR="00000000" w:rsidDel="00000000" w:rsidP="00000000" w:rsidRDefault="00000000" w:rsidRPr="00000000" w14:paraId="000000E1">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Understanding the importance of securing personal information. </w:t>
            </w:r>
          </w:p>
          <w:p w:rsidR="00000000" w:rsidDel="00000000" w:rsidP="00000000" w:rsidRDefault="00000000" w:rsidRPr="00000000" w14:paraId="000000E2">
            <w:pPr>
              <w:keepNext w:val="1"/>
              <w:shd w:fill="dbe5f1"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Financial Literacy skills </w:t>
            </w:r>
          </w:p>
          <w:p w:rsidR="00000000" w:rsidDel="00000000" w:rsidP="00000000" w:rsidRDefault="00000000" w:rsidRPr="00000000" w14:paraId="000000E3">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Understanding basic financial concepts related to mobile transactions (ie. account balance, transaction history, transaction limits, transaction fees, transfers, bill payment). </w:t>
            </w:r>
          </w:p>
          <w:p w:rsidR="00000000" w:rsidDel="00000000" w:rsidP="00000000" w:rsidRDefault="00000000" w:rsidRPr="00000000" w14:paraId="000000E4">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Monitoring account balances and transaction history </w:t>
            </w:r>
          </w:p>
          <w:p w:rsidR="00000000" w:rsidDel="00000000" w:rsidP="00000000" w:rsidRDefault="00000000" w:rsidRPr="00000000" w14:paraId="000000E5">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Budgeting and managing finances through mobile apps. </w:t>
            </w:r>
          </w:p>
          <w:p w:rsidR="00000000" w:rsidDel="00000000" w:rsidP="00000000" w:rsidRDefault="00000000" w:rsidRPr="00000000" w14:paraId="000000E6">
            <w:pPr>
              <w:keepNext w:val="1"/>
              <w:shd w:fill="dbe5f1"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Navigation skills </w:t>
            </w:r>
          </w:p>
          <w:p w:rsidR="00000000" w:rsidDel="00000000" w:rsidP="00000000" w:rsidRDefault="00000000" w:rsidRPr="00000000" w14:paraId="000000E7">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Using mobile money apps to send and receive funds </w:t>
            </w:r>
          </w:p>
          <w:p w:rsidR="00000000" w:rsidDel="00000000" w:rsidP="00000000" w:rsidRDefault="00000000" w:rsidRPr="00000000" w14:paraId="000000E8">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Navigating through various features such as bill payments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E9">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Understanding transaction confirmation messages and receipts.</w:t>
            </w:r>
          </w:p>
          <w:p w:rsidR="00000000" w:rsidDel="00000000" w:rsidP="00000000" w:rsidRDefault="00000000" w:rsidRPr="00000000" w14:paraId="000000EA">
            <w:pPr>
              <w:keepNext w:val="1"/>
              <w:shd w:fill="dbe5f1"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Problem solving skills </w:t>
            </w:r>
          </w:p>
          <w:p w:rsidR="00000000" w:rsidDel="00000000" w:rsidP="00000000" w:rsidRDefault="00000000" w:rsidRPr="00000000" w14:paraId="000000EB">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Ability to troubleshoot common issues independently.</w:t>
            </w:r>
          </w:p>
          <w:p w:rsidR="00000000" w:rsidDel="00000000" w:rsidP="00000000" w:rsidRDefault="00000000" w:rsidRPr="00000000" w14:paraId="000000EC">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Seeking help when encountering more complex problems (ie. Contacting customer support and reporting issues).</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ED">
            <w:pPr>
              <w:keepNext w:val="1"/>
              <w:shd w:fill="dbe5f1"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Transversal skills </w:t>
            </w:r>
          </w:p>
          <w:p w:rsidR="00000000" w:rsidDel="00000000" w:rsidP="00000000" w:rsidRDefault="00000000" w:rsidRPr="00000000" w14:paraId="000000EE">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Being more autonomous in the management of personal finances </w:t>
            </w:r>
          </w:p>
          <w:p w:rsidR="00000000" w:rsidDel="00000000" w:rsidP="00000000" w:rsidRDefault="00000000" w:rsidRPr="00000000" w14:paraId="000000EF">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Being confident </w:t>
            </w:r>
            <w:r w:rsidDel="00000000" w:rsidR="00000000" w:rsidRPr="00000000">
              <w:rPr>
                <w:rFonts w:ascii="Calibri" w:cs="Calibri" w:eastAsia="Calibri" w:hAnsi="Calibri"/>
                <w:sz w:val="22"/>
                <w:szCs w:val="22"/>
                <w:rtl w:val="0"/>
              </w:rPr>
              <w:t xml:space="preserve">in their</w:t>
            </w:r>
            <w:r w:rsidDel="00000000" w:rsidR="00000000" w:rsidRPr="00000000">
              <w:rPr>
                <w:rFonts w:ascii="Calibri" w:cs="Calibri" w:eastAsia="Calibri" w:hAnsi="Calibri"/>
                <w:color w:val="000000"/>
                <w:sz w:val="22"/>
                <w:szCs w:val="22"/>
                <w:rtl w:val="0"/>
              </w:rPr>
              <w:t xml:space="preserve"> own skills to manage finances through ICTs. </w:t>
            </w:r>
          </w:p>
          <w:p w:rsidR="00000000" w:rsidDel="00000000" w:rsidP="00000000" w:rsidRDefault="00000000" w:rsidRPr="00000000" w14:paraId="000000F0">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Trusting new technologies and mobile finance environment </w:t>
            </w:r>
          </w:p>
          <w:p w:rsidR="00000000" w:rsidDel="00000000" w:rsidP="00000000" w:rsidRDefault="00000000" w:rsidRPr="00000000" w14:paraId="000000F1">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Feeling safe when using the mobile finance environment</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F2">
            <w:pPr>
              <w:keepNext w:val="1"/>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Acquiring social skills to interact with their support group, other seniors and providers </w:t>
            </w:r>
          </w:p>
        </w:tc>
      </w:tr>
    </w:tbl>
    <w:p w:rsidR="00000000" w:rsidDel="00000000" w:rsidP="00000000" w:rsidRDefault="00000000" w:rsidRPr="00000000" w14:paraId="000000F3">
      <w:pPr>
        <w:rPr/>
      </w:pPr>
      <w:r w:rsidDel="00000000" w:rsidR="00000000" w:rsidRPr="00000000">
        <w:br w:type="page"/>
      </w:r>
      <w:r w:rsidDel="00000000" w:rsidR="00000000" w:rsidRPr="00000000">
        <w:rPr>
          <w:rtl w:val="0"/>
        </w:rPr>
      </w:r>
    </w:p>
    <w:tbl>
      <w:tblPr>
        <w:tblStyle w:val="Table6"/>
        <w:tblW w:w="97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
        <w:gridCol w:w="9142"/>
        <w:tblGridChange w:id="0">
          <w:tblGrid>
            <w:gridCol w:w="637"/>
            <w:gridCol w:w="9142"/>
          </w:tblGrid>
        </w:tblGridChange>
      </w:tblGrid>
      <w:tr>
        <w:trPr>
          <w:cantSplit w:val="0"/>
          <w:tblHeader w:val="0"/>
        </w:trPr>
        <w:tc>
          <w:tcPr>
            <w:tcBorders>
              <w:left w:color="000000" w:space="0" w:sz="12" w:val="single"/>
            </w:tcBorders>
            <w:vAlign w:val="center"/>
          </w:tcPr>
          <w:p w:rsidR="00000000" w:rsidDel="00000000" w:rsidP="00000000" w:rsidRDefault="00000000" w:rsidRPr="00000000" w14:paraId="000000F4">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tcBorders>
              <w:right w:color="000000" w:space="0" w:sz="12" w:val="single"/>
            </w:tcBorders>
            <w:shd w:fill="auto" w:val="clear"/>
            <w:vAlign w:val="center"/>
          </w:tcPr>
          <w:p w:rsidR="00000000" w:rsidDel="00000000" w:rsidP="00000000" w:rsidRDefault="00000000" w:rsidRPr="00000000" w14:paraId="000000F5">
            <w:pPr>
              <w:keepNext w:val="1"/>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w:t>
            </w:r>
            <w:r w:rsidDel="00000000" w:rsidR="00000000" w:rsidRPr="00000000">
              <w:rPr>
                <w:rFonts w:ascii="Calibri" w:cs="Calibri" w:eastAsia="Calibri" w:hAnsi="Calibri"/>
                <w:b w:val="1"/>
                <w:sz w:val="22"/>
                <w:szCs w:val="22"/>
                <w:rtl w:val="0"/>
              </w:rPr>
              <w:t xml:space="preserve">CONTENTS </w:t>
            </w:r>
            <w:r w:rsidDel="00000000" w:rsidR="00000000" w:rsidRPr="00000000">
              <w:rPr>
                <w:rFonts w:ascii="Calibri" w:cs="Calibri" w:eastAsia="Calibri" w:hAnsi="Calibri"/>
                <w:b w:val="1"/>
                <w:sz w:val="22"/>
                <w:szCs w:val="22"/>
                <w:rtl w:val="0"/>
              </w:rPr>
              <w:t xml:space="preserve">OR MODULES</w:t>
            </w:r>
          </w:p>
          <w:p w:rsidR="00000000" w:rsidDel="00000000" w:rsidP="00000000" w:rsidRDefault="00000000" w:rsidRPr="00000000" w14:paraId="000000F6">
            <w:pPr>
              <w:keepNext w:val="1"/>
              <w:jc w:val="both"/>
              <w:rPr>
                <w:rFonts w:ascii="Calibri" w:cs="Calibri" w:eastAsia="Calibri" w:hAnsi="Calibri"/>
                <w:b w:val="1"/>
                <w:color w:val="222222"/>
                <w:sz w:val="22"/>
                <w:szCs w:val="22"/>
              </w:rPr>
            </w:pPr>
            <w:r w:rsidDel="00000000" w:rsidR="00000000" w:rsidRPr="00000000">
              <w:rPr>
                <w:rtl w:val="0"/>
              </w:rPr>
            </w:r>
          </w:p>
          <w:p w:rsidR="00000000" w:rsidDel="00000000" w:rsidP="00000000" w:rsidRDefault="00000000" w:rsidRPr="00000000" w14:paraId="000000F7">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1. Basic digital literacy skills </w:t>
            </w:r>
          </w:p>
          <w:p w:rsidR="00000000" w:rsidDel="00000000" w:rsidP="00000000" w:rsidRDefault="00000000" w:rsidRPr="00000000" w14:paraId="000000F8">
            <w:pPr>
              <w:keepNext w:val="1"/>
              <w:numPr>
                <w:ilvl w:val="0"/>
                <w:numId w:val="26"/>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Introduction of the session: duration, objectives, content, and methodology</w:t>
            </w:r>
          </w:p>
          <w:p w:rsidR="00000000" w:rsidDel="00000000" w:rsidP="00000000" w:rsidRDefault="00000000" w:rsidRPr="00000000" w14:paraId="000000F9">
            <w:pPr>
              <w:keepNext w:val="1"/>
              <w:numPr>
                <w:ilvl w:val="0"/>
                <w:numId w:val="26"/>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Basic terminology of smartphones</w:t>
            </w:r>
          </w:p>
          <w:p w:rsidR="00000000" w:rsidDel="00000000" w:rsidP="00000000" w:rsidRDefault="00000000" w:rsidRPr="00000000" w14:paraId="000000FA">
            <w:pPr>
              <w:keepNext w:val="1"/>
              <w:numPr>
                <w:ilvl w:val="0"/>
                <w:numId w:val="26"/>
              </w:numPr>
              <w:ind w:left="720" w:hanging="360"/>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Basic settings </w:t>
            </w:r>
          </w:p>
          <w:p w:rsidR="00000000" w:rsidDel="00000000" w:rsidP="00000000" w:rsidRDefault="00000000" w:rsidRPr="00000000" w14:paraId="000000FB">
            <w:pPr>
              <w:keepNext w:val="1"/>
              <w:numPr>
                <w:ilvl w:val="0"/>
                <w:numId w:val="26"/>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Navigating interfaces and menus</w:t>
            </w:r>
          </w:p>
          <w:p w:rsidR="00000000" w:rsidDel="00000000" w:rsidP="00000000" w:rsidRDefault="00000000" w:rsidRPr="00000000" w14:paraId="000000FC">
            <w:pPr>
              <w:keepNext w:val="1"/>
              <w:numPr>
                <w:ilvl w:val="0"/>
                <w:numId w:val="26"/>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Navigation and search online </w:t>
            </w:r>
          </w:p>
          <w:p w:rsidR="00000000" w:rsidDel="00000000" w:rsidP="00000000" w:rsidRDefault="00000000" w:rsidRPr="00000000" w14:paraId="000000FD">
            <w:pPr>
              <w:keepNext w:val="1"/>
              <w:numPr>
                <w:ilvl w:val="0"/>
                <w:numId w:val="26"/>
              </w:numPr>
              <w:ind w:left="720" w:hanging="360"/>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Managing an email account </w:t>
            </w:r>
          </w:p>
          <w:p w:rsidR="00000000" w:rsidDel="00000000" w:rsidP="00000000" w:rsidRDefault="00000000" w:rsidRPr="00000000" w14:paraId="000000FE">
            <w:pPr>
              <w:keepNext w:val="1"/>
              <w:numPr>
                <w:ilvl w:val="0"/>
                <w:numId w:val="26"/>
              </w:numPr>
              <w:ind w:left="720" w:hanging="360"/>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Searching and downloading an app </w:t>
            </w:r>
          </w:p>
          <w:p w:rsidR="00000000" w:rsidDel="00000000" w:rsidP="00000000" w:rsidRDefault="00000000" w:rsidRPr="00000000" w14:paraId="000000FF">
            <w:pPr>
              <w:keepNext w:val="1"/>
              <w:numPr>
                <w:ilvl w:val="0"/>
                <w:numId w:val="26"/>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Keeping ICT devices up to date </w:t>
            </w:r>
          </w:p>
          <w:p w:rsidR="00000000" w:rsidDel="00000000" w:rsidP="00000000" w:rsidRDefault="00000000" w:rsidRPr="00000000" w14:paraId="00000100">
            <w:pPr>
              <w:keepNext w:val="1"/>
              <w:numPr>
                <w:ilvl w:val="0"/>
                <w:numId w:val="26"/>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Quiz: check your knowledge </w:t>
            </w:r>
          </w:p>
          <w:p w:rsidR="00000000" w:rsidDel="00000000" w:rsidP="00000000" w:rsidRDefault="00000000" w:rsidRPr="00000000" w14:paraId="00000101">
            <w:pPr>
              <w:keepNext w:val="1"/>
              <w:ind w:left="720" w:firstLine="0"/>
              <w:jc w:val="both"/>
              <w:rPr>
                <w:rFonts w:ascii="Calibri" w:cs="Calibri" w:eastAsia="Calibri" w:hAnsi="Calibri"/>
                <w:b w:val="1"/>
                <w:color w:val="222222"/>
                <w:sz w:val="22"/>
                <w:szCs w:val="22"/>
              </w:rPr>
            </w:pPr>
            <w:r w:rsidDel="00000000" w:rsidR="00000000" w:rsidRPr="00000000">
              <w:rPr>
                <w:rtl w:val="0"/>
              </w:rPr>
            </w:r>
          </w:p>
          <w:p w:rsidR="00000000" w:rsidDel="00000000" w:rsidP="00000000" w:rsidRDefault="00000000" w:rsidRPr="00000000" w14:paraId="00000102">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2. Security &amp; </w:t>
            </w:r>
            <w:r w:rsidDel="00000000" w:rsidR="00000000" w:rsidRPr="00000000">
              <w:rPr>
                <w:rFonts w:ascii="Calibri" w:cs="Calibri" w:eastAsia="Calibri" w:hAnsi="Calibri"/>
                <w:b w:val="1"/>
                <w:sz w:val="22"/>
                <w:szCs w:val="22"/>
                <w:rtl w:val="0"/>
              </w:rPr>
              <w:t xml:space="preserve">Prevention</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03">
            <w:pPr>
              <w:keepNext w:val="1"/>
              <w:numPr>
                <w:ilvl w:val="0"/>
                <w:numId w:val="25"/>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Introduction of the session: duration, objectives, content and methodology </w:t>
            </w:r>
          </w:p>
          <w:p w:rsidR="00000000" w:rsidDel="00000000" w:rsidP="00000000" w:rsidRDefault="00000000" w:rsidRPr="00000000" w14:paraId="00000104">
            <w:pPr>
              <w:keepNext w:val="1"/>
              <w:numPr>
                <w:ilvl w:val="0"/>
                <w:numId w:val="25"/>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safety, personal data, sensitive data, privacy and security </w:t>
            </w:r>
          </w:p>
          <w:p w:rsidR="00000000" w:rsidDel="00000000" w:rsidP="00000000" w:rsidRDefault="00000000" w:rsidRPr="00000000" w14:paraId="00000105">
            <w:pPr>
              <w:keepNext w:val="1"/>
              <w:numPr>
                <w:ilvl w:val="0"/>
                <w:numId w:val="25"/>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Recognizing spam and phishing and what to do about them </w:t>
            </w:r>
          </w:p>
          <w:p w:rsidR="00000000" w:rsidDel="00000000" w:rsidP="00000000" w:rsidRDefault="00000000" w:rsidRPr="00000000" w14:paraId="00000106">
            <w:pPr>
              <w:keepNext w:val="1"/>
              <w:numPr>
                <w:ilvl w:val="0"/>
                <w:numId w:val="25"/>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Knowing your online rights, the example of GDPR </w:t>
            </w:r>
          </w:p>
          <w:p w:rsidR="00000000" w:rsidDel="00000000" w:rsidP="00000000" w:rsidRDefault="00000000" w:rsidRPr="00000000" w14:paraId="00000107">
            <w:pPr>
              <w:keepNext w:val="1"/>
              <w:numPr>
                <w:ilvl w:val="0"/>
                <w:numId w:val="25"/>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Protecting yourself online </w:t>
            </w:r>
            <w:r w:rsidDel="00000000" w:rsidR="00000000" w:rsidRPr="00000000">
              <w:rPr>
                <w:rtl w:val="0"/>
              </w:rPr>
            </w:r>
          </w:p>
          <w:p w:rsidR="00000000" w:rsidDel="00000000" w:rsidP="00000000" w:rsidRDefault="00000000" w:rsidRPr="00000000" w14:paraId="00000108">
            <w:pPr>
              <w:keepNext w:val="1"/>
              <w:numPr>
                <w:ilvl w:val="0"/>
                <w:numId w:val="25"/>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Quiz: check your knowledge </w:t>
            </w: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109">
            <w:pPr>
              <w:keepNext w:val="1"/>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10A">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3. Managing a bank account online </w:t>
            </w:r>
          </w:p>
          <w:p w:rsidR="00000000" w:rsidDel="00000000" w:rsidP="00000000" w:rsidRDefault="00000000" w:rsidRPr="00000000" w14:paraId="0000010B">
            <w:pPr>
              <w:keepNext w:val="1"/>
              <w:numPr>
                <w:ilvl w:val="0"/>
                <w:numId w:val="34"/>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Introduction of the session: duration, objectives, content, and methodology</w:t>
            </w:r>
          </w:p>
          <w:p w:rsidR="00000000" w:rsidDel="00000000" w:rsidP="00000000" w:rsidRDefault="00000000" w:rsidRPr="00000000" w14:paraId="0000010C">
            <w:pPr>
              <w:keepNext w:val="1"/>
              <w:numPr>
                <w:ilvl w:val="0"/>
                <w:numId w:val="3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Differences between bank accounts </w:t>
            </w:r>
          </w:p>
          <w:p w:rsidR="00000000" w:rsidDel="00000000" w:rsidP="00000000" w:rsidRDefault="00000000" w:rsidRPr="00000000" w14:paraId="0000010D">
            <w:pPr>
              <w:keepNext w:val="1"/>
              <w:numPr>
                <w:ilvl w:val="0"/>
                <w:numId w:val="34"/>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Advantages and challenges of online banking </w:t>
            </w:r>
          </w:p>
          <w:p w:rsidR="00000000" w:rsidDel="00000000" w:rsidP="00000000" w:rsidRDefault="00000000" w:rsidRPr="00000000" w14:paraId="0000010E">
            <w:pPr>
              <w:keepNext w:val="1"/>
              <w:numPr>
                <w:ilvl w:val="0"/>
                <w:numId w:val="34"/>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How to install a mobile banking application </w:t>
            </w:r>
          </w:p>
          <w:p w:rsidR="00000000" w:rsidDel="00000000" w:rsidP="00000000" w:rsidRDefault="00000000" w:rsidRPr="00000000" w14:paraId="0000010F">
            <w:pPr>
              <w:keepNext w:val="1"/>
              <w:numPr>
                <w:ilvl w:val="0"/>
                <w:numId w:val="34"/>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Obtaining the identification and access codes </w:t>
            </w:r>
          </w:p>
          <w:p w:rsidR="00000000" w:rsidDel="00000000" w:rsidP="00000000" w:rsidRDefault="00000000" w:rsidRPr="00000000" w14:paraId="00000110">
            <w:pPr>
              <w:keepNext w:val="1"/>
              <w:numPr>
                <w:ilvl w:val="0"/>
                <w:numId w:val="34"/>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Online transfers </w:t>
            </w:r>
          </w:p>
          <w:p w:rsidR="00000000" w:rsidDel="00000000" w:rsidP="00000000" w:rsidRDefault="00000000" w:rsidRPr="00000000" w14:paraId="00000111">
            <w:pPr>
              <w:keepNext w:val="1"/>
              <w:numPr>
                <w:ilvl w:val="0"/>
                <w:numId w:val="34"/>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Account balance monitoring </w:t>
            </w:r>
          </w:p>
          <w:p w:rsidR="00000000" w:rsidDel="00000000" w:rsidP="00000000" w:rsidRDefault="00000000" w:rsidRPr="00000000" w14:paraId="00000112">
            <w:pPr>
              <w:keepNext w:val="1"/>
              <w:numPr>
                <w:ilvl w:val="0"/>
                <w:numId w:val="34"/>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View messages and alerts </w:t>
            </w:r>
          </w:p>
          <w:p w:rsidR="00000000" w:rsidDel="00000000" w:rsidP="00000000" w:rsidRDefault="00000000" w:rsidRPr="00000000" w14:paraId="00000113">
            <w:pPr>
              <w:keepNext w:val="1"/>
              <w:numPr>
                <w:ilvl w:val="0"/>
                <w:numId w:val="34"/>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Tips and exercises </w:t>
            </w:r>
          </w:p>
          <w:p w:rsidR="00000000" w:rsidDel="00000000" w:rsidP="00000000" w:rsidRDefault="00000000" w:rsidRPr="00000000" w14:paraId="00000114">
            <w:pPr>
              <w:keepNext w:val="1"/>
              <w:numPr>
                <w:ilvl w:val="0"/>
                <w:numId w:val="34"/>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Glossary of banking concepts </w:t>
            </w:r>
          </w:p>
          <w:p w:rsidR="00000000" w:rsidDel="00000000" w:rsidP="00000000" w:rsidRDefault="00000000" w:rsidRPr="00000000" w14:paraId="00000115">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color w:val="222222"/>
                <w:sz w:val="22"/>
                <w:szCs w:val="22"/>
                <w:rtl w:val="0"/>
              </w:rPr>
              <w:t xml:space="preserve">MODULE</w:t>
            </w:r>
            <w:r w:rsidDel="00000000" w:rsidR="00000000" w:rsidRPr="00000000">
              <w:rPr>
                <w:rFonts w:ascii="Calibri" w:cs="Calibri" w:eastAsia="Calibri" w:hAnsi="Calibri"/>
                <w:b w:val="1"/>
                <w:sz w:val="22"/>
                <w:szCs w:val="22"/>
                <w:rtl w:val="0"/>
              </w:rPr>
              <w:t xml:space="preserve"> 4. Online solutions for receiving and sending money </w:t>
            </w:r>
          </w:p>
          <w:p w:rsidR="00000000" w:rsidDel="00000000" w:rsidP="00000000" w:rsidRDefault="00000000" w:rsidRPr="00000000" w14:paraId="00000116">
            <w:pPr>
              <w:keepNext w:val="1"/>
              <w:numPr>
                <w:ilvl w:val="0"/>
                <w:numId w:val="3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of the session: duration, objectives, content, and methodology</w:t>
            </w:r>
          </w:p>
          <w:p w:rsidR="00000000" w:rsidDel="00000000" w:rsidP="00000000" w:rsidRDefault="00000000" w:rsidRPr="00000000" w14:paraId="00000117">
            <w:pPr>
              <w:keepNext w:val="1"/>
              <w:numPr>
                <w:ilvl w:val="0"/>
                <w:numId w:val="3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Introduction to digital money transfer </w:t>
            </w:r>
          </w:p>
          <w:p w:rsidR="00000000" w:rsidDel="00000000" w:rsidP="00000000" w:rsidRDefault="00000000" w:rsidRPr="00000000" w14:paraId="00000118">
            <w:pPr>
              <w:keepNext w:val="1"/>
              <w:numPr>
                <w:ilvl w:val="0"/>
                <w:numId w:val="3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Understanding forms and required data </w:t>
            </w:r>
          </w:p>
          <w:p w:rsidR="00000000" w:rsidDel="00000000" w:rsidP="00000000" w:rsidRDefault="00000000" w:rsidRPr="00000000" w14:paraId="00000119">
            <w:pPr>
              <w:keepNext w:val="1"/>
              <w:numPr>
                <w:ilvl w:val="0"/>
                <w:numId w:val="3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Apps for sending and receiving money </w:t>
            </w:r>
          </w:p>
          <w:p w:rsidR="00000000" w:rsidDel="00000000" w:rsidP="00000000" w:rsidRDefault="00000000" w:rsidRPr="00000000" w14:paraId="0000011A">
            <w:pPr>
              <w:keepNext w:val="1"/>
              <w:numPr>
                <w:ilvl w:val="0"/>
                <w:numId w:val="3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Identifying and avoid common scams </w:t>
            </w:r>
          </w:p>
          <w:p w:rsidR="00000000" w:rsidDel="00000000" w:rsidP="00000000" w:rsidRDefault="00000000" w:rsidRPr="00000000" w14:paraId="0000011B">
            <w:pPr>
              <w:keepNext w:val="1"/>
              <w:numPr>
                <w:ilvl w:val="0"/>
                <w:numId w:val="3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Accessing and understanding your transaction history </w:t>
            </w:r>
          </w:p>
          <w:p w:rsidR="00000000" w:rsidDel="00000000" w:rsidP="00000000" w:rsidRDefault="00000000" w:rsidRPr="00000000" w14:paraId="0000011C">
            <w:pPr>
              <w:keepNext w:val="1"/>
              <w:numPr>
                <w:ilvl w:val="0"/>
                <w:numId w:val="3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Quiz: check your knowledge </w:t>
            </w:r>
          </w:p>
          <w:p w:rsidR="00000000" w:rsidDel="00000000" w:rsidP="00000000" w:rsidRDefault="00000000" w:rsidRPr="00000000" w14:paraId="0000011D">
            <w:pPr>
              <w:keepNext w:val="1"/>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5. Using a Credit Card to Purchase from Online Goods and Services</w:t>
            </w:r>
          </w:p>
          <w:p w:rsidR="00000000" w:rsidDel="00000000" w:rsidP="00000000" w:rsidRDefault="00000000" w:rsidRPr="00000000" w14:paraId="0000011F">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Introduction of the session: duration, objectives, content, and methodology</w:t>
            </w:r>
          </w:p>
          <w:p w:rsidR="00000000" w:rsidDel="00000000" w:rsidP="00000000" w:rsidRDefault="00000000" w:rsidRPr="00000000" w14:paraId="00000120">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Structure and navigation of e-shop websites </w:t>
            </w:r>
          </w:p>
          <w:p w:rsidR="00000000" w:rsidDel="00000000" w:rsidP="00000000" w:rsidRDefault="00000000" w:rsidRPr="00000000" w14:paraId="00000121">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shopping accounts: create, manage and pay with a credit card </w:t>
            </w:r>
          </w:p>
          <w:p w:rsidR="00000000" w:rsidDel="00000000" w:rsidP="00000000" w:rsidRDefault="00000000" w:rsidRPr="00000000" w14:paraId="00000122">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Other common online payment methods </w:t>
            </w:r>
          </w:p>
          <w:p w:rsidR="00000000" w:rsidDel="00000000" w:rsidP="00000000" w:rsidRDefault="00000000" w:rsidRPr="00000000" w14:paraId="00000123">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Risk prevention for safe online shopping </w:t>
            </w:r>
          </w:p>
          <w:p w:rsidR="00000000" w:rsidDel="00000000" w:rsidP="00000000" w:rsidRDefault="00000000" w:rsidRPr="00000000" w14:paraId="00000124">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Marketing and merchandising insights </w:t>
            </w:r>
          </w:p>
          <w:p w:rsidR="00000000" w:rsidDel="00000000" w:rsidP="00000000" w:rsidRDefault="00000000" w:rsidRPr="00000000" w14:paraId="00000125">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Shipping goods and tracking orders</w:t>
            </w:r>
          </w:p>
          <w:p w:rsidR="00000000" w:rsidDel="00000000" w:rsidP="00000000" w:rsidRDefault="00000000" w:rsidRPr="00000000" w14:paraId="00000126">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How to communicate with customer services  </w:t>
            </w:r>
          </w:p>
          <w:p w:rsidR="00000000" w:rsidDel="00000000" w:rsidP="00000000" w:rsidRDefault="00000000" w:rsidRPr="00000000" w14:paraId="00000127">
            <w:pPr>
              <w:keepNext w:val="1"/>
              <w:numPr>
                <w:ilvl w:val="0"/>
                <w:numId w:val="4"/>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Quiz: check your knowledge  </w:t>
            </w:r>
          </w:p>
          <w:p w:rsidR="00000000" w:rsidDel="00000000" w:rsidP="00000000" w:rsidRDefault="00000000" w:rsidRPr="00000000" w14:paraId="00000128">
            <w:pPr>
              <w:keepNext w:val="1"/>
              <w:ind w:left="720" w:firstLine="0"/>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129">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6. Processing online payments for taxes and bills </w:t>
            </w:r>
          </w:p>
          <w:p w:rsidR="00000000" w:rsidDel="00000000" w:rsidP="00000000" w:rsidRDefault="00000000" w:rsidRPr="00000000" w14:paraId="0000012A">
            <w:pPr>
              <w:keepNext w:val="1"/>
              <w:numPr>
                <w:ilvl w:val="0"/>
                <w:numId w:val="29"/>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Introduction of the session: duration, objectives, content, and methodology</w:t>
            </w:r>
          </w:p>
          <w:p w:rsidR="00000000" w:rsidDel="00000000" w:rsidP="00000000" w:rsidRDefault="00000000" w:rsidRPr="00000000" w14:paraId="0000012B">
            <w:pPr>
              <w:keepNext w:val="1"/>
              <w:numPr>
                <w:ilvl w:val="0"/>
                <w:numId w:val="29"/>
              </w:numPr>
              <w:ind w:left="720" w:hanging="360"/>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Becoming familiar with tax payment portals </w:t>
            </w:r>
          </w:p>
          <w:p w:rsidR="00000000" w:rsidDel="00000000" w:rsidP="00000000" w:rsidRDefault="00000000" w:rsidRPr="00000000" w14:paraId="0000012C">
            <w:pPr>
              <w:keepNext w:val="1"/>
              <w:numPr>
                <w:ilvl w:val="0"/>
                <w:numId w:val="29"/>
              </w:numPr>
              <w:ind w:left="720" w:hanging="360"/>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Becoming familiar with utility portals </w:t>
            </w:r>
          </w:p>
          <w:p w:rsidR="00000000" w:rsidDel="00000000" w:rsidP="00000000" w:rsidRDefault="00000000" w:rsidRPr="00000000" w14:paraId="0000012D">
            <w:pPr>
              <w:keepNext w:val="1"/>
              <w:numPr>
                <w:ilvl w:val="0"/>
                <w:numId w:val="29"/>
              </w:numPr>
              <w:ind w:left="720" w:hanging="360"/>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Navigate tax and utility portals </w:t>
            </w:r>
          </w:p>
          <w:p w:rsidR="00000000" w:rsidDel="00000000" w:rsidP="00000000" w:rsidRDefault="00000000" w:rsidRPr="00000000" w14:paraId="0000012E">
            <w:pPr>
              <w:keepNext w:val="1"/>
              <w:numPr>
                <w:ilvl w:val="0"/>
                <w:numId w:val="29"/>
              </w:numPr>
              <w:ind w:left="720" w:hanging="360"/>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Make secure online transactions </w:t>
            </w:r>
          </w:p>
          <w:p w:rsidR="00000000" w:rsidDel="00000000" w:rsidP="00000000" w:rsidRDefault="00000000" w:rsidRPr="00000000" w14:paraId="0000012F">
            <w:pPr>
              <w:keepNext w:val="1"/>
              <w:numPr>
                <w:ilvl w:val="0"/>
                <w:numId w:val="29"/>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Quiz: check your knowledge </w:t>
            </w:r>
            <w:r w:rsidDel="00000000" w:rsidR="00000000" w:rsidRPr="00000000">
              <w:rPr>
                <w:rtl w:val="0"/>
              </w:rPr>
            </w:r>
          </w:p>
          <w:p w:rsidR="00000000" w:rsidDel="00000000" w:rsidP="00000000" w:rsidRDefault="00000000" w:rsidRPr="00000000" w14:paraId="00000130">
            <w:pPr>
              <w:keepNext w:val="1"/>
              <w:ind w:left="0" w:firstLine="0"/>
              <w:jc w:val="both"/>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131">
      <w:pPr>
        <w:rPr/>
      </w:pPr>
      <w:r w:rsidDel="00000000" w:rsidR="00000000" w:rsidRPr="00000000">
        <w:br w:type="page"/>
      </w:r>
      <w:r w:rsidDel="00000000" w:rsidR="00000000" w:rsidRPr="00000000">
        <w:rPr>
          <w:rtl w:val="0"/>
        </w:rPr>
      </w:r>
    </w:p>
    <w:tbl>
      <w:tblPr>
        <w:tblStyle w:val="Table7"/>
        <w:tblW w:w="97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
        <w:gridCol w:w="9142"/>
        <w:tblGridChange w:id="0">
          <w:tblGrid>
            <w:gridCol w:w="637"/>
            <w:gridCol w:w="9142"/>
          </w:tblGrid>
        </w:tblGridChange>
      </w:tblGrid>
      <w:tr>
        <w:trPr>
          <w:cantSplit w:val="0"/>
          <w:tblHeader w:val="1"/>
        </w:trPr>
        <w:tc>
          <w:tcPr>
            <w:tcBorders>
              <w:left w:color="000000" w:space="0" w:sz="12" w:val="single"/>
            </w:tcBorders>
            <w:vAlign w:val="center"/>
          </w:tcPr>
          <w:p w:rsidR="00000000" w:rsidDel="00000000" w:rsidP="00000000" w:rsidRDefault="00000000" w:rsidRPr="00000000" w14:paraId="00000132">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tcBorders>
              <w:right w:color="000000" w:space="0" w:sz="12" w:val="single"/>
            </w:tcBorders>
            <w:shd w:fill="auto" w:val="clear"/>
            <w:vAlign w:val="center"/>
          </w:tcPr>
          <w:p w:rsidR="00000000" w:rsidDel="00000000" w:rsidP="00000000" w:rsidRDefault="00000000" w:rsidRPr="00000000" w14:paraId="00000133">
            <w:pPr>
              <w:keepNext w:val="1"/>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METHODOLOGY</w:t>
            </w:r>
          </w:p>
          <w:p w:rsidR="00000000" w:rsidDel="00000000" w:rsidP="00000000" w:rsidRDefault="00000000" w:rsidRPr="00000000" w14:paraId="00000134">
            <w:pPr>
              <w:keepNext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5">
            <w:pPr>
              <w:keepNext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achieve the aforementioned objectives, it is proposed to develop a </w:t>
            </w:r>
            <w:r w:rsidDel="00000000" w:rsidR="00000000" w:rsidRPr="00000000">
              <w:rPr>
                <w:rFonts w:ascii="Calibri" w:cs="Calibri" w:eastAsia="Calibri" w:hAnsi="Calibri"/>
                <w:b w:val="1"/>
                <w:sz w:val="22"/>
                <w:szCs w:val="22"/>
                <w:rtl w:val="0"/>
              </w:rPr>
              <w:t xml:space="preserve">training methodology</w:t>
            </w:r>
            <w:r w:rsidDel="00000000" w:rsidR="00000000" w:rsidRPr="00000000">
              <w:rPr>
                <w:rFonts w:ascii="Calibri" w:cs="Calibri" w:eastAsia="Calibri" w:hAnsi="Calibri"/>
                <w:sz w:val="22"/>
                <w:szCs w:val="22"/>
                <w:rtl w:val="0"/>
              </w:rPr>
              <w:t xml:space="preserve"> based on the following premises:</w:t>
            </w:r>
          </w:p>
          <w:p w:rsidR="00000000" w:rsidDel="00000000" w:rsidP="00000000" w:rsidRDefault="00000000" w:rsidRPr="00000000" w14:paraId="00000136">
            <w:pPr>
              <w:keepNext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training contents and materials will be adapted and modulated to the learning capabilities and specific needs of the attendants.</w:t>
            </w:r>
          </w:p>
          <w:p w:rsidR="00000000" w:rsidDel="00000000" w:rsidP="00000000" w:rsidRDefault="00000000" w:rsidRPr="00000000" w14:paraId="00000137">
            <w:pPr>
              <w:keepNext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training will be based on learning through practice and experience; therefore, the training methodology will be quite active and practical.</w:t>
            </w:r>
          </w:p>
          <w:p w:rsidR="00000000" w:rsidDel="00000000" w:rsidP="00000000" w:rsidRDefault="00000000" w:rsidRPr="00000000" w14:paraId="00000138">
            <w:pPr>
              <w:keepNext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training sessions will take place both in the classroom and online, therefore training materials and training tools will be developed to be used in both training environments.</w:t>
            </w:r>
          </w:p>
          <w:p w:rsidR="00000000" w:rsidDel="00000000" w:rsidP="00000000" w:rsidRDefault="00000000" w:rsidRPr="00000000" w14:paraId="00000139">
            <w:pPr>
              <w:keepNext w:val="1"/>
              <w:numPr>
                <w:ilvl w:val="0"/>
                <w:numId w:val="5"/>
              </w:numPr>
              <w:ind w:left="720" w:hanging="360"/>
              <w:jc w:val="both"/>
              <w:rPr>
                <w:rFonts w:ascii="Calibri" w:cs="Calibri" w:eastAsia="Calibri" w:hAnsi="Calibri"/>
                <w:b w:val="1"/>
                <w:i w:val="1"/>
                <w:color w:val="222222"/>
                <w:sz w:val="22"/>
                <w:szCs w:val="22"/>
              </w:rPr>
            </w:pPr>
            <w:r w:rsidDel="00000000" w:rsidR="00000000" w:rsidRPr="00000000">
              <w:rPr>
                <w:rFonts w:ascii="Calibri" w:cs="Calibri" w:eastAsia="Calibri" w:hAnsi="Calibri"/>
                <w:sz w:val="22"/>
                <w:szCs w:val="22"/>
                <w:rtl w:val="0"/>
              </w:rPr>
              <w:t xml:space="preserve">The participation of the trainees will be a must during the training courses; therefore, trainers will promote activities in which trainees will be able to interact and exchange experiences and knowledge between them and with different actors.</w:t>
            </w:r>
            <w:r w:rsidDel="00000000" w:rsidR="00000000" w:rsidRPr="00000000">
              <w:rPr>
                <w:rtl w:val="0"/>
              </w:rPr>
            </w:r>
          </w:p>
          <w:p w:rsidR="00000000" w:rsidDel="00000000" w:rsidP="00000000" w:rsidRDefault="00000000" w:rsidRPr="00000000" w14:paraId="0000013A">
            <w:pPr>
              <w:keepNext w:val="1"/>
              <w:numPr>
                <w:ilvl w:val="0"/>
                <w:numId w:val="5"/>
              </w:numPr>
              <w:ind w:left="720" w:hanging="360"/>
              <w:jc w:val="both"/>
              <w:rPr>
                <w:rFonts w:ascii="Calibri" w:cs="Calibri" w:eastAsia="Calibri" w:hAnsi="Calibri"/>
                <w:b w:val="1"/>
                <w:i w:val="1"/>
                <w:color w:val="222222"/>
                <w:sz w:val="22"/>
                <w:szCs w:val="22"/>
              </w:rPr>
            </w:pPr>
            <w:r w:rsidDel="00000000" w:rsidR="00000000" w:rsidRPr="00000000">
              <w:rPr>
                <w:rFonts w:ascii="Calibri" w:cs="Calibri" w:eastAsia="Calibri" w:hAnsi="Calibri"/>
                <w:sz w:val="22"/>
                <w:szCs w:val="22"/>
                <w:rtl w:val="0"/>
              </w:rPr>
              <w:t xml:space="preserve">A Mobile Money Training Tool will be developed to facilitate learning, to share knowledge and experiences of trainees, and to support training courses through different scenarios allowing the elderly to experience mobile money solutions in a safe environment to build their trust and confidence. </w:t>
            </w:r>
            <w:r w:rsidDel="00000000" w:rsidR="00000000" w:rsidRPr="00000000">
              <w:rPr>
                <w:rtl w:val="0"/>
              </w:rPr>
            </w:r>
          </w:p>
          <w:p w:rsidR="00000000" w:rsidDel="00000000" w:rsidP="00000000" w:rsidRDefault="00000000" w:rsidRPr="00000000" w14:paraId="0000013B">
            <w:pPr>
              <w:keepNext w:val="1"/>
              <w:ind w:left="720" w:firstLine="0"/>
              <w:jc w:val="both"/>
              <w:rPr>
                <w:rFonts w:ascii="Calibri" w:cs="Calibri" w:eastAsia="Calibri" w:hAnsi="Calibri"/>
                <w:b w:val="1"/>
                <w:i w:val="1"/>
                <w:color w:val="222222"/>
                <w:sz w:val="22"/>
                <w:szCs w:val="22"/>
              </w:rPr>
            </w:pPr>
            <w:r w:rsidDel="00000000" w:rsidR="00000000" w:rsidRPr="00000000">
              <w:rPr>
                <w:rtl w:val="0"/>
              </w:rPr>
            </w:r>
          </w:p>
        </w:tc>
      </w:tr>
      <w:tr>
        <w:trPr>
          <w:cantSplit w:val="0"/>
          <w:tblHeader w:val="1"/>
        </w:trPr>
        <w:tc>
          <w:tcPr>
            <w:tcBorders>
              <w:left w:color="000000" w:space="0" w:sz="12" w:val="single"/>
            </w:tcBorders>
            <w:vAlign w:val="center"/>
          </w:tcPr>
          <w:p w:rsidR="00000000" w:rsidDel="00000000" w:rsidP="00000000" w:rsidRDefault="00000000" w:rsidRPr="00000000" w14:paraId="0000013C">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tcBorders>
              <w:right w:color="000000" w:space="0" w:sz="12" w:val="single"/>
            </w:tcBorders>
            <w:shd w:fill="auto" w:val="clear"/>
            <w:vAlign w:val="center"/>
          </w:tcPr>
          <w:p w:rsidR="00000000" w:rsidDel="00000000" w:rsidP="00000000" w:rsidRDefault="00000000" w:rsidRPr="00000000" w14:paraId="0000013D">
            <w:pPr>
              <w:keepNext w:val="1"/>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PLANNING (see following section). </w:t>
            </w:r>
          </w:p>
        </w:tc>
      </w:tr>
      <w:tr>
        <w:trPr>
          <w:cantSplit w:val="0"/>
          <w:tblHeader w:val="1"/>
        </w:trPr>
        <w:tc>
          <w:tcPr>
            <w:tcBorders>
              <w:left w:color="000000" w:space="0" w:sz="12" w:val="single"/>
            </w:tcBorders>
            <w:vAlign w:val="center"/>
          </w:tcPr>
          <w:p w:rsidR="00000000" w:rsidDel="00000000" w:rsidP="00000000" w:rsidRDefault="00000000" w:rsidRPr="00000000" w14:paraId="0000013E">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8.1</w:t>
            </w:r>
          </w:p>
        </w:tc>
        <w:tc>
          <w:tcPr>
            <w:tcBorders>
              <w:right w:color="000000" w:space="0" w:sz="12" w:val="single"/>
            </w:tcBorders>
            <w:shd w:fill="auto" w:val="clear"/>
            <w:vAlign w:val="center"/>
          </w:tcPr>
          <w:p w:rsidR="00000000" w:rsidDel="00000000" w:rsidP="00000000" w:rsidRDefault="00000000" w:rsidRPr="00000000" w14:paraId="0000013F">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1 – Setting basic digital literacy skills </w:t>
            </w:r>
          </w:p>
          <w:p w:rsidR="00000000" w:rsidDel="00000000" w:rsidP="00000000" w:rsidRDefault="00000000" w:rsidRPr="00000000" w14:paraId="00000140">
            <w:pPr>
              <w:keepNext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w:t>
            </w:r>
          </w:p>
          <w:p w:rsidR="00000000" w:rsidDel="00000000" w:rsidP="00000000" w:rsidRDefault="00000000" w:rsidRPr="00000000" w14:paraId="00000142">
            <w:pPr>
              <w:numPr>
                <w:ilvl w:val="0"/>
                <w:numId w:val="7"/>
              </w:numPr>
              <w:ind w:left="720" w:hanging="360"/>
              <w:rPr>
                <w:rFonts w:ascii="Calibri" w:cs="Calibri" w:eastAsia="Calibri" w:hAnsi="Calibri"/>
                <w:color w:val="222222"/>
              </w:rPr>
            </w:pPr>
            <w:r w:rsidDel="00000000" w:rsidR="00000000" w:rsidRPr="00000000">
              <w:rPr>
                <w:rFonts w:ascii="Calibri" w:cs="Calibri" w:eastAsia="Calibri" w:hAnsi="Calibri"/>
                <w:color w:val="222222"/>
                <w:sz w:val="22"/>
                <w:szCs w:val="22"/>
                <w:rtl w:val="0"/>
              </w:rPr>
              <w:t xml:space="preserve">To know how to use a smartphone, a tablet, and the internet, including having an email and downloading an app</w:t>
            </w:r>
            <w:r w:rsidDel="00000000" w:rsidR="00000000" w:rsidRPr="00000000">
              <w:rPr>
                <w:rtl w:val="0"/>
              </w:rPr>
            </w:r>
          </w:p>
          <w:p w:rsidR="00000000" w:rsidDel="00000000" w:rsidP="00000000" w:rsidRDefault="00000000" w:rsidRPr="00000000" w14:paraId="00000143">
            <w:pPr>
              <w:numPr>
                <w:ilvl w:val="0"/>
                <w:numId w:val="7"/>
              </w:numPr>
              <w:ind w:left="720" w:hanging="360"/>
              <w:rPr>
                <w:rFonts w:ascii="Calibri" w:cs="Calibri" w:eastAsia="Calibri" w:hAnsi="Calibri"/>
                <w:color w:val="222222"/>
              </w:rPr>
            </w:pPr>
            <w:r w:rsidDel="00000000" w:rsidR="00000000" w:rsidRPr="00000000">
              <w:rPr>
                <w:rFonts w:ascii="Calibri" w:cs="Calibri" w:eastAsia="Calibri" w:hAnsi="Calibri"/>
                <w:color w:val="222222"/>
                <w:sz w:val="22"/>
                <w:szCs w:val="22"/>
                <w:rtl w:val="0"/>
              </w:rPr>
              <w:t xml:space="preserve">To insure a user-friendly and reasonable use of internet and ICT tools while browsing online</w:t>
            </w:r>
            <w:r w:rsidDel="00000000" w:rsidR="00000000" w:rsidRPr="00000000">
              <w:rPr>
                <w:rtl w:val="0"/>
              </w:rPr>
            </w:r>
          </w:p>
          <w:p w:rsidR="00000000" w:rsidDel="00000000" w:rsidP="00000000" w:rsidRDefault="00000000" w:rsidRPr="00000000" w14:paraId="00000144">
            <w:pPr>
              <w:numPr>
                <w:ilvl w:val="0"/>
                <w:numId w:val="7"/>
              </w:numPr>
              <w:ind w:left="720" w:hanging="360"/>
              <w:rPr>
                <w:rFonts w:ascii="Calibri" w:cs="Calibri" w:eastAsia="Calibri" w:hAnsi="Calibri"/>
                <w:color w:val="222222"/>
              </w:rPr>
            </w:pPr>
            <w:r w:rsidDel="00000000" w:rsidR="00000000" w:rsidRPr="00000000">
              <w:rPr>
                <w:rFonts w:ascii="Calibri" w:cs="Calibri" w:eastAsia="Calibri" w:hAnsi="Calibri"/>
                <w:color w:val="222222"/>
                <w:sz w:val="22"/>
                <w:szCs w:val="22"/>
                <w:rtl w:val="0"/>
              </w:rPr>
              <w:t xml:space="preserve">To recognize a safe site online and to keep your devices and apps up to date </w:t>
            </w:r>
            <w:r w:rsidDel="00000000" w:rsidR="00000000" w:rsidRPr="00000000">
              <w:rPr>
                <w:rtl w:val="0"/>
              </w:rPr>
            </w:r>
          </w:p>
          <w:p w:rsidR="00000000" w:rsidDel="00000000" w:rsidP="00000000" w:rsidRDefault="00000000" w:rsidRPr="00000000" w14:paraId="00000145">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Competences:</w:t>
            </w:r>
          </w:p>
          <w:p w:rsidR="00000000" w:rsidDel="00000000" w:rsidP="00000000" w:rsidRDefault="00000000" w:rsidRPr="00000000" w14:paraId="00000146">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A- Basic digital competences </w:t>
            </w:r>
          </w:p>
          <w:p w:rsidR="00000000" w:rsidDel="00000000" w:rsidP="00000000" w:rsidRDefault="00000000" w:rsidRPr="00000000" w14:paraId="0000014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Knowing to choose the most appropriate digital equipment </w:t>
            </w:r>
          </w:p>
          <w:p w:rsidR="00000000" w:rsidDel="00000000" w:rsidP="00000000" w:rsidRDefault="00000000" w:rsidRPr="00000000" w14:paraId="0000014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Knowing how to set digital parameters </w:t>
            </w:r>
          </w:p>
          <w:p w:rsidR="00000000" w:rsidDel="00000000" w:rsidP="00000000" w:rsidRDefault="00000000" w:rsidRPr="00000000" w14:paraId="0000014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Keeping your devices up to date </w:t>
            </w:r>
          </w:p>
          <w:p w:rsidR="00000000" w:rsidDel="00000000" w:rsidP="00000000" w:rsidRDefault="00000000" w:rsidRPr="00000000" w14:paraId="0000014A">
            <w:pPr>
              <w:numPr>
                <w:ilvl w:val="0"/>
                <w:numId w:val="7"/>
              </w:numPr>
              <w:ind w:left="720" w:hanging="360"/>
              <w:jc w:val="both"/>
              <w:rPr>
                <w:rFonts w:ascii="Calibri" w:cs="Calibri" w:eastAsia="Calibri" w:hAnsi="Calibri"/>
                <w:color w:val="222222"/>
              </w:rPr>
            </w:pPr>
            <w:r w:rsidDel="00000000" w:rsidR="00000000" w:rsidRPr="00000000">
              <w:rPr>
                <w:rFonts w:ascii="Calibri" w:cs="Calibri" w:eastAsia="Calibri" w:hAnsi="Calibri"/>
                <w:b w:val="1"/>
                <w:color w:val="222222"/>
                <w:sz w:val="22"/>
                <w:szCs w:val="22"/>
                <w:rtl w:val="0"/>
              </w:rPr>
              <w:t xml:space="preserve">B- Navigating online</w:t>
            </w: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14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using a browser/wifi, managing an email </w:t>
            </w:r>
          </w:p>
          <w:p w:rsidR="00000000" w:rsidDel="00000000" w:rsidP="00000000" w:rsidRDefault="00000000" w:rsidRPr="00000000" w14:paraId="0000014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downloading an app</w:t>
            </w:r>
            <w:r w:rsidDel="00000000" w:rsidR="00000000" w:rsidRPr="00000000">
              <w:rPr>
                <w:rtl w:val="0"/>
              </w:rPr>
            </w:r>
          </w:p>
          <w:p w:rsidR="00000000" w:rsidDel="00000000" w:rsidP="00000000" w:rsidRDefault="00000000" w:rsidRPr="00000000" w14:paraId="0000014D">
            <w:pPr>
              <w:numPr>
                <w:ilvl w:val="0"/>
                <w:numId w:val="7"/>
              </w:numPr>
              <w:ind w:left="720" w:hanging="360"/>
              <w:jc w:val="both"/>
              <w:rPr>
                <w:rFonts w:ascii="Calibri" w:cs="Calibri" w:eastAsia="Calibri" w:hAnsi="Calibri"/>
                <w:b w:val="1"/>
                <w:color w:val="222222"/>
              </w:rPr>
            </w:pPr>
            <w:r w:rsidDel="00000000" w:rsidR="00000000" w:rsidRPr="00000000">
              <w:rPr>
                <w:rFonts w:ascii="Calibri" w:cs="Calibri" w:eastAsia="Calibri" w:hAnsi="Calibri"/>
                <w:b w:val="1"/>
                <w:color w:val="222222"/>
                <w:sz w:val="22"/>
                <w:szCs w:val="22"/>
                <w:rtl w:val="0"/>
              </w:rPr>
              <w:t xml:space="preserve">C- </w:t>
            </w:r>
            <w:r w:rsidDel="00000000" w:rsidR="00000000" w:rsidRPr="00000000">
              <w:rPr>
                <w:rFonts w:ascii="Calibri" w:cs="Calibri" w:eastAsia="Calibri" w:hAnsi="Calibri"/>
                <w:b w:val="1"/>
                <w:color w:val="222222"/>
                <w:sz w:val="22"/>
                <w:szCs w:val="22"/>
                <w:rtl w:val="0"/>
              </w:rPr>
              <w:t xml:space="preserve">Risk prevention</w:t>
            </w:r>
          </w:p>
          <w:p w:rsidR="00000000" w:rsidDel="00000000" w:rsidP="00000000" w:rsidRDefault="00000000" w:rsidRPr="00000000" w14:paraId="0000014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Recognizing a safe website</w:t>
            </w:r>
          </w:p>
          <w:p w:rsidR="00000000" w:rsidDel="00000000" w:rsidP="00000000" w:rsidRDefault="00000000" w:rsidRPr="00000000" w14:paraId="0000014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Protecting your devices </w:t>
            </w:r>
          </w:p>
          <w:p w:rsidR="00000000" w:rsidDel="00000000" w:rsidP="00000000" w:rsidRDefault="00000000" w:rsidRPr="00000000" w14:paraId="00000150">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contents:</w:t>
            </w:r>
          </w:p>
          <w:p w:rsidR="00000000" w:rsidDel="00000000" w:rsidP="00000000" w:rsidRDefault="00000000" w:rsidRPr="00000000" w14:paraId="00000151">
            <w:pPr>
              <w:numPr>
                <w:ilvl w:val="0"/>
                <w:numId w:val="3"/>
              </w:numPr>
              <w:ind w:left="720" w:hanging="360"/>
              <w:jc w:val="both"/>
              <w:rPr>
                <w:rFonts w:ascii="Calibri" w:cs="Calibri" w:eastAsia="Calibri" w:hAnsi="Calibri"/>
                <w:b w:val="1"/>
                <w:color w:val="222222"/>
              </w:rPr>
            </w:pPr>
            <w:r w:rsidDel="00000000" w:rsidR="00000000" w:rsidRPr="00000000">
              <w:rPr>
                <w:rFonts w:ascii="Calibri" w:cs="Calibri" w:eastAsia="Calibri" w:hAnsi="Calibri"/>
                <w:b w:val="1"/>
                <w:color w:val="222222"/>
                <w:sz w:val="22"/>
                <w:szCs w:val="22"/>
                <w:rtl w:val="0"/>
              </w:rPr>
              <w:t xml:space="preserve">A. The basics of digital equipment </w:t>
            </w:r>
            <w:r w:rsidDel="00000000" w:rsidR="00000000" w:rsidRPr="00000000">
              <w:rPr>
                <w:rtl w:val="0"/>
              </w:rPr>
            </w:r>
          </w:p>
          <w:p w:rsidR="00000000" w:rsidDel="00000000" w:rsidP="00000000" w:rsidRDefault="00000000" w:rsidRPr="00000000" w14:paraId="00000152">
            <w:pPr>
              <w:numPr>
                <w:ilvl w:val="1"/>
                <w:numId w:val="3"/>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Types of equipment according to your needs </w:t>
            </w:r>
          </w:p>
          <w:p w:rsidR="00000000" w:rsidDel="00000000" w:rsidP="00000000" w:rsidRDefault="00000000" w:rsidRPr="00000000" w14:paraId="00000153">
            <w:pPr>
              <w:keepNext w:val="1"/>
              <w:numPr>
                <w:ilvl w:val="1"/>
                <w:numId w:val="7"/>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Using and updating ICT tools</w:t>
            </w:r>
          </w:p>
          <w:p w:rsidR="00000000" w:rsidDel="00000000" w:rsidP="00000000" w:rsidRDefault="00000000" w:rsidRPr="00000000" w14:paraId="00000154">
            <w:pPr>
              <w:keepNext w:val="1"/>
              <w:numPr>
                <w:ilvl w:val="1"/>
                <w:numId w:val="7"/>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Navigating mobile interfaces and menus</w:t>
            </w:r>
          </w:p>
          <w:p w:rsidR="00000000" w:rsidDel="00000000" w:rsidP="00000000" w:rsidRDefault="00000000" w:rsidRPr="00000000" w14:paraId="00000155">
            <w:pPr>
              <w:numPr>
                <w:ilvl w:val="1"/>
                <w:numId w:val="3"/>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Using touchscreen and buttons</w:t>
            </w:r>
          </w:p>
          <w:p w:rsidR="00000000" w:rsidDel="00000000" w:rsidP="00000000" w:rsidRDefault="00000000" w:rsidRPr="00000000" w14:paraId="00000156">
            <w:pPr>
              <w:numPr>
                <w:ilvl w:val="0"/>
                <w:numId w:val="3"/>
              </w:numPr>
              <w:ind w:left="720" w:hanging="360"/>
              <w:jc w:val="both"/>
              <w:rPr>
                <w:rFonts w:ascii="Calibri" w:cs="Calibri" w:eastAsia="Calibri" w:hAnsi="Calibri"/>
                <w:b w:val="1"/>
                <w:color w:val="222222"/>
              </w:rPr>
            </w:pPr>
            <w:r w:rsidDel="00000000" w:rsidR="00000000" w:rsidRPr="00000000">
              <w:rPr>
                <w:rFonts w:ascii="Calibri" w:cs="Calibri" w:eastAsia="Calibri" w:hAnsi="Calibri"/>
                <w:b w:val="1"/>
                <w:color w:val="222222"/>
                <w:sz w:val="22"/>
                <w:szCs w:val="22"/>
                <w:rtl w:val="0"/>
              </w:rPr>
              <w:t xml:space="preserve">B. The basic of online navigation </w:t>
            </w:r>
            <w:r w:rsidDel="00000000" w:rsidR="00000000" w:rsidRPr="00000000">
              <w:rPr>
                <w:rtl w:val="0"/>
              </w:rPr>
            </w:r>
          </w:p>
          <w:p w:rsidR="00000000" w:rsidDel="00000000" w:rsidP="00000000" w:rsidRDefault="00000000" w:rsidRPr="00000000" w14:paraId="00000157">
            <w:pPr>
              <w:numPr>
                <w:ilvl w:val="1"/>
                <w:numId w:val="3"/>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Connecting to the internet, Using a Browser &amp; Wifi </w:t>
            </w:r>
          </w:p>
          <w:p w:rsidR="00000000" w:rsidDel="00000000" w:rsidP="00000000" w:rsidRDefault="00000000" w:rsidRPr="00000000" w14:paraId="00000158">
            <w:pPr>
              <w:numPr>
                <w:ilvl w:val="1"/>
                <w:numId w:val="3"/>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Searching for online information</w:t>
            </w:r>
          </w:p>
          <w:p w:rsidR="00000000" w:rsidDel="00000000" w:rsidP="00000000" w:rsidRDefault="00000000" w:rsidRPr="00000000" w14:paraId="00000159">
            <w:pPr>
              <w:numPr>
                <w:ilvl w:val="1"/>
                <w:numId w:val="3"/>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Managing an email account</w:t>
            </w:r>
          </w:p>
          <w:p w:rsidR="00000000" w:rsidDel="00000000" w:rsidP="00000000" w:rsidRDefault="00000000" w:rsidRPr="00000000" w14:paraId="0000015A">
            <w:pPr>
              <w:numPr>
                <w:ilvl w:val="0"/>
                <w:numId w:val="3"/>
              </w:numPr>
              <w:ind w:left="720" w:hanging="360"/>
              <w:jc w:val="both"/>
              <w:rPr>
                <w:b w:val="1"/>
                <w:color w:val="222222"/>
              </w:rPr>
            </w:pPr>
            <w:r w:rsidDel="00000000" w:rsidR="00000000" w:rsidRPr="00000000">
              <w:rPr>
                <w:rFonts w:ascii="Calibri" w:cs="Calibri" w:eastAsia="Calibri" w:hAnsi="Calibri"/>
                <w:b w:val="1"/>
                <w:color w:val="222222"/>
                <w:sz w:val="22"/>
                <w:szCs w:val="22"/>
                <w:rtl w:val="0"/>
              </w:rPr>
              <w:t xml:space="preserve">C. The basics of prevention </w:t>
            </w:r>
            <w:r w:rsidDel="00000000" w:rsidR="00000000" w:rsidRPr="00000000">
              <w:rPr>
                <w:rtl w:val="0"/>
              </w:rPr>
            </w:r>
          </w:p>
          <w:p w:rsidR="00000000" w:rsidDel="00000000" w:rsidP="00000000" w:rsidRDefault="00000000" w:rsidRPr="00000000" w14:paraId="0000015B">
            <w:pPr>
              <w:numPr>
                <w:ilvl w:val="1"/>
                <w:numId w:val="3"/>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Navigating online safely </w:t>
            </w:r>
          </w:p>
          <w:p w:rsidR="00000000" w:rsidDel="00000000" w:rsidP="00000000" w:rsidRDefault="00000000" w:rsidRPr="00000000" w14:paraId="0000015C">
            <w:pPr>
              <w:numPr>
                <w:ilvl w:val="1"/>
                <w:numId w:val="3"/>
              </w:numPr>
              <w:ind w:left="144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Anti virus and keeping applications up to date </w:t>
            </w:r>
            <w:r w:rsidDel="00000000" w:rsidR="00000000" w:rsidRPr="00000000">
              <w:rPr>
                <w:rtl w:val="0"/>
              </w:rPr>
            </w:r>
          </w:p>
          <w:p w:rsidR="00000000" w:rsidDel="00000000" w:rsidP="00000000" w:rsidRDefault="00000000" w:rsidRPr="00000000" w14:paraId="0000015D">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Duration of the session: 4 hours.</w:t>
            </w:r>
          </w:p>
          <w:p w:rsidR="00000000" w:rsidDel="00000000" w:rsidP="00000000" w:rsidRDefault="00000000" w:rsidRPr="00000000" w14:paraId="0000015E">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Face to face session:2 hours</w:t>
            </w:r>
            <w:r w:rsidDel="00000000" w:rsidR="00000000" w:rsidRPr="00000000">
              <w:rPr>
                <w:rtl w:val="0"/>
              </w:rPr>
            </w:r>
          </w:p>
          <w:p w:rsidR="00000000" w:rsidDel="00000000" w:rsidP="00000000" w:rsidRDefault="00000000" w:rsidRPr="00000000" w14:paraId="0000015F">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Online training</w:t>
            </w:r>
            <w:r w:rsidDel="00000000" w:rsidR="00000000" w:rsidRPr="00000000">
              <w:rPr>
                <w:rFonts w:ascii="Calibri" w:cs="Calibri" w:eastAsia="Calibri" w:hAnsi="Calibri"/>
                <w:b w:val="1"/>
                <w:color w:val="222222"/>
                <w:sz w:val="22"/>
                <w:szCs w:val="22"/>
                <w:rtl w:val="0"/>
              </w:rPr>
              <w:t xml:space="preserve">: </w:t>
            </w:r>
            <w:r w:rsidDel="00000000" w:rsidR="00000000" w:rsidRPr="00000000">
              <w:rPr>
                <w:rFonts w:ascii="Calibri" w:cs="Calibri" w:eastAsia="Calibri" w:hAnsi="Calibri"/>
                <w:color w:val="222222"/>
                <w:sz w:val="22"/>
                <w:szCs w:val="22"/>
                <w:rtl w:val="0"/>
              </w:rPr>
              <w:t xml:space="preserve">2 hours</w:t>
            </w:r>
            <w:r w:rsidDel="00000000" w:rsidR="00000000" w:rsidRPr="00000000">
              <w:rPr>
                <w:rtl w:val="0"/>
              </w:rPr>
            </w:r>
          </w:p>
          <w:p w:rsidR="00000000" w:rsidDel="00000000" w:rsidP="00000000" w:rsidRDefault="00000000" w:rsidRPr="00000000" w14:paraId="00000160">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Transversal training:</w:t>
            </w:r>
          </w:p>
          <w:p w:rsidR="00000000" w:rsidDel="00000000" w:rsidP="00000000" w:rsidRDefault="00000000" w:rsidRPr="00000000" w14:paraId="00000161">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skills</w:t>
            </w:r>
          </w:p>
          <w:p w:rsidR="00000000" w:rsidDel="00000000" w:rsidP="00000000" w:rsidRDefault="00000000" w:rsidRPr="00000000" w14:paraId="00000162">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Trust and Confidence</w:t>
            </w:r>
          </w:p>
          <w:p w:rsidR="00000000" w:rsidDel="00000000" w:rsidP="00000000" w:rsidRDefault="00000000" w:rsidRPr="00000000" w14:paraId="00000163">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 Literacy </w:t>
            </w:r>
          </w:p>
          <w:p w:rsidR="00000000" w:rsidDel="00000000" w:rsidP="00000000" w:rsidRDefault="00000000" w:rsidRPr="00000000" w14:paraId="00000164">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 Literacy </w:t>
            </w:r>
          </w:p>
          <w:p w:rsidR="00000000" w:rsidDel="00000000" w:rsidP="00000000" w:rsidRDefault="00000000" w:rsidRPr="00000000" w14:paraId="00000165">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Methodology:</w:t>
            </w:r>
          </w:p>
          <w:p w:rsidR="00000000" w:rsidDel="00000000" w:rsidP="00000000" w:rsidRDefault="00000000" w:rsidRPr="00000000" w14:paraId="00000166">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Active and participative</w:t>
            </w:r>
          </w:p>
          <w:p w:rsidR="00000000" w:rsidDel="00000000" w:rsidP="00000000" w:rsidRDefault="00000000" w:rsidRPr="00000000" w14:paraId="00000167">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Face to face training:</w:t>
            </w:r>
          </w:p>
          <w:p w:rsidR="00000000" w:rsidDel="00000000" w:rsidP="00000000" w:rsidRDefault="00000000" w:rsidRPr="00000000" w14:paraId="00000168">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Dialogue</w:t>
            </w:r>
          </w:p>
          <w:p w:rsidR="00000000" w:rsidDel="00000000" w:rsidP="00000000" w:rsidRDefault="00000000" w:rsidRPr="00000000" w14:paraId="00000169">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Role playing</w:t>
            </w:r>
          </w:p>
          <w:p w:rsidR="00000000" w:rsidDel="00000000" w:rsidP="00000000" w:rsidRDefault="00000000" w:rsidRPr="00000000" w14:paraId="0000016A">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Team work</w:t>
            </w:r>
          </w:p>
          <w:p w:rsidR="00000000" w:rsidDel="00000000" w:rsidP="00000000" w:rsidRDefault="00000000" w:rsidRPr="00000000" w14:paraId="0000016B">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training:</w:t>
            </w:r>
          </w:p>
          <w:p w:rsidR="00000000" w:rsidDel="00000000" w:rsidP="00000000" w:rsidRDefault="00000000" w:rsidRPr="00000000" w14:paraId="0000016C">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Practical implementation of the tips agreed in the classroom</w:t>
            </w:r>
          </w:p>
          <w:p w:rsidR="00000000" w:rsidDel="00000000" w:rsidP="00000000" w:rsidRDefault="00000000" w:rsidRPr="00000000" w14:paraId="0000016D">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Collaborative work</w:t>
            </w:r>
          </w:p>
          <w:p w:rsidR="00000000" w:rsidDel="00000000" w:rsidP="00000000" w:rsidRDefault="00000000" w:rsidRPr="00000000" w14:paraId="0000016E">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materials:</w:t>
            </w:r>
          </w:p>
          <w:p w:rsidR="00000000" w:rsidDel="00000000" w:rsidP="00000000" w:rsidRDefault="00000000" w:rsidRPr="00000000" w14:paraId="0000016F">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Face to face sessions:</w:t>
            </w:r>
          </w:p>
          <w:p w:rsidR="00000000" w:rsidDel="00000000" w:rsidP="00000000" w:rsidRDefault="00000000" w:rsidRPr="00000000" w14:paraId="00000170">
            <w:pPr>
              <w:keepNext w:val="1"/>
              <w:numPr>
                <w:ilvl w:val="1"/>
                <w:numId w:val="7"/>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Powerpoint presentation</w:t>
            </w:r>
          </w:p>
          <w:p w:rsidR="00000000" w:rsidDel="00000000" w:rsidP="00000000" w:rsidRDefault="00000000" w:rsidRPr="00000000" w14:paraId="00000171">
            <w:pPr>
              <w:keepNext w:val="1"/>
              <w:numPr>
                <w:ilvl w:val="1"/>
                <w:numId w:val="7"/>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Stationary</w:t>
            </w:r>
            <w:r w:rsidDel="00000000" w:rsidR="00000000" w:rsidRPr="00000000">
              <w:rPr>
                <w:rFonts w:ascii="Calibri" w:cs="Calibri" w:eastAsia="Calibri" w:hAnsi="Calibri"/>
                <w:b w:val="1"/>
                <w:color w:val="222222"/>
                <w:sz w:val="22"/>
                <w:szCs w:val="22"/>
                <w:rtl w:val="0"/>
              </w:rPr>
              <w:t xml:space="preserve"> </w:t>
            </w:r>
            <w:r w:rsidDel="00000000" w:rsidR="00000000" w:rsidRPr="00000000">
              <w:rPr>
                <w:rtl w:val="0"/>
              </w:rPr>
            </w:r>
          </w:p>
          <w:p w:rsidR="00000000" w:rsidDel="00000000" w:rsidP="00000000" w:rsidRDefault="00000000" w:rsidRPr="00000000" w14:paraId="00000172">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Online training</w:t>
            </w:r>
            <w:r w:rsidDel="00000000" w:rsidR="00000000" w:rsidRPr="00000000">
              <w:rPr>
                <w:rFonts w:ascii="Calibri" w:cs="Calibri" w:eastAsia="Calibri" w:hAnsi="Calibri"/>
                <w:color w:val="222222"/>
                <w:sz w:val="22"/>
                <w:szCs w:val="22"/>
                <w:rtl w:val="0"/>
              </w:rPr>
              <w:t xml:space="preserve">:</w:t>
            </w:r>
          </w:p>
          <w:p w:rsidR="00000000" w:rsidDel="00000000" w:rsidP="00000000" w:rsidRDefault="00000000" w:rsidRPr="00000000" w14:paraId="00000173">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materials</w:t>
            </w:r>
          </w:p>
          <w:p w:rsidR="00000000" w:rsidDel="00000000" w:rsidP="00000000" w:rsidRDefault="00000000" w:rsidRPr="00000000" w14:paraId="00000174">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Description of scenario</w:t>
            </w:r>
            <w:r w:rsidDel="00000000" w:rsidR="00000000" w:rsidRPr="00000000">
              <w:rPr>
                <w:rFonts w:ascii="Calibri" w:cs="Calibri" w:eastAsia="Calibri" w:hAnsi="Calibri"/>
                <w:b w:val="1"/>
                <w:color w:val="222222"/>
                <w:sz w:val="22"/>
                <w:szCs w:val="22"/>
                <w:rtl w:val="0"/>
              </w:rPr>
              <w:t xml:space="preserve"> </w:t>
            </w:r>
            <w:r w:rsidDel="00000000" w:rsidR="00000000" w:rsidRPr="00000000">
              <w:rPr>
                <w:rtl w:val="0"/>
              </w:rPr>
            </w:r>
          </w:p>
          <w:p w:rsidR="00000000" w:rsidDel="00000000" w:rsidP="00000000" w:rsidRDefault="00000000" w:rsidRPr="00000000" w14:paraId="00000175">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assessment:</w:t>
            </w:r>
          </w:p>
          <w:p w:rsidR="00000000" w:rsidDel="00000000" w:rsidP="00000000" w:rsidRDefault="00000000" w:rsidRPr="00000000" w14:paraId="00000176">
            <w:pPr>
              <w:keepNext w:val="1"/>
              <w:numPr>
                <w:ilvl w:val="0"/>
                <w:numId w:val="1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Interactive quiz  format</w:t>
            </w:r>
          </w:p>
          <w:p w:rsidR="00000000" w:rsidDel="00000000" w:rsidP="00000000" w:rsidRDefault="00000000" w:rsidRPr="00000000" w14:paraId="00000177">
            <w:pPr>
              <w:keepNext w:val="1"/>
              <w:jc w:val="both"/>
              <w:rPr>
                <w:rFonts w:ascii="Calibri" w:cs="Calibri" w:eastAsia="Calibri" w:hAnsi="Calibri"/>
                <w:color w:val="222222"/>
                <w:sz w:val="22"/>
                <w:szCs w:val="22"/>
              </w:rPr>
            </w:pPr>
            <w:r w:rsidDel="00000000" w:rsidR="00000000" w:rsidRPr="00000000">
              <w:rPr>
                <w:rtl w:val="0"/>
              </w:rPr>
            </w:r>
          </w:p>
        </w:tc>
      </w:tr>
      <w:tr>
        <w:trPr>
          <w:cantSplit w:val="0"/>
          <w:tblHeader w:val="0"/>
        </w:trPr>
        <w:tc>
          <w:tcPr>
            <w:tcBorders>
              <w:left w:color="000000" w:space="0" w:sz="12" w:val="single"/>
            </w:tcBorders>
            <w:vAlign w:val="center"/>
          </w:tcPr>
          <w:p w:rsidR="00000000" w:rsidDel="00000000" w:rsidP="00000000" w:rsidRDefault="00000000" w:rsidRPr="00000000" w14:paraId="00000178">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8.2</w:t>
            </w:r>
          </w:p>
        </w:tc>
        <w:tc>
          <w:tcPr>
            <w:tcBorders>
              <w:right w:color="000000" w:space="0" w:sz="12" w:val="single"/>
            </w:tcBorders>
            <w:shd w:fill="auto" w:val="clear"/>
            <w:vAlign w:val="center"/>
          </w:tcPr>
          <w:p w:rsidR="00000000" w:rsidDel="00000000" w:rsidP="00000000" w:rsidRDefault="00000000" w:rsidRPr="00000000" w14:paraId="00000179">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2 – Security &amp; Prevention </w:t>
            </w:r>
          </w:p>
          <w:p w:rsidR="00000000" w:rsidDel="00000000" w:rsidP="00000000" w:rsidRDefault="00000000" w:rsidRPr="00000000" w14:paraId="0000017A">
            <w:pPr>
              <w:keepNext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7B">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w:t>
            </w:r>
          </w:p>
          <w:p w:rsidR="00000000" w:rsidDel="00000000" w:rsidP="00000000" w:rsidRDefault="00000000" w:rsidRPr="00000000" w14:paraId="0000017C">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Understanding what is personal data and concepts of privacy and security</w:t>
            </w:r>
          </w:p>
          <w:p w:rsidR="00000000" w:rsidDel="00000000" w:rsidP="00000000" w:rsidRDefault="00000000" w:rsidRPr="00000000" w14:paraId="0000017D">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Recognizing spam and phishing and knowing how to act</w:t>
            </w:r>
          </w:p>
          <w:p w:rsidR="00000000" w:rsidDel="00000000" w:rsidP="00000000" w:rsidRDefault="00000000" w:rsidRPr="00000000" w14:paraId="0000017E">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Recognizing links that are safe to visit</w:t>
            </w:r>
          </w:p>
          <w:p w:rsidR="00000000" w:rsidDel="00000000" w:rsidP="00000000" w:rsidRDefault="00000000" w:rsidRPr="00000000" w14:paraId="0000017F">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Understanding General Data Protection Regulation (GDPR)</w:t>
            </w:r>
          </w:p>
          <w:p w:rsidR="00000000" w:rsidDel="00000000" w:rsidP="00000000" w:rsidRDefault="00000000" w:rsidRPr="00000000" w14:paraId="00000180">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Competences:</w:t>
            </w:r>
          </w:p>
          <w:p w:rsidR="00000000" w:rsidDel="00000000" w:rsidP="00000000" w:rsidRDefault="00000000" w:rsidRPr="00000000" w14:paraId="00000181">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A- Risk prevention</w:t>
            </w:r>
          </w:p>
          <w:p w:rsidR="00000000" w:rsidDel="00000000" w:rsidP="00000000" w:rsidRDefault="00000000" w:rsidRPr="00000000" w14:paraId="0000018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recognizing and protecting sensitive personal data</w:t>
            </w:r>
          </w:p>
          <w:p w:rsidR="00000000" w:rsidDel="00000000" w:rsidP="00000000" w:rsidRDefault="00000000" w:rsidRPr="00000000" w14:paraId="00000183">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using tools and services that ensure privacy and security</w:t>
            </w:r>
          </w:p>
          <w:p w:rsidR="00000000" w:rsidDel="00000000" w:rsidP="00000000" w:rsidRDefault="00000000" w:rsidRPr="00000000" w14:paraId="0000018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recognizing spam and phishing. </w:t>
            </w:r>
          </w:p>
          <w:p w:rsidR="00000000" w:rsidDel="00000000" w:rsidP="00000000" w:rsidRDefault="00000000" w:rsidRPr="00000000" w14:paraId="00000185">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contents:</w:t>
            </w:r>
          </w:p>
          <w:p w:rsidR="00000000" w:rsidDel="00000000" w:rsidP="00000000" w:rsidRDefault="00000000" w:rsidRPr="00000000" w14:paraId="00000186">
            <w:pPr>
              <w:keepNext w:val="1"/>
              <w:numPr>
                <w:ilvl w:val="0"/>
                <w:numId w:val="7"/>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Introduction of the session: duration, objectives, content and methodology </w:t>
            </w:r>
          </w:p>
          <w:p w:rsidR="00000000" w:rsidDel="00000000" w:rsidP="00000000" w:rsidRDefault="00000000" w:rsidRPr="00000000" w14:paraId="00000187">
            <w:pPr>
              <w:keepNext w:val="1"/>
              <w:numPr>
                <w:ilvl w:val="0"/>
                <w:numId w:val="7"/>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safety, personal data, sensitive data, privacy and security </w:t>
            </w:r>
          </w:p>
          <w:p w:rsidR="00000000" w:rsidDel="00000000" w:rsidP="00000000" w:rsidRDefault="00000000" w:rsidRPr="00000000" w14:paraId="00000188">
            <w:pPr>
              <w:keepNext w:val="1"/>
              <w:numPr>
                <w:ilvl w:val="0"/>
                <w:numId w:val="7"/>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Recognizing spam and phishing and what to do about them </w:t>
            </w:r>
          </w:p>
          <w:p w:rsidR="00000000" w:rsidDel="00000000" w:rsidP="00000000" w:rsidRDefault="00000000" w:rsidRPr="00000000" w14:paraId="00000189">
            <w:pPr>
              <w:keepNext w:val="1"/>
              <w:numPr>
                <w:ilvl w:val="0"/>
                <w:numId w:val="7"/>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Knowing your online rights, the example of GDPR </w:t>
            </w:r>
          </w:p>
          <w:p w:rsidR="00000000" w:rsidDel="00000000" w:rsidP="00000000" w:rsidRDefault="00000000" w:rsidRPr="00000000" w14:paraId="0000018A">
            <w:pPr>
              <w:keepNext w:val="1"/>
              <w:numPr>
                <w:ilvl w:val="0"/>
                <w:numId w:val="7"/>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Protecting yourself online </w:t>
            </w:r>
            <w:r w:rsidDel="00000000" w:rsidR="00000000" w:rsidRPr="00000000">
              <w:rPr>
                <w:rtl w:val="0"/>
              </w:rPr>
            </w:r>
          </w:p>
          <w:p w:rsidR="00000000" w:rsidDel="00000000" w:rsidP="00000000" w:rsidRDefault="00000000" w:rsidRPr="00000000" w14:paraId="0000018B">
            <w:pPr>
              <w:keepNext w:val="1"/>
              <w:numPr>
                <w:ilvl w:val="0"/>
                <w:numId w:val="7"/>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Quiz: check your knowledge  </w:t>
            </w:r>
          </w:p>
          <w:p w:rsidR="00000000" w:rsidDel="00000000" w:rsidP="00000000" w:rsidRDefault="00000000" w:rsidRPr="00000000" w14:paraId="0000018C">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Duration of the session: 4 hours.</w:t>
            </w:r>
          </w:p>
          <w:p w:rsidR="00000000" w:rsidDel="00000000" w:rsidP="00000000" w:rsidRDefault="00000000" w:rsidRPr="00000000" w14:paraId="0000018D">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Face to face session:2 hours</w:t>
            </w:r>
            <w:r w:rsidDel="00000000" w:rsidR="00000000" w:rsidRPr="00000000">
              <w:rPr>
                <w:rtl w:val="0"/>
              </w:rPr>
            </w:r>
          </w:p>
          <w:p w:rsidR="00000000" w:rsidDel="00000000" w:rsidP="00000000" w:rsidRDefault="00000000" w:rsidRPr="00000000" w14:paraId="0000018E">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Online training</w:t>
            </w:r>
            <w:r w:rsidDel="00000000" w:rsidR="00000000" w:rsidRPr="00000000">
              <w:rPr>
                <w:rFonts w:ascii="Calibri" w:cs="Calibri" w:eastAsia="Calibri" w:hAnsi="Calibri"/>
                <w:b w:val="1"/>
                <w:color w:val="222222"/>
                <w:sz w:val="22"/>
                <w:szCs w:val="22"/>
                <w:rtl w:val="0"/>
              </w:rPr>
              <w:t xml:space="preserve">: </w:t>
            </w:r>
            <w:r w:rsidDel="00000000" w:rsidR="00000000" w:rsidRPr="00000000">
              <w:rPr>
                <w:rFonts w:ascii="Calibri" w:cs="Calibri" w:eastAsia="Calibri" w:hAnsi="Calibri"/>
                <w:color w:val="222222"/>
                <w:sz w:val="22"/>
                <w:szCs w:val="22"/>
                <w:rtl w:val="0"/>
              </w:rPr>
              <w:t xml:space="preserve">2 hours</w:t>
            </w:r>
            <w:r w:rsidDel="00000000" w:rsidR="00000000" w:rsidRPr="00000000">
              <w:rPr>
                <w:rtl w:val="0"/>
              </w:rPr>
            </w:r>
          </w:p>
          <w:p w:rsidR="00000000" w:rsidDel="00000000" w:rsidP="00000000" w:rsidRDefault="00000000" w:rsidRPr="00000000" w14:paraId="0000018F">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Transversal training:</w:t>
            </w:r>
          </w:p>
          <w:p w:rsidR="00000000" w:rsidDel="00000000" w:rsidP="00000000" w:rsidRDefault="00000000" w:rsidRPr="00000000" w14:paraId="00000190">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skills</w:t>
            </w:r>
          </w:p>
          <w:p w:rsidR="00000000" w:rsidDel="00000000" w:rsidP="00000000" w:rsidRDefault="00000000" w:rsidRPr="00000000" w14:paraId="00000191">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Trust and Confidence</w:t>
            </w:r>
          </w:p>
          <w:p w:rsidR="00000000" w:rsidDel="00000000" w:rsidP="00000000" w:rsidRDefault="00000000" w:rsidRPr="00000000" w14:paraId="00000192">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 Literacy </w:t>
            </w:r>
          </w:p>
          <w:p w:rsidR="00000000" w:rsidDel="00000000" w:rsidP="00000000" w:rsidRDefault="00000000" w:rsidRPr="00000000" w14:paraId="00000193">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 Literacy </w:t>
            </w:r>
          </w:p>
          <w:p w:rsidR="00000000" w:rsidDel="00000000" w:rsidP="00000000" w:rsidRDefault="00000000" w:rsidRPr="00000000" w14:paraId="00000194">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Methodology:</w:t>
            </w:r>
          </w:p>
          <w:p w:rsidR="00000000" w:rsidDel="00000000" w:rsidP="00000000" w:rsidRDefault="00000000" w:rsidRPr="00000000" w14:paraId="00000195">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Active and participative</w:t>
            </w:r>
          </w:p>
          <w:p w:rsidR="00000000" w:rsidDel="00000000" w:rsidP="00000000" w:rsidRDefault="00000000" w:rsidRPr="00000000" w14:paraId="00000196">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Face to face training:</w:t>
            </w:r>
          </w:p>
          <w:p w:rsidR="00000000" w:rsidDel="00000000" w:rsidP="00000000" w:rsidRDefault="00000000" w:rsidRPr="00000000" w14:paraId="00000197">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Dialogue</w:t>
            </w:r>
          </w:p>
          <w:p w:rsidR="00000000" w:rsidDel="00000000" w:rsidP="00000000" w:rsidRDefault="00000000" w:rsidRPr="00000000" w14:paraId="00000198">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Role playing</w:t>
            </w:r>
          </w:p>
          <w:p w:rsidR="00000000" w:rsidDel="00000000" w:rsidP="00000000" w:rsidRDefault="00000000" w:rsidRPr="00000000" w14:paraId="00000199">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Team work</w:t>
            </w:r>
          </w:p>
          <w:p w:rsidR="00000000" w:rsidDel="00000000" w:rsidP="00000000" w:rsidRDefault="00000000" w:rsidRPr="00000000" w14:paraId="0000019A">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training:</w:t>
            </w:r>
          </w:p>
          <w:p w:rsidR="00000000" w:rsidDel="00000000" w:rsidP="00000000" w:rsidRDefault="00000000" w:rsidRPr="00000000" w14:paraId="0000019B">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Practical implementation of some tips agreed in the classroom</w:t>
            </w:r>
          </w:p>
          <w:p w:rsidR="00000000" w:rsidDel="00000000" w:rsidP="00000000" w:rsidRDefault="00000000" w:rsidRPr="00000000" w14:paraId="0000019C">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Some collaborative work</w:t>
            </w:r>
          </w:p>
          <w:p w:rsidR="00000000" w:rsidDel="00000000" w:rsidP="00000000" w:rsidRDefault="00000000" w:rsidRPr="00000000" w14:paraId="0000019D">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Simulation </w:t>
            </w:r>
          </w:p>
          <w:p w:rsidR="00000000" w:rsidDel="00000000" w:rsidP="00000000" w:rsidRDefault="00000000" w:rsidRPr="00000000" w14:paraId="0000019E">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materials:</w:t>
            </w:r>
          </w:p>
          <w:p w:rsidR="00000000" w:rsidDel="00000000" w:rsidP="00000000" w:rsidRDefault="00000000" w:rsidRPr="00000000" w14:paraId="0000019F">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Face to face sessions:</w:t>
            </w:r>
          </w:p>
          <w:p w:rsidR="00000000" w:rsidDel="00000000" w:rsidP="00000000" w:rsidRDefault="00000000" w:rsidRPr="00000000" w14:paraId="000001A0">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Powerpoint presentation</w:t>
            </w:r>
            <w:r w:rsidDel="00000000" w:rsidR="00000000" w:rsidRPr="00000000">
              <w:rPr>
                <w:rtl w:val="0"/>
              </w:rPr>
            </w:r>
          </w:p>
          <w:p w:rsidR="00000000" w:rsidDel="00000000" w:rsidP="00000000" w:rsidRDefault="00000000" w:rsidRPr="00000000" w14:paraId="000001A1">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Word document</w:t>
            </w:r>
            <w:r w:rsidDel="00000000" w:rsidR="00000000" w:rsidRPr="00000000">
              <w:rPr>
                <w:rFonts w:ascii="Calibri" w:cs="Calibri" w:eastAsia="Calibri" w:hAnsi="Calibri"/>
                <w:color w:val="222222"/>
                <w:sz w:val="22"/>
                <w:szCs w:val="22"/>
                <w:rtl w:val="0"/>
              </w:rPr>
              <w:t xml:space="preserve">. Developing and explaining main concepts of the PPT</w:t>
            </w:r>
          </w:p>
          <w:p w:rsidR="00000000" w:rsidDel="00000000" w:rsidP="00000000" w:rsidRDefault="00000000" w:rsidRPr="00000000" w14:paraId="000001A2">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Online training</w:t>
            </w: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1A3">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Practical implementation of the tips agreed in the classroom</w:t>
            </w:r>
          </w:p>
          <w:p w:rsidR="00000000" w:rsidDel="00000000" w:rsidP="00000000" w:rsidRDefault="00000000" w:rsidRPr="00000000" w14:paraId="000001A4">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Collaborative work</w:t>
            </w:r>
          </w:p>
          <w:p w:rsidR="00000000" w:rsidDel="00000000" w:rsidP="00000000" w:rsidRDefault="00000000" w:rsidRPr="00000000" w14:paraId="000001A5">
            <w:pPr>
              <w:keepNext w:val="1"/>
              <w:ind w:left="1440" w:firstLine="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 </w:t>
            </w:r>
            <w:r w:rsidDel="00000000" w:rsidR="00000000" w:rsidRPr="00000000">
              <w:rPr>
                <w:rtl w:val="0"/>
              </w:rPr>
            </w:r>
          </w:p>
          <w:p w:rsidR="00000000" w:rsidDel="00000000" w:rsidP="00000000" w:rsidRDefault="00000000" w:rsidRPr="00000000" w14:paraId="000001A6">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assessment:</w:t>
            </w:r>
          </w:p>
          <w:p w:rsidR="00000000" w:rsidDel="00000000" w:rsidP="00000000" w:rsidRDefault="00000000" w:rsidRPr="00000000" w14:paraId="000001A7">
            <w:pPr>
              <w:keepNext w:val="1"/>
              <w:numPr>
                <w:ilvl w:val="0"/>
                <w:numId w:val="1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Interactive quiz </w:t>
            </w:r>
          </w:p>
          <w:p w:rsidR="00000000" w:rsidDel="00000000" w:rsidP="00000000" w:rsidRDefault="00000000" w:rsidRPr="00000000" w14:paraId="000001A8">
            <w:pPr>
              <w:keepNext w:val="1"/>
              <w:jc w:val="both"/>
              <w:rPr>
                <w:rFonts w:ascii="Calibri" w:cs="Calibri" w:eastAsia="Calibri" w:hAnsi="Calibri"/>
                <w:b w:val="1"/>
                <w:sz w:val="22"/>
                <w:szCs w:val="22"/>
              </w:rPr>
            </w:pPr>
            <w:r w:rsidDel="00000000" w:rsidR="00000000" w:rsidRPr="00000000">
              <w:rPr>
                <w:rtl w:val="0"/>
              </w:rPr>
            </w:r>
          </w:p>
        </w:tc>
      </w:tr>
      <w:tr>
        <w:trPr>
          <w:cantSplit w:val="0"/>
          <w:trHeight w:val="4523" w:hRule="atLeast"/>
          <w:tblHeader w:val="0"/>
        </w:trPr>
        <w:tc>
          <w:tcPr>
            <w:tcBorders>
              <w:left w:color="000000" w:space="0" w:sz="12" w:val="single"/>
            </w:tcBorders>
            <w:vAlign w:val="center"/>
          </w:tcPr>
          <w:p w:rsidR="00000000" w:rsidDel="00000000" w:rsidP="00000000" w:rsidRDefault="00000000" w:rsidRPr="00000000" w14:paraId="000001A9">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8.3</w:t>
            </w:r>
          </w:p>
        </w:tc>
        <w:tc>
          <w:tcPr>
            <w:tcBorders>
              <w:right w:color="000000" w:space="0" w:sz="12" w:val="single"/>
            </w:tcBorders>
            <w:shd w:fill="auto" w:val="clear"/>
            <w:vAlign w:val="center"/>
          </w:tcPr>
          <w:p w:rsidR="00000000" w:rsidDel="00000000" w:rsidP="00000000" w:rsidRDefault="00000000" w:rsidRPr="00000000" w14:paraId="000001AA">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3 – Opening and managing an online banking account </w:t>
            </w:r>
          </w:p>
          <w:p w:rsidR="00000000" w:rsidDel="00000000" w:rsidP="00000000" w:rsidRDefault="00000000" w:rsidRPr="00000000" w14:paraId="000001AB">
            <w:pPr>
              <w:keepNext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AC">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w:t>
            </w:r>
          </w:p>
          <w:p w:rsidR="00000000" w:rsidDel="00000000" w:rsidP="00000000" w:rsidRDefault="00000000" w:rsidRPr="00000000" w14:paraId="000001AD">
            <w:pPr>
              <w:keepNext w:val="1"/>
              <w:numPr>
                <w:ilvl w:val="0"/>
                <w:numId w:val="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Help overcome doubts on usefulness and security of an online banking account</w:t>
            </w:r>
          </w:p>
          <w:p w:rsidR="00000000" w:rsidDel="00000000" w:rsidP="00000000" w:rsidRDefault="00000000" w:rsidRPr="00000000" w14:paraId="000001AE">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Offer a general overview and main terms of online banking services</w:t>
            </w:r>
            <w:r w:rsidDel="00000000" w:rsidR="00000000" w:rsidRPr="00000000">
              <w:rPr>
                <w:color w:val="222222"/>
                <w:sz w:val="14"/>
                <w:szCs w:val="14"/>
                <w:rtl w:val="0"/>
              </w:rPr>
              <w:t xml:space="preserve">  </w:t>
            </w:r>
            <w:r w:rsidDel="00000000" w:rsidR="00000000" w:rsidRPr="00000000">
              <w:rPr>
                <w:rtl w:val="0"/>
              </w:rPr>
            </w:r>
          </w:p>
          <w:p w:rsidR="00000000" w:rsidDel="00000000" w:rsidP="00000000" w:rsidRDefault="00000000" w:rsidRPr="00000000" w14:paraId="000001AF">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Help to distinguish official from fake communications from the bank</w:t>
            </w:r>
          </w:p>
          <w:p w:rsidR="00000000" w:rsidDel="00000000" w:rsidP="00000000" w:rsidRDefault="00000000" w:rsidRPr="00000000" w14:paraId="000001B0">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Facilitate the steps to create your own online banking account with a browser or app</w:t>
            </w:r>
          </w:p>
          <w:p w:rsidR="00000000" w:rsidDel="00000000" w:rsidP="00000000" w:rsidRDefault="00000000" w:rsidRPr="00000000" w14:paraId="000001B1">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Explain all typical functions of online banking</w:t>
            </w:r>
          </w:p>
          <w:p w:rsidR="00000000" w:rsidDel="00000000" w:rsidP="00000000" w:rsidRDefault="00000000" w:rsidRPr="00000000" w14:paraId="000001B2">
            <w:pPr>
              <w:keepNext w:val="1"/>
              <w:numPr>
                <w:ilvl w:val="0"/>
                <w:numId w:val="22"/>
              </w:numPr>
              <w:spacing w:after="240" w:line="276" w:lineRule="auto"/>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Develop practical skills to use the bank account to pay taxes and bills</w:t>
            </w:r>
          </w:p>
          <w:p w:rsidR="00000000" w:rsidDel="00000000" w:rsidP="00000000" w:rsidRDefault="00000000" w:rsidRPr="00000000" w14:paraId="000001B3">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Competences:</w:t>
            </w:r>
          </w:p>
          <w:p w:rsidR="00000000" w:rsidDel="00000000" w:rsidP="00000000" w:rsidRDefault="00000000" w:rsidRPr="00000000" w14:paraId="000001B4">
            <w:pPr>
              <w:keepNext w:val="1"/>
              <w:numPr>
                <w:ilvl w:val="0"/>
                <w:numId w:val="7"/>
              </w:numPr>
              <w:spacing w:line="276" w:lineRule="auto"/>
              <w:ind w:left="720" w:hanging="360"/>
              <w:jc w:val="both"/>
              <w:rPr>
                <w:b w:val="1"/>
                <w:color w:val="222222"/>
                <w:sz w:val="22"/>
                <w:szCs w:val="22"/>
              </w:rPr>
            </w:pPr>
            <w:r w:rsidDel="00000000" w:rsidR="00000000" w:rsidRPr="00000000">
              <w:rPr>
                <w:rFonts w:ascii="Calibri" w:cs="Calibri" w:eastAsia="Calibri" w:hAnsi="Calibri"/>
                <w:b w:val="1"/>
                <w:color w:val="222222"/>
                <w:sz w:val="22"/>
                <w:szCs w:val="22"/>
                <w:rtl w:val="0"/>
              </w:rPr>
              <w:t xml:space="preserve">A- Basic Digital Skills:</w:t>
            </w:r>
            <w:r w:rsidDel="00000000" w:rsidR="00000000" w:rsidRPr="00000000">
              <w:rPr>
                <w:rtl w:val="0"/>
              </w:rPr>
            </w:r>
          </w:p>
          <w:p w:rsidR="00000000" w:rsidDel="00000000" w:rsidP="00000000" w:rsidRDefault="00000000" w:rsidRPr="00000000" w14:paraId="000001B5">
            <w:pPr>
              <w:keepNext w:val="1"/>
              <w:numPr>
                <w:ilvl w:val="1"/>
                <w:numId w:val="7"/>
              </w:numPr>
              <w:pBdr>
                <w:top w:space="0" w:sz="0" w:val="nil"/>
                <w:left w:space="0" w:sz="0" w:val="nil"/>
                <w:bottom w:space="0" w:sz="0" w:val="nil"/>
                <w:right w:space="0" w:sz="0" w:val="nil"/>
                <w:between w:space="0" w:sz="0" w:val="nil"/>
              </w:pBdr>
              <w:spacing w:line="276" w:lineRule="auto"/>
              <w:ind w:left="1440" w:hanging="360"/>
              <w:jc w:val="both"/>
              <w:rPr>
                <w:color w:val="222222"/>
                <w:sz w:val="22"/>
                <w:szCs w:val="22"/>
              </w:rPr>
            </w:pPr>
            <w:r w:rsidDel="00000000" w:rsidR="00000000" w:rsidRPr="00000000">
              <w:rPr>
                <w:rFonts w:ascii="Calibri" w:cs="Calibri" w:eastAsia="Calibri" w:hAnsi="Calibri"/>
                <w:color w:val="222222"/>
                <w:sz w:val="22"/>
                <w:szCs w:val="22"/>
                <w:rtl w:val="0"/>
              </w:rPr>
              <w:t xml:space="preserve">Willingness to use online banking</w:t>
            </w:r>
            <w:r w:rsidDel="00000000" w:rsidR="00000000" w:rsidRPr="00000000">
              <w:rPr>
                <w:rtl w:val="0"/>
              </w:rPr>
            </w:r>
          </w:p>
          <w:p w:rsidR="00000000" w:rsidDel="00000000" w:rsidP="00000000" w:rsidRDefault="00000000" w:rsidRPr="00000000" w14:paraId="000001B6">
            <w:pPr>
              <w:keepNext w:val="1"/>
              <w:numPr>
                <w:ilvl w:val="1"/>
                <w:numId w:val="7"/>
              </w:numPr>
              <w:pBdr>
                <w:top w:space="0" w:sz="0" w:val="nil"/>
                <w:left w:space="0" w:sz="0" w:val="nil"/>
                <w:bottom w:space="0" w:sz="0" w:val="nil"/>
                <w:right w:space="0" w:sz="0" w:val="nil"/>
                <w:between w:space="0" w:sz="0" w:val="nil"/>
              </w:pBdr>
              <w:spacing w:line="276" w:lineRule="auto"/>
              <w:ind w:left="1440" w:hanging="360"/>
              <w:jc w:val="both"/>
              <w:rPr>
                <w:color w:val="222222"/>
                <w:sz w:val="22"/>
                <w:szCs w:val="22"/>
              </w:rPr>
            </w:pPr>
            <w:r w:rsidDel="00000000" w:rsidR="00000000" w:rsidRPr="00000000">
              <w:rPr>
                <w:rFonts w:ascii="Calibri" w:cs="Calibri" w:eastAsia="Calibri" w:hAnsi="Calibri"/>
                <w:color w:val="222222"/>
                <w:sz w:val="22"/>
                <w:szCs w:val="22"/>
                <w:rtl w:val="0"/>
              </w:rPr>
              <w:t xml:space="preserve">Being able to download and update the online banking app</w:t>
            </w:r>
            <w:r w:rsidDel="00000000" w:rsidR="00000000" w:rsidRPr="00000000">
              <w:rPr>
                <w:rtl w:val="0"/>
              </w:rPr>
            </w:r>
          </w:p>
          <w:p w:rsidR="00000000" w:rsidDel="00000000" w:rsidP="00000000" w:rsidRDefault="00000000" w:rsidRPr="00000000" w14:paraId="000001B7">
            <w:pPr>
              <w:keepNext w:val="1"/>
              <w:numPr>
                <w:ilvl w:val="1"/>
                <w:numId w:val="7"/>
              </w:numPr>
              <w:pBdr>
                <w:top w:space="0" w:sz="0" w:val="nil"/>
                <w:left w:space="0" w:sz="0" w:val="nil"/>
                <w:bottom w:space="0" w:sz="0" w:val="nil"/>
                <w:right w:space="0" w:sz="0" w:val="nil"/>
                <w:between w:space="0" w:sz="0" w:val="nil"/>
              </w:pBdr>
              <w:spacing w:line="276" w:lineRule="auto"/>
              <w:ind w:left="1440" w:hanging="360"/>
              <w:jc w:val="both"/>
              <w:rPr>
                <w:color w:val="222222"/>
                <w:sz w:val="22"/>
                <w:szCs w:val="22"/>
              </w:rPr>
            </w:pPr>
            <w:r w:rsidDel="00000000" w:rsidR="00000000" w:rsidRPr="00000000">
              <w:rPr>
                <w:rFonts w:ascii="Calibri" w:cs="Calibri" w:eastAsia="Calibri" w:hAnsi="Calibri"/>
                <w:color w:val="222222"/>
                <w:sz w:val="22"/>
                <w:szCs w:val="22"/>
                <w:rtl w:val="0"/>
              </w:rPr>
              <w:t xml:space="preserve">Willingness to explore different features of the mobile app</w:t>
            </w:r>
            <w:r w:rsidDel="00000000" w:rsidR="00000000" w:rsidRPr="00000000">
              <w:rPr>
                <w:rtl w:val="0"/>
              </w:rPr>
            </w:r>
          </w:p>
          <w:p w:rsidR="00000000" w:rsidDel="00000000" w:rsidP="00000000" w:rsidRDefault="00000000" w:rsidRPr="00000000" w14:paraId="000001B8">
            <w:pPr>
              <w:keepNext w:val="1"/>
              <w:numPr>
                <w:ilvl w:val="1"/>
                <w:numId w:val="9"/>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Understand the most important terms related to online banking</w:t>
            </w:r>
          </w:p>
          <w:p w:rsidR="00000000" w:rsidDel="00000000" w:rsidP="00000000" w:rsidRDefault="00000000" w:rsidRPr="00000000" w14:paraId="000001B9">
            <w:pPr>
              <w:keepNext w:val="1"/>
              <w:numPr>
                <w:ilvl w:val="1"/>
                <w:numId w:val="9"/>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Understand how an online bank account works</w:t>
            </w:r>
          </w:p>
          <w:p w:rsidR="00000000" w:rsidDel="00000000" w:rsidP="00000000" w:rsidRDefault="00000000" w:rsidRPr="00000000" w14:paraId="000001BA">
            <w:pPr>
              <w:keepNext w:val="1"/>
              <w:numPr>
                <w:ilvl w:val="0"/>
                <w:numId w:val="9"/>
              </w:numPr>
              <w:spacing w:line="276" w:lineRule="auto"/>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B- Security Awareness Skills</w:t>
            </w:r>
          </w:p>
          <w:p w:rsidR="00000000" w:rsidDel="00000000" w:rsidP="00000000" w:rsidRDefault="00000000" w:rsidRPr="00000000" w14:paraId="000001BB">
            <w:pPr>
              <w:keepNext w:val="1"/>
              <w:numPr>
                <w:ilvl w:val="1"/>
                <w:numId w:val="9"/>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Understand the security settings required in online banking</w:t>
            </w:r>
          </w:p>
          <w:p w:rsidR="00000000" w:rsidDel="00000000" w:rsidP="00000000" w:rsidRDefault="00000000" w:rsidRPr="00000000" w14:paraId="000001BC">
            <w:pPr>
              <w:keepNext w:val="1"/>
              <w:numPr>
                <w:ilvl w:val="1"/>
                <w:numId w:val="9"/>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Protecting sensitive personal data</w:t>
            </w:r>
          </w:p>
          <w:p w:rsidR="00000000" w:rsidDel="00000000" w:rsidP="00000000" w:rsidRDefault="00000000" w:rsidRPr="00000000" w14:paraId="000001BD">
            <w:pPr>
              <w:keepNext w:val="1"/>
              <w:numPr>
                <w:ilvl w:val="0"/>
                <w:numId w:val="9"/>
              </w:numPr>
              <w:spacing w:line="276" w:lineRule="auto"/>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 Financial Literacy Skills</w:t>
            </w:r>
          </w:p>
          <w:p w:rsidR="00000000" w:rsidDel="00000000" w:rsidP="00000000" w:rsidRDefault="00000000" w:rsidRPr="00000000" w14:paraId="000001BE">
            <w:pPr>
              <w:keepNext w:val="1"/>
              <w:numPr>
                <w:ilvl w:val="1"/>
                <w:numId w:val="9"/>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Understanding basic financial concepts related to online banking (ie. balance, transaction history, transaction limits, transaction fees, transfers, bill payment).    </w:t>
            </w:r>
          </w:p>
          <w:p w:rsidR="00000000" w:rsidDel="00000000" w:rsidP="00000000" w:rsidRDefault="00000000" w:rsidRPr="00000000" w14:paraId="000001BF">
            <w:pPr>
              <w:keepNext w:val="1"/>
              <w:numPr>
                <w:ilvl w:val="1"/>
                <w:numId w:val="9"/>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Monitoring account balances and transaction history </w:t>
            </w:r>
          </w:p>
          <w:p w:rsidR="00000000" w:rsidDel="00000000" w:rsidP="00000000" w:rsidRDefault="00000000" w:rsidRPr="00000000" w14:paraId="000001C0">
            <w:pPr>
              <w:keepNext w:val="1"/>
              <w:numPr>
                <w:ilvl w:val="0"/>
                <w:numId w:val="24"/>
              </w:numPr>
              <w:spacing w:line="276" w:lineRule="auto"/>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D- Navigation Skills</w:t>
            </w:r>
          </w:p>
          <w:p w:rsidR="00000000" w:rsidDel="00000000" w:rsidP="00000000" w:rsidRDefault="00000000" w:rsidRPr="00000000" w14:paraId="000001C1">
            <w:pPr>
              <w:keepNext w:val="1"/>
              <w:numPr>
                <w:ilvl w:val="1"/>
                <w:numId w:val="24"/>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Use of the banking app with confidence</w:t>
            </w:r>
          </w:p>
          <w:p w:rsidR="00000000" w:rsidDel="00000000" w:rsidP="00000000" w:rsidRDefault="00000000" w:rsidRPr="00000000" w14:paraId="000001C2">
            <w:pPr>
              <w:keepNext w:val="1"/>
              <w:numPr>
                <w:ilvl w:val="0"/>
                <w:numId w:val="2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E- Transversal Skills</w:t>
            </w:r>
          </w:p>
          <w:p w:rsidR="00000000" w:rsidDel="00000000" w:rsidP="00000000" w:rsidRDefault="00000000" w:rsidRPr="00000000" w14:paraId="000001C3">
            <w:pPr>
              <w:keepNext w:val="1"/>
              <w:numPr>
                <w:ilvl w:val="1"/>
                <w:numId w:val="9"/>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Recover your independence in handling your financial affairs     </w:t>
            </w:r>
          </w:p>
          <w:p w:rsidR="00000000" w:rsidDel="00000000" w:rsidP="00000000" w:rsidRDefault="00000000" w:rsidRPr="00000000" w14:paraId="000001C4">
            <w:pPr>
              <w:keepNext w:val="1"/>
              <w:numPr>
                <w:ilvl w:val="1"/>
                <w:numId w:val="9"/>
              </w:numPr>
              <w:pBdr>
                <w:top w:space="0" w:sz="0" w:val="nil"/>
                <w:left w:space="0" w:sz="0" w:val="nil"/>
                <w:bottom w:space="0" w:sz="0" w:val="nil"/>
                <w:right w:space="0" w:sz="0" w:val="nil"/>
                <w:between w:space="0" w:sz="0" w:val="nil"/>
              </w:pBdr>
              <w:spacing w:after="240"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Gain more information of your financial state due to more insight on your financial activities</w:t>
            </w:r>
          </w:p>
          <w:p w:rsidR="00000000" w:rsidDel="00000000" w:rsidP="00000000" w:rsidRDefault="00000000" w:rsidRPr="00000000" w14:paraId="000001C5">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contents:</w:t>
            </w:r>
          </w:p>
          <w:p w:rsidR="00000000" w:rsidDel="00000000" w:rsidP="00000000" w:rsidRDefault="00000000" w:rsidRPr="00000000" w14:paraId="000001C6">
            <w:pPr>
              <w:keepNext w:val="1"/>
              <w:numPr>
                <w:ilvl w:val="0"/>
                <w:numId w:val="7"/>
              </w:numPr>
              <w:spacing w:line="276" w:lineRule="auto"/>
              <w:ind w:left="720" w:hanging="360"/>
              <w:jc w:val="both"/>
              <w:rPr>
                <w:color w:val="222222"/>
                <w:sz w:val="22"/>
                <w:szCs w:val="22"/>
              </w:rPr>
            </w:pPr>
            <w:r w:rsidDel="00000000" w:rsidR="00000000" w:rsidRPr="00000000">
              <w:rPr>
                <w:rFonts w:ascii="Calibri" w:cs="Calibri" w:eastAsia="Calibri" w:hAnsi="Calibri"/>
                <w:color w:val="222222"/>
                <w:sz w:val="22"/>
                <w:szCs w:val="22"/>
                <w:rtl w:val="0"/>
              </w:rPr>
              <w:t xml:space="preserve">A- Advantages and challenges of an online bank account</w:t>
            </w:r>
            <w:r w:rsidDel="00000000" w:rsidR="00000000" w:rsidRPr="00000000">
              <w:rPr>
                <w:rtl w:val="0"/>
              </w:rPr>
            </w:r>
          </w:p>
          <w:p w:rsidR="00000000" w:rsidDel="00000000" w:rsidP="00000000" w:rsidRDefault="00000000" w:rsidRPr="00000000" w14:paraId="000001C7">
            <w:pPr>
              <w:keepNext w:val="1"/>
              <w:numPr>
                <w:ilvl w:val="0"/>
                <w:numId w:val="7"/>
              </w:numPr>
              <w:spacing w:line="276" w:lineRule="auto"/>
              <w:ind w:left="720" w:hanging="360"/>
              <w:jc w:val="both"/>
              <w:rPr>
                <w:color w:val="222222"/>
                <w:sz w:val="22"/>
                <w:szCs w:val="22"/>
              </w:rPr>
            </w:pPr>
            <w:r w:rsidDel="00000000" w:rsidR="00000000" w:rsidRPr="00000000">
              <w:rPr>
                <w:rFonts w:ascii="Calibri" w:cs="Calibri" w:eastAsia="Calibri" w:hAnsi="Calibri"/>
                <w:color w:val="222222"/>
                <w:sz w:val="22"/>
                <w:szCs w:val="22"/>
                <w:rtl w:val="0"/>
              </w:rPr>
              <w:t xml:space="preserve">B- Clarification of terms and concepts related to online bank accounts:</w:t>
            </w:r>
            <w:r w:rsidDel="00000000" w:rsidR="00000000" w:rsidRPr="00000000">
              <w:rPr>
                <w:rtl w:val="0"/>
              </w:rPr>
            </w:r>
          </w:p>
          <w:p w:rsidR="00000000" w:rsidDel="00000000" w:rsidP="00000000" w:rsidRDefault="00000000" w:rsidRPr="00000000" w14:paraId="000001C8">
            <w:pPr>
              <w:keepNext w:val="1"/>
              <w:numPr>
                <w:ilvl w:val="1"/>
                <w:numId w:val="7"/>
              </w:numPr>
              <w:spacing w:line="276" w:lineRule="auto"/>
              <w:ind w:left="1440" w:hanging="360"/>
              <w:jc w:val="both"/>
              <w:rPr>
                <w:color w:val="222222"/>
                <w:sz w:val="22"/>
                <w:szCs w:val="22"/>
              </w:rPr>
            </w:pPr>
            <w:r w:rsidDel="00000000" w:rsidR="00000000" w:rsidRPr="00000000">
              <w:rPr>
                <w:rFonts w:ascii="Calibri" w:cs="Calibri" w:eastAsia="Calibri" w:hAnsi="Calibri"/>
                <w:color w:val="222222"/>
                <w:sz w:val="22"/>
                <w:szCs w:val="22"/>
                <w:rtl w:val="0"/>
              </w:rPr>
              <w:t xml:space="preserve">Overview of types of bank accounts (traditional vs. online banks) </w:t>
            </w:r>
            <w:r w:rsidDel="00000000" w:rsidR="00000000" w:rsidRPr="00000000">
              <w:rPr>
                <w:rtl w:val="0"/>
              </w:rPr>
            </w:r>
          </w:p>
          <w:p w:rsidR="00000000" w:rsidDel="00000000" w:rsidP="00000000" w:rsidRDefault="00000000" w:rsidRPr="00000000" w14:paraId="000001C9">
            <w:pPr>
              <w:keepNext w:val="1"/>
              <w:numPr>
                <w:ilvl w:val="1"/>
                <w:numId w:val="7"/>
              </w:numPr>
              <w:spacing w:line="276" w:lineRule="auto"/>
              <w:ind w:left="1440" w:hanging="360"/>
              <w:jc w:val="both"/>
              <w:rPr>
                <w:color w:val="222222"/>
                <w:sz w:val="22"/>
                <w:szCs w:val="22"/>
              </w:rPr>
            </w:pPr>
            <w:r w:rsidDel="00000000" w:rsidR="00000000" w:rsidRPr="00000000">
              <w:rPr>
                <w:rFonts w:ascii="Calibri" w:cs="Calibri" w:eastAsia="Calibri" w:hAnsi="Calibri"/>
                <w:color w:val="222222"/>
                <w:sz w:val="22"/>
                <w:szCs w:val="22"/>
                <w:rtl w:val="0"/>
              </w:rPr>
              <w:t xml:space="preserve">IBAN, BIC, etc</w:t>
            </w:r>
            <w:r w:rsidDel="00000000" w:rsidR="00000000" w:rsidRPr="00000000">
              <w:rPr>
                <w:rtl w:val="0"/>
              </w:rPr>
            </w:r>
          </w:p>
          <w:p w:rsidR="00000000" w:rsidDel="00000000" w:rsidP="00000000" w:rsidRDefault="00000000" w:rsidRPr="00000000" w14:paraId="000001CA">
            <w:pPr>
              <w:keepNext w:val="1"/>
              <w:numPr>
                <w:ilvl w:val="0"/>
                <w:numId w:val="15"/>
              </w:numPr>
              <w:spacing w:line="276" w:lineRule="auto"/>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 Setting up an online bank account:</w:t>
            </w:r>
          </w:p>
          <w:p w:rsidR="00000000" w:rsidDel="00000000" w:rsidP="00000000" w:rsidRDefault="00000000" w:rsidRPr="00000000" w14:paraId="000001CB">
            <w:pPr>
              <w:keepNext w:val="1"/>
              <w:numPr>
                <w:ilvl w:val="1"/>
                <w:numId w:val="15"/>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Downloading and updating the mobile banking application</w:t>
            </w:r>
          </w:p>
          <w:p w:rsidR="00000000" w:rsidDel="00000000" w:rsidP="00000000" w:rsidRDefault="00000000" w:rsidRPr="00000000" w14:paraId="000001CC">
            <w:pPr>
              <w:keepNext w:val="1"/>
              <w:numPr>
                <w:ilvl w:val="1"/>
                <w:numId w:val="15"/>
              </w:numPr>
              <w:spacing w:after="240"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How to set up your own account: Obtaining identification and access code to online banking services</w:t>
            </w:r>
          </w:p>
          <w:p w:rsidR="00000000" w:rsidDel="00000000" w:rsidP="00000000" w:rsidRDefault="00000000" w:rsidRPr="00000000" w14:paraId="000001CD">
            <w:pPr>
              <w:keepNext w:val="1"/>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color w:val="222222"/>
                <w:sz w:val="22"/>
                <w:szCs w:val="22"/>
              </w:rPr>
            </w:pP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D- Operating with an online banking account</w:t>
            </w:r>
          </w:p>
          <w:p w:rsidR="00000000" w:rsidDel="00000000" w:rsidP="00000000" w:rsidRDefault="00000000" w:rsidRPr="00000000" w14:paraId="000001CE">
            <w:pPr>
              <w:keepNext w:val="1"/>
              <w:numPr>
                <w:ilvl w:val="1"/>
                <w:numId w:val="21"/>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Presentation of available functions (checking bank and credit card balances, transferring money online, managing credit card limits).</w:t>
            </w:r>
          </w:p>
          <w:p w:rsidR="00000000" w:rsidDel="00000000" w:rsidP="00000000" w:rsidRDefault="00000000" w:rsidRPr="00000000" w14:paraId="000001CF">
            <w:pPr>
              <w:keepNext w:val="1"/>
              <w:numPr>
                <w:ilvl w:val="1"/>
                <w:numId w:val="21"/>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Account balance monitoring (browsing account statements and transaction history).</w:t>
            </w:r>
          </w:p>
          <w:p w:rsidR="00000000" w:rsidDel="00000000" w:rsidP="00000000" w:rsidRDefault="00000000" w:rsidRPr="00000000" w14:paraId="000001D0">
            <w:pPr>
              <w:keepNext w:val="1"/>
              <w:numPr>
                <w:ilvl w:val="1"/>
                <w:numId w:val="21"/>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Initiate transfers between different accounts (add a beneficiary, send money using IBAN, know the terms and any fees)</w:t>
            </w:r>
          </w:p>
          <w:p w:rsidR="00000000" w:rsidDel="00000000" w:rsidP="00000000" w:rsidRDefault="00000000" w:rsidRPr="00000000" w14:paraId="000001D1">
            <w:pPr>
              <w:keepNext w:val="1"/>
              <w:numPr>
                <w:ilvl w:val="1"/>
                <w:numId w:val="21"/>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View messages and alerts</w:t>
            </w:r>
          </w:p>
          <w:p w:rsidR="00000000" w:rsidDel="00000000" w:rsidP="00000000" w:rsidRDefault="00000000" w:rsidRPr="00000000" w14:paraId="000001D2">
            <w:pPr>
              <w:keepNext w:val="1"/>
              <w:numPr>
                <w:ilvl w:val="0"/>
                <w:numId w:val="21"/>
              </w:numPr>
              <w:spacing w:line="276" w:lineRule="auto"/>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E- Tips and practical exercises</w:t>
            </w:r>
          </w:p>
          <w:p w:rsidR="00000000" w:rsidDel="00000000" w:rsidP="00000000" w:rsidRDefault="00000000" w:rsidRPr="00000000" w14:paraId="000001D3">
            <w:pPr>
              <w:keepNext w:val="1"/>
              <w:numPr>
                <w:ilvl w:val="1"/>
                <w:numId w:val="21"/>
              </w:numPr>
              <w:spacing w:line="276" w:lineRule="auto"/>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Use the Mobile Money App to practice the payment of a bill </w:t>
            </w:r>
          </w:p>
          <w:p w:rsidR="00000000" w:rsidDel="00000000" w:rsidP="00000000" w:rsidRDefault="00000000" w:rsidRPr="00000000" w14:paraId="000001D4">
            <w:pPr>
              <w:keepNext w:val="1"/>
              <w:numPr>
                <w:ilvl w:val="1"/>
                <w:numId w:val="21"/>
              </w:numPr>
              <w:spacing w:line="276" w:lineRule="auto"/>
              <w:ind w:left="144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How to convert your bank account into an online bank account </w:t>
            </w:r>
          </w:p>
          <w:p w:rsidR="00000000" w:rsidDel="00000000" w:rsidP="00000000" w:rsidRDefault="00000000" w:rsidRPr="00000000" w14:paraId="000001D5">
            <w:pPr>
              <w:keepNext w:val="1"/>
              <w:numPr>
                <w:ilvl w:val="1"/>
                <w:numId w:val="21"/>
              </w:numPr>
              <w:spacing w:line="276" w:lineRule="auto"/>
              <w:ind w:left="144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Quiz </w:t>
            </w:r>
          </w:p>
          <w:p w:rsidR="00000000" w:rsidDel="00000000" w:rsidP="00000000" w:rsidRDefault="00000000" w:rsidRPr="00000000" w14:paraId="000001D6">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Duration of the session: 4 hours.</w:t>
            </w:r>
          </w:p>
          <w:p w:rsidR="00000000" w:rsidDel="00000000" w:rsidP="00000000" w:rsidRDefault="00000000" w:rsidRPr="00000000" w14:paraId="000001D7">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Face to face session:2 hours</w:t>
            </w:r>
            <w:r w:rsidDel="00000000" w:rsidR="00000000" w:rsidRPr="00000000">
              <w:rPr>
                <w:rtl w:val="0"/>
              </w:rPr>
            </w:r>
          </w:p>
          <w:p w:rsidR="00000000" w:rsidDel="00000000" w:rsidP="00000000" w:rsidRDefault="00000000" w:rsidRPr="00000000" w14:paraId="000001D8">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Online training</w:t>
            </w:r>
            <w:r w:rsidDel="00000000" w:rsidR="00000000" w:rsidRPr="00000000">
              <w:rPr>
                <w:rFonts w:ascii="Calibri" w:cs="Calibri" w:eastAsia="Calibri" w:hAnsi="Calibri"/>
                <w:b w:val="1"/>
                <w:color w:val="222222"/>
                <w:sz w:val="22"/>
                <w:szCs w:val="22"/>
                <w:rtl w:val="0"/>
              </w:rPr>
              <w:t xml:space="preserve">: </w:t>
            </w:r>
            <w:r w:rsidDel="00000000" w:rsidR="00000000" w:rsidRPr="00000000">
              <w:rPr>
                <w:rFonts w:ascii="Calibri" w:cs="Calibri" w:eastAsia="Calibri" w:hAnsi="Calibri"/>
                <w:color w:val="222222"/>
                <w:sz w:val="22"/>
                <w:szCs w:val="22"/>
                <w:rtl w:val="0"/>
              </w:rPr>
              <w:t xml:space="preserve">2 hours</w:t>
            </w:r>
            <w:r w:rsidDel="00000000" w:rsidR="00000000" w:rsidRPr="00000000">
              <w:rPr>
                <w:rtl w:val="0"/>
              </w:rPr>
            </w:r>
          </w:p>
          <w:p w:rsidR="00000000" w:rsidDel="00000000" w:rsidP="00000000" w:rsidRDefault="00000000" w:rsidRPr="00000000" w14:paraId="000001D9">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Transversal training:</w:t>
            </w:r>
          </w:p>
          <w:p w:rsidR="00000000" w:rsidDel="00000000" w:rsidP="00000000" w:rsidRDefault="00000000" w:rsidRPr="00000000" w14:paraId="000001DA">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skills</w:t>
            </w:r>
          </w:p>
          <w:p w:rsidR="00000000" w:rsidDel="00000000" w:rsidP="00000000" w:rsidRDefault="00000000" w:rsidRPr="00000000" w14:paraId="000001DB">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Trust and Confidence</w:t>
            </w:r>
          </w:p>
          <w:p w:rsidR="00000000" w:rsidDel="00000000" w:rsidP="00000000" w:rsidRDefault="00000000" w:rsidRPr="00000000" w14:paraId="000001DC">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 Literacy </w:t>
            </w:r>
          </w:p>
          <w:p w:rsidR="00000000" w:rsidDel="00000000" w:rsidP="00000000" w:rsidRDefault="00000000" w:rsidRPr="00000000" w14:paraId="000001DD">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 Literacy </w:t>
            </w:r>
          </w:p>
          <w:p w:rsidR="00000000" w:rsidDel="00000000" w:rsidP="00000000" w:rsidRDefault="00000000" w:rsidRPr="00000000" w14:paraId="000001DE">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Methodology:</w:t>
            </w:r>
          </w:p>
          <w:p w:rsidR="00000000" w:rsidDel="00000000" w:rsidP="00000000" w:rsidRDefault="00000000" w:rsidRPr="00000000" w14:paraId="000001DF">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Active and participative</w:t>
            </w:r>
          </w:p>
          <w:p w:rsidR="00000000" w:rsidDel="00000000" w:rsidP="00000000" w:rsidRDefault="00000000" w:rsidRPr="00000000" w14:paraId="000001E0">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Face to face training:</w:t>
            </w:r>
          </w:p>
          <w:p w:rsidR="00000000" w:rsidDel="00000000" w:rsidP="00000000" w:rsidRDefault="00000000" w:rsidRPr="00000000" w14:paraId="000001E1">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Dialogue</w:t>
            </w:r>
          </w:p>
          <w:p w:rsidR="00000000" w:rsidDel="00000000" w:rsidP="00000000" w:rsidRDefault="00000000" w:rsidRPr="00000000" w14:paraId="000001E2">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Role playing</w:t>
            </w:r>
          </w:p>
          <w:p w:rsidR="00000000" w:rsidDel="00000000" w:rsidP="00000000" w:rsidRDefault="00000000" w:rsidRPr="00000000" w14:paraId="000001E3">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Team work</w:t>
            </w:r>
          </w:p>
          <w:p w:rsidR="00000000" w:rsidDel="00000000" w:rsidP="00000000" w:rsidRDefault="00000000" w:rsidRPr="00000000" w14:paraId="000001E4">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training:</w:t>
            </w:r>
          </w:p>
          <w:p w:rsidR="00000000" w:rsidDel="00000000" w:rsidP="00000000" w:rsidRDefault="00000000" w:rsidRPr="00000000" w14:paraId="000001E5">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Practical implementation of some tips agreed in the classroom</w:t>
            </w:r>
          </w:p>
          <w:p w:rsidR="00000000" w:rsidDel="00000000" w:rsidP="00000000" w:rsidRDefault="00000000" w:rsidRPr="00000000" w14:paraId="000001E6">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Some collaborative work</w:t>
            </w:r>
          </w:p>
          <w:p w:rsidR="00000000" w:rsidDel="00000000" w:rsidP="00000000" w:rsidRDefault="00000000" w:rsidRPr="00000000" w14:paraId="000001E7">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Simulation </w:t>
            </w:r>
          </w:p>
          <w:p w:rsidR="00000000" w:rsidDel="00000000" w:rsidP="00000000" w:rsidRDefault="00000000" w:rsidRPr="00000000" w14:paraId="000001E8">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materials:</w:t>
            </w:r>
          </w:p>
          <w:p w:rsidR="00000000" w:rsidDel="00000000" w:rsidP="00000000" w:rsidRDefault="00000000" w:rsidRPr="00000000" w14:paraId="000001E9">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Face to face sessions:</w:t>
            </w:r>
          </w:p>
          <w:p w:rsidR="00000000" w:rsidDel="00000000" w:rsidP="00000000" w:rsidRDefault="00000000" w:rsidRPr="00000000" w14:paraId="000001EA">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Powerpoint presentation</w:t>
            </w:r>
            <w:r w:rsidDel="00000000" w:rsidR="00000000" w:rsidRPr="00000000">
              <w:rPr>
                <w:rtl w:val="0"/>
              </w:rPr>
            </w:r>
          </w:p>
          <w:p w:rsidR="00000000" w:rsidDel="00000000" w:rsidP="00000000" w:rsidRDefault="00000000" w:rsidRPr="00000000" w14:paraId="000001EB">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Word document</w:t>
            </w:r>
            <w:r w:rsidDel="00000000" w:rsidR="00000000" w:rsidRPr="00000000">
              <w:rPr>
                <w:rFonts w:ascii="Calibri" w:cs="Calibri" w:eastAsia="Calibri" w:hAnsi="Calibri"/>
                <w:color w:val="222222"/>
                <w:sz w:val="22"/>
                <w:szCs w:val="22"/>
                <w:rtl w:val="0"/>
              </w:rPr>
              <w:t xml:space="preserve">. Developing and explaining main concepts of the PPT</w:t>
            </w:r>
          </w:p>
          <w:p w:rsidR="00000000" w:rsidDel="00000000" w:rsidP="00000000" w:rsidRDefault="00000000" w:rsidRPr="00000000" w14:paraId="000001EC">
            <w:pPr>
              <w:keepNext w:val="1"/>
              <w:numPr>
                <w:ilvl w:val="1"/>
                <w:numId w:val="7"/>
              </w:numPr>
              <w:ind w:left="144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b w:val="1"/>
                <w:color w:val="222222"/>
                <w:sz w:val="22"/>
                <w:szCs w:val="22"/>
                <w:rtl w:val="0"/>
              </w:rPr>
              <w:t xml:space="preserve">Glossary </w:t>
            </w:r>
            <w:r w:rsidDel="00000000" w:rsidR="00000000" w:rsidRPr="00000000">
              <w:rPr>
                <w:rFonts w:ascii="Calibri" w:cs="Calibri" w:eastAsia="Calibri" w:hAnsi="Calibri"/>
                <w:color w:val="222222"/>
                <w:sz w:val="22"/>
                <w:szCs w:val="22"/>
                <w:rtl w:val="0"/>
              </w:rPr>
              <w:t xml:space="preserve">inserted in the PPT </w:t>
            </w:r>
          </w:p>
          <w:p w:rsidR="00000000" w:rsidDel="00000000" w:rsidP="00000000" w:rsidRDefault="00000000" w:rsidRPr="00000000" w14:paraId="000001ED">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Online training</w:t>
            </w:r>
            <w:r w:rsidDel="00000000" w:rsidR="00000000" w:rsidRPr="00000000">
              <w:rPr>
                <w:rFonts w:ascii="Calibri" w:cs="Calibri" w:eastAsia="Calibri" w:hAnsi="Calibri"/>
                <w:color w:val="222222"/>
                <w:sz w:val="22"/>
                <w:szCs w:val="22"/>
                <w:rtl w:val="0"/>
              </w:rPr>
              <w:t xml:space="preserve">:</w:t>
            </w:r>
          </w:p>
          <w:p w:rsidR="00000000" w:rsidDel="00000000" w:rsidP="00000000" w:rsidRDefault="00000000" w:rsidRPr="00000000" w14:paraId="000001EE">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Description of scenario </w:t>
            </w:r>
          </w:p>
          <w:p w:rsidR="00000000" w:rsidDel="00000000" w:rsidP="00000000" w:rsidRDefault="00000000" w:rsidRPr="00000000" w14:paraId="000001EF">
            <w:pPr>
              <w:keepNext w:val="1"/>
              <w:numPr>
                <w:ilvl w:val="1"/>
                <w:numId w:val="7"/>
              </w:numPr>
              <w:ind w:left="1440" w:hanging="360"/>
              <w:jc w:val="both"/>
              <w:rPr>
                <w:rFonts w:ascii="Calibri" w:cs="Calibri" w:eastAsia="Calibri" w:hAnsi="Calibri"/>
                <w:b w:val="1"/>
                <w:color w:val="222222"/>
                <w:sz w:val="22"/>
                <w:szCs w:val="22"/>
                <w:u w:val="none"/>
              </w:rPr>
            </w:pPr>
            <w:r w:rsidDel="00000000" w:rsidR="00000000" w:rsidRPr="00000000">
              <w:rPr>
                <w:rFonts w:ascii="Calibri" w:cs="Calibri" w:eastAsia="Calibri" w:hAnsi="Calibri"/>
                <w:b w:val="1"/>
                <w:color w:val="222222"/>
                <w:sz w:val="22"/>
                <w:szCs w:val="22"/>
                <w:rtl w:val="0"/>
              </w:rPr>
              <w:t xml:space="preserve">Simulation of online banking </w:t>
            </w:r>
          </w:p>
          <w:p w:rsidR="00000000" w:rsidDel="00000000" w:rsidP="00000000" w:rsidRDefault="00000000" w:rsidRPr="00000000" w14:paraId="000001F0">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assessment:</w:t>
            </w:r>
          </w:p>
          <w:p w:rsidR="00000000" w:rsidDel="00000000" w:rsidP="00000000" w:rsidRDefault="00000000" w:rsidRPr="00000000" w14:paraId="000001F1">
            <w:pPr>
              <w:keepNext w:val="1"/>
              <w:numPr>
                <w:ilvl w:val="0"/>
                <w:numId w:val="1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Interactive quiz </w:t>
            </w:r>
          </w:p>
          <w:p w:rsidR="00000000" w:rsidDel="00000000" w:rsidP="00000000" w:rsidRDefault="00000000" w:rsidRPr="00000000" w14:paraId="000001F2">
            <w:pPr>
              <w:keepNext w:val="1"/>
              <w:jc w:val="both"/>
              <w:rPr>
                <w:rFonts w:ascii="Calibri" w:cs="Calibri" w:eastAsia="Calibri" w:hAnsi="Calibri"/>
                <w:b w:val="1"/>
                <w:color w:val="222222"/>
                <w:sz w:val="22"/>
                <w:szCs w:val="22"/>
              </w:rPr>
            </w:pPr>
            <w:r w:rsidDel="00000000" w:rsidR="00000000" w:rsidRPr="00000000">
              <w:rPr>
                <w:rtl w:val="0"/>
              </w:rPr>
            </w:r>
          </w:p>
        </w:tc>
      </w:tr>
      <w:tr>
        <w:trPr>
          <w:cantSplit w:val="0"/>
          <w:trHeight w:val="4665" w:hRule="atLeast"/>
          <w:tblHeader w:val="0"/>
        </w:trPr>
        <w:tc>
          <w:tcPr>
            <w:tcBorders>
              <w:left w:color="000000" w:space="0" w:sz="12" w:val="single"/>
            </w:tcBorders>
            <w:vAlign w:val="center"/>
          </w:tcPr>
          <w:p w:rsidR="00000000" w:rsidDel="00000000" w:rsidP="00000000" w:rsidRDefault="00000000" w:rsidRPr="00000000" w14:paraId="000001F3">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8.4</w:t>
            </w:r>
          </w:p>
        </w:tc>
        <w:tc>
          <w:tcPr>
            <w:tcBorders>
              <w:right w:color="000000" w:space="0" w:sz="12" w:val="single"/>
            </w:tcBorders>
            <w:shd w:fill="auto" w:val="clear"/>
            <w:vAlign w:val="center"/>
          </w:tcPr>
          <w:p w:rsidR="00000000" w:rsidDel="00000000" w:rsidP="00000000" w:rsidRDefault="00000000" w:rsidRPr="00000000" w14:paraId="000001F4">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4 – Receiving and sending money </w:t>
            </w:r>
          </w:p>
          <w:p w:rsidR="00000000" w:rsidDel="00000000" w:rsidP="00000000" w:rsidRDefault="00000000" w:rsidRPr="00000000" w14:paraId="000001F5">
            <w:pPr>
              <w:keepNext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6">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w:t>
            </w:r>
          </w:p>
          <w:p w:rsidR="00000000" w:rsidDel="00000000" w:rsidP="00000000" w:rsidRDefault="00000000" w:rsidRPr="00000000" w14:paraId="000001F7">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For the elderly user to understand what information to ask for in order to successfully fill in all the required information needed for a money transfer (IBAN, username, phone number)</w:t>
            </w:r>
          </w:p>
          <w:p w:rsidR="00000000" w:rsidDel="00000000" w:rsidP="00000000" w:rsidRDefault="00000000" w:rsidRPr="00000000" w14:paraId="000001F8">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For the elderly user to understand and integrate the multi-step security provisions most apps require for sending money</w:t>
            </w:r>
          </w:p>
          <w:p w:rsidR="00000000" w:rsidDel="00000000" w:rsidP="00000000" w:rsidRDefault="00000000" w:rsidRPr="00000000" w14:paraId="000001F9">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For the elderly user to develop the ability to check for transactions reports</w:t>
            </w:r>
          </w:p>
          <w:p w:rsidR="00000000" w:rsidDel="00000000" w:rsidP="00000000" w:rsidRDefault="00000000" w:rsidRPr="00000000" w14:paraId="000001FA">
            <w:pPr>
              <w:keepNext w:val="1"/>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1FB">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Competences:</w:t>
            </w:r>
          </w:p>
          <w:p w:rsidR="00000000" w:rsidDel="00000000" w:rsidP="00000000" w:rsidRDefault="00000000" w:rsidRPr="00000000" w14:paraId="000001FC">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A- Basic Digital Skills </w:t>
            </w:r>
          </w:p>
          <w:p w:rsidR="00000000" w:rsidDel="00000000" w:rsidP="00000000" w:rsidRDefault="00000000" w:rsidRPr="00000000" w14:paraId="000001FD">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Filling in the required data fields  in a mobile money transfer form</w:t>
            </w:r>
          </w:p>
          <w:p w:rsidR="00000000" w:rsidDel="00000000" w:rsidP="00000000" w:rsidRDefault="00000000" w:rsidRPr="00000000" w14:paraId="000001FE">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Finding and downloading the transactions reports</w:t>
            </w:r>
          </w:p>
          <w:p w:rsidR="00000000" w:rsidDel="00000000" w:rsidP="00000000" w:rsidRDefault="00000000" w:rsidRPr="00000000" w14:paraId="000001FF">
            <w:pPr>
              <w:keepNext w:val="1"/>
              <w:ind w:left="720" w:firstLine="0"/>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200">
            <w:pPr>
              <w:keepNext w:val="1"/>
              <w:ind w:left="720" w:firstLine="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B- Security Awareness Skills </w:t>
            </w:r>
          </w:p>
          <w:p w:rsidR="00000000" w:rsidDel="00000000" w:rsidP="00000000" w:rsidRDefault="00000000" w:rsidRPr="00000000" w14:paraId="00000201">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Two-step or multi-step  security provisions (PIN/Password introduction, SMS authorization code)</w:t>
            </w:r>
          </w:p>
          <w:p w:rsidR="00000000" w:rsidDel="00000000" w:rsidP="00000000" w:rsidRDefault="00000000" w:rsidRPr="00000000" w14:paraId="00000202">
            <w:pPr>
              <w:keepNext w:val="1"/>
              <w:ind w:left="720" w:firstLine="0"/>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203">
            <w:pPr>
              <w:keepNext w:val="1"/>
              <w:ind w:left="720" w:firstLine="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 Communication Skills </w:t>
            </w:r>
          </w:p>
          <w:p w:rsidR="00000000" w:rsidDel="00000000" w:rsidP="00000000" w:rsidRDefault="00000000" w:rsidRPr="00000000" w14:paraId="00000204">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Providing and asking for relevant digital information from people engaged in a transaction with them (IBAN, providing transaction reports etc.)</w:t>
              <w:br w:type="textWrapping"/>
            </w:r>
          </w:p>
          <w:p w:rsidR="00000000" w:rsidDel="00000000" w:rsidP="00000000" w:rsidRDefault="00000000" w:rsidRPr="00000000" w14:paraId="00000205">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contents:</w:t>
            </w:r>
          </w:p>
          <w:p w:rsidR="00000000" w:rsidDel="00000000" w:rsidP="00000000" w:rsidRDefault="00000000" w:rsidRPr="00000000" w14:paraId="00000206">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 List of needed information in order to send money to someone</w:t>
            </w:r>
          </w:p>
          <w:p w:rsidR="00000000" w:rsidDel="00000000" w:rsidP="00000000" w:rsidRDefault="00000000" w:rsidRPr="00000000" w14:paraId="00000207">
            <w:pPr>
              <w:keepNext w:val="1"/>
              <w:ind w:left="1440" w:firstLine="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IBAN</w:t>
            </w:r>
          </w:p>
          <w:p w:rsidR="00000000" w:rsidDel="00000000" w:rsidP="00000000" w:rsidRDefault="00000000" w:rsidRPr="00000000" w14:paraId="00000208">
            <w:pPr>
              <w:keepNext w:val="1"/>
              <w:ind w:left="1440" w:firstLine="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Name / username</w:t>
            </w:r>
          </w:p>
          <w:p w:rsidR="00000000" w:rsidDel="00000000" w:rsidP="00000000" w:rsidRDefault="00000000" w:rsidRPr="00000000" w14:paraId="00000209">
            <w:pPr>
              <w:keepNext w:val="1"/>
              <w:ind w:left="1440" w:firstLine="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Phone number</w:t>
            </w:r>
          </w:p>
          <w:p w:rsidR="00000000" w:rsidDel="00000000" w:rsidP="00000000" w:rsidRDefault="00000000" w:rsidRPr="00000000" w14:paraId="0000020A">
            <w:pPr>
              <w:keepNext w:val="1"/>
              <w:ind w:left="1440" w:firstLine="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Payment details </w:t>
            </w:r>
          </w:p>
          <w:p w:rsidR="00000000" w:rsidDel="00000000" w:rsidP="00000000" w:rsidRDefault="00000000" w:rsidRPr="00000000" w14:paraId="0000020B">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 Visualization of two-step or multi-step security methods in different mobile money applications (screenshots)</w:t>
            </w:r>
          </w:p>
          <w:p w:rsidR="00000000" w:rsidDel="00000000" w:rsidP="00000000" w:rsidRDefault="00000000" w:rsidRPr="00000000" w14:paraId="0000020C">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 How to look for transactions reports in different mobile money applications (adapted to each country, by their local popularity) </w:t>
            </w:r>
          </w:p>
          <w:p w:rsidR="00000000" w:rsidDel="00000000" w:rsidP="00000000" w:rsidRDefault="00000000" w:rsidRPr="00000000" w14:paraId="0000020D">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 What a transaction report looks like and what kind of info is of interest to someone that receives money</w:t>
              <w:br w:type="textWrapping"/>
            </w:r>
          </w:p>
          <w:p w:rsidR="00000000" w:rsidDel="00000000" w:rsidP="00000000" w:rsidRDefault="00000000" w:rsidRPr="00000000" w14:paraId="0000020E">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Duration of the session: 4 hours.</w:t>
            </w:r>
          </w:p>
          <w:p w:rsidR="00000000" w:rsidDel="00000000" w:rsidP="00000000" w:rsidRDefault="00000000" w:rsidRPr="00000000" w14:paraId="0000020F">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Face to face session: 2 hours</w:t>
            </w:r>
            <w:r w:rsidDel="00000000" w:rsidR="00000000" w:rsidRPr="00000000">
              <w:rPr>
                <w:rtl w:val="0"/>
              </w:rPr>
            </w:r>
          </w:p>
          <w:p w:rsidR="00000000" w:rsidDel="00000000" w:rsidP="00000000" w:rsidRDefault="00000000" w:rsidRPr="00000000" w14:paraId="00000210">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Online training</w:t>
            </w:r>
            <w:r w:rsidDel="00000000" w:rsidR="00000000" w:rsidRPr="00000000">
              <w:rPr>
                <w:rFonts w:ascii="Calibri" w:cs="Calibri" w:eastAsia="Calibri" w:hAnsi="Calibri"/>
                <w:b w:val="1"/>
                <w:color w:val="222222"/>
                <w:sz w:val="22"/>
                <w:szCs w:val="22"/>
                <w:rtl w:val="0"/>
              </w:rPr>
              <w:t xml:space="preserve">: </w:t>
            </w:r>
            <w:r w:rsidDel="00000000" w:rsidR="00000000" w:rsidRPr="00000000">
              <w:rPr>
                <w:rFonts w:ascii="Calibri" w:cs="Calibri" w:eastAsia="Calibri" w:hAnsi="Calibri"/>
                <w:color w:val="222222"/>
                <w:sz w:val="22"/>
                <w:szCs w:val="22"/>
                <w:rtl w:val="0"/>
              </w:rPr>
              <w:t xml:space="preserve">2 hours</w:t>
            </w:r>
            <w:r w:rsidDel="00000000" w:rsidR="00000000" w:rsidRPr="00000000">
              <w:rPr>
                <w:rtl w:val="0"/>
              </w:rPr>
            </w:r>
          </w:p>
          <w:p w:rsidR="00000000" w:rsidDel="00000000" w:rsidP="00000000" w:rsidRDefault="00000000" w:rsidRPr="00000000" w14:paraId="00000211">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Transversal training:</w:t>
            </w:r>
          </w:p>
          <w:p w:rsidR="00000000" w:rsidDel="00000000" w:rsidP="00000000" w:rsidRDefault="00000000" w:rsidRPr="00000000" w14:paraId="00000212">
            <w:pPr>
              <w:keepNext w:val="1"/>
              <w:numPr>
                <w:ilvl w:val="0"/>
                <w:numId w:val="7"/>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Social skills</w:t>
            </w:r>
          </w:p>
          <w:p w:rsidR="00000000" w:rsidDel="00000000" w:rsidP="00000000" w:rsidRDefault="00000000" w:rsidRPr="00000000" w14:paraId="00000213">
            <w:pPr>
              <w:keepNext w:val="1"/>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Operative and efficient communication with people that engage in mobile transactions with the elderly beneficiaries</w:t>
            </w:r>
          </w:p>
          <w:p w:rsidR="00000000" w:rsidDel="00000000" w:rsidP="00000000" w:rsidRDefault="00000000" w:rsidRPr="00000000" w14:paraId="00000214">
            <w:pPr>
              <w:keepNext w:val="1"/>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5">
            <w:pPr>
              <w:keepNext w:val="1"/>
              <w:numPr>
                <w:ilvl w:val="0"/>
                <w:numId w:val="7"/>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Trust and Confidence</w:t>
            </w:r>
          </w:p>
          <w:p w:rsidR="00000000" w:rsidDel="00000000" w:rsidP="00000000" w:rsidRDefault="00000000" w:rsidRPr="00000000" w14:paraId="00000216">
            <w:pPr>
              <w:keepNext w:val="1"/>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Gaining trust and empowerment through knowing exactly what type of information is needed and what type of information they should provide, being informed.</w:t>
            </w:r>
          </w:p>
          <w:p w:rsidR="00000000" w:rsidDel="00000000" w:rsidP="00000000" w:rsidRDefault="00000000" w:rsidRPr="00000000" w14:paraId="00000217">
            <w:pPr>
              <w:keepNext w:val="1"/>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Doing digital transactions helps them be more autonomous in their life (paying the bills, receiving money from their children abroad)</w:t>
            </w:r>
          </w:p>
          <w:p w:rsidR="00000000" w:rsidDel="00000000" w:rsidP="00000000" w:rsidRDefault="00000000" w:rsidRPr="00000000" w14:paraId="00000218">
            <w:pPr>
              <w:keepNext w:val="1"/>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keepNext w:val="1"/>
              <w:numPr>
                <w:ilvl w:val="0"/>
                <w:numId w:val="7"/>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Financial Literacy </w:t>
            </w:r>
          </w:p>
          <w:p w:rsidR="00000000" w:rsidDel="00000000" w:rsidP="00000000" w:rsidRDefault="00000000" w:rsidRPr="00000000" w14:paraId="0000021A">
            <w:pPr>
              <w:keepNext w:val="1"/>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Reiteration of basic financial notions (IBAN, transaction report)</w:t>
            </w:r>
          </w:p>
          <w:p w:rsidR="00000000" w:rsidDel="00000000" w:rsidP="00000000" w:rsidRDefault="00000000" w:rsidRPr="00000000" w14:paraId="0000021B">
            <w:pPr>
              <w:keepNext w:val="1"/>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C">
            <w:pPr>
              <w:keepNext w:val="1"/>
              <w:numPr>
                <w:ilvl w:val="0"/>
                <w:numId w:val="7"/>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Digital Literacy </w:t>
            </w:r>
          </w:p>
          <w:p w:rsidR="00000000" w:rsidDel="00000000" w:rsidP="00000000" w:rsidRDefault="00000000" w:rsidRPr="00000000" w14:paraId="0000021D">
            <w:pPr>
              <w:keepNext w:val="1"/>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Reiteration of basic digital notions (PIN, username, authentication, online security)</w:t>
              <w:br w:type="textWrapping"/>
            </w:r>
          </w:p>
          <w:p w:rsidR="00000000" w:rsidDel="00000000" w:rsidP="00000000" w:rsidRDefault="00000000" w:rsidRPr="00000000" w14:paraId="0000021E">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Methodology:</w:t>
            </w:r>
          </w:p>
          <w:p w:rsidR="00000000" w:rsidDel="00000000" w:rsidP="00000000" w:rsidRDefault="00000000" w:rsidRPr="00000000" w14:paraId="0000021F">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Active and participative</w:t>
            </w:r>
          </w:p>
          <w:p w:rsidR="00000000" w:rsidDel="00000000" w:rsidP="00000000" w:rsidRDefault="00000000" w:rsidRPr="00000000" w14:paraId="00000220">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Face to face training:</w:t>
            </w:r>
          </w:p>
          <w:p w:rsidR="00000000" w:rsidDel="00000000" w:rsidP="00000000" w:rsidRDefault="00000000" w:rsidRPr="00000000" w14:paraId="00000221">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Dialogue</w:t>
            </w:r>
          </w:p>
          <w:p w:rsidR="00000000" w:rsidDel="00000000" w:rsidP="00000000" w:rsidRDefault="00000000" w:rsidRPr="00000000" w14:paraId="00000222">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Role playing</w:t>
            </w:r>
          </w:p>
          <w:p w:rsidR="00000000" w:rsidDel="00000000" w:rsidP="00000000" w:rsidRDefault="00000000" w:rsidRPr="00000000" w14:paraId="00000223">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Team work</w:t>
            </w:r>
          </w:p>
          <w:p w:rsidR="00000000" w:rsidDel="00000000" w:rsidP="00000000" w:rsidRDefault="00000000" w:rsidRPr="00000000" w14:paraId="00000224">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training:</w:t>
            </w:r>
          </w:p>
          <w:p w:rsidR="00000000" w:rsidDel="00000000" w:rsidP="00000000" w:rsidRDefault="00000000" w:rsidRPr="00000000" w14:paraId="00000225">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Practical implementation of some tips agreed in the classroom</w:t>
            </w:r>
          </w:p>
          <w:p w:rsidR="00000000" w:rsidDel="00000000" w:rsidP="00000000" w:rsidRDefault="00000000" w:rsidRPr="00000000" w14:paraId="00000226">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Some collaborative work</w:t>
            </w:r>
          </w:p>
          <w:p w:rsidR="00000000" w:rsidDel="00000000" w:rsidP="00000000" w:rsidRDefault="00000000" w:rsidRPr="00000000" w14:paraId="00000227">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Simulation </w:t>
            </w:r>
          </w:p>
          <w:p w:rsidR="00000000" w:rsidDel="00000000" w:rsidP="00000000" w:rsidRDefault="00000000" w:rsidRPr="00000000" w14:paraId="00000228">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materials:</w:t>
            </w:r>
          </w:p>
          <w:p w:rsidR="00000000" w:rsidDel="00000000" w:rsidP="00000000" w:rsidRDefault="00000000" w:rsidRPr="00000000" w14:paraId="00000229">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Face to face sessions:</w:t>
            </w:r>
          </w:p>
          <w:p w:rsidR="00000000" w:rsidDel="00000000" w:rsidP="00000000" w:rsidRDefault="00000000" w:rsidRPr="00000000" w14:paraId="0000022A">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Powerpoint presentation</w:t>
            </w:r>
            <w:r w:rsidDel="00000000" w:rsidR="00000000" w:rsidRPr="00000000">
              <w:rPr>
                <w:rtl w:val="0"/>
              </w:rPr>
            </w:r>
          </w:p>
          <w:p w:rsidR="00000000" w:rsidDel="00000000" w:rsidP="00000000" w:rsidRDefault="00000000" w:rsidRPr="00000000" w14:paraId="0000022B">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Word document</w:t>
            </w:r>
            <w:r w:rsidDel="00000000" w:rsidR="00000000" w:rsidRPr="00000000">
              <w:rPr>
                <w:rFonts w:ascii="Calibri" w:cs="Calibri" w:eastAsia="Calibri" w:hAnsi="Calibri"/>
                <w:color w:val="222222"/>
                <w:sz w:val="22"/>
                <w:szCs w:val="22"/>
                <w:rtl w:val="0"/>
              </w:rPr>
              <w:t xml:space="preserve">. Developing and explaining main concepts of the PPT</w:t>
            </w:r>
          </w:p>
          <w:p w:rsidR="00000000" w:rsidDel="00000000" w:rsidP="00000000" w:rsidRDefault="00000000" w:rsidRPr="00000000" w14:paraId="0000022C">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Online training</w:t>
            </w: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22D">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Practical implementation of the tips agreed in the classroom</w:t>
            </w:r>
          </w:p>
          <w:p w:rsidR="00000000" w:rsidDel="00000000" w:rsidP="00000000" w:rsidRDefault="00000000" w:rsidRPr="00000000" w14:paraId="0000022E">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Collaborative work</w:t>
            </w:r>
            <w:r w:rsidDel="00000000" w:rsidR="00000000" w:rsidRPr="00000000">
              <w:rPr>
                <w:rtl w:val="0"/>
              </w:rPr>
            </w:r>
          </w:p>
          <w:p w:rsidR="00000000" w:rsidDel="00000000" w:rsidP="00000000" w:rsidRDefault="00000000" w:rsidRPr="00000000" w14:paraId="0000022F">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assessment:</w:t>
            </w:r>
          </w:p>
          <w:p w:rsidR="00000000" w:rsidDel="00000000" w:rsidP="00000000" w:rsidRDefault="00000000" w:rsidRPr="00000000" w14:paraId="00000230">
            <w:pPr>
              <w:keepNext w:val="1"/>
              <w:numPr>
                <w:ilvl w:val="0"/>
                <w:numId w:val="1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Interactive quiz </w:t>
            </w:r>
          </w:p>
          <w:p w:rsidR="00000000" w:rsidDel="00000000" w:rsidP="00000000" w:rsidRDefault="00000000" w:rsidRPr="00000000" w14:paraId="00000231">
            <w:pPr>
              <w:keepNext w:val="1"/>
              <w:jc w:val="both"/>
              <w:rPr>
                <w:rFonts w:ascii="Calibri" w:cs="Calibri" w:eastAsia="Calibri" w:hAnsi="Calibri"/>
                <w:b w:val="1"/>
                <w:sz w:val="22"/>
                <w:szCs w:val="22"/>
              </w:rPr>
            </w:pPr>
            <w:r w:rsidDel="00000000" w:rsidR="00000000" w:rsidRPr="00000000">
              <w:rPr>
                <w:rtl w:val="0"/>
              </w:rPr>
            </w:r>
          </w:p>
        </w:tc>
      </w:tr>
      <w:tr>
        <w:trPr>
          <w:cantSplit w:val="0"/>
          <w:trHeight w:val="5516" w:hRule="atLeast"/>
          <w:tblHeader w:val="0"/>
        </w:trPr>
        <w:tc>
          <w:tcPr>
            <w:tcBorders>
              <w:left w:color="000000" w:space="0" w:sz="12" w:val="single"/>
            </w:tcBorders>
            <w:vAlign w:val="center"/>
          </w:tcPr>
          <w:p w:rsidR="00000000" w:rsidDel="00000000" w:rsidP="00000000" w:rsidRDefault="00000000" w:rsidRPr="00000000" w14:paraId="00000232">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8.5</w:t>
            </w:r>
          </w:p>
        </w:tc>
        <w:tc>
          <w:tcPr>
            <w:tcBorders>
              <w:right w:color="000000" w:space="0" w:sz="12" w:val="single"/>
            </w:tcBorders>
            <w:shd w:fill="auto" w:val="clear"/>
            <w:vAlign w:val="center"/>
          </w:tcPr>
          <w:p w:rsidR="00000000" w:rsidDel="00000000" w:rsidP="00000000" w:rsidRDefault="00000000" w:rsidRPr="00000000" w14:paraId="00000233">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5 – Using a credit card for online purchase of goods and services </w:t>
            </w:r>
          </w:p>
          <w:p w:rsidR="00000000" w:rsidDel="00000000" w:rsidP="00000000" w:rsidRDefault="00000000" w:rsidRPr="00000000" w14:paraId="00000234">
            <w:pPr>
              <w:keepNext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35">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w:t>
            </w:r>
          </w:p>
          <w:p w:rsidR="00000000" w:rsidDel="00000000" w:rsidP="00000000" w:rsidRDefault="00000000" w:rsidRPr="00000000" w14:paraId="00000236">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To develop proficiency in online shopping techniques and tools for elderly</w:t>
            </w:r>
          </w:p>
          <w:p w:rsidR="00000000" w:rsidDel="00000000" w:rsidP="00000000" w:rsidRDefault="00000000" w:rsidRPr="00000000" w14:paraId="00000237">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To enhance awareness of online security, customer rights and ethical practices in online shopping</w:t>
            </w:r>
          </w:p>
          <w:p w:rsidR="00000000" w:rsidDel="00000000" w:rsidP="00000000" w:rsidRDefault="00000000" w:rsidRPr="00000000" w14:paraId="00000238">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Competences:</w:t>
            </w:r>
          </w:p>
          <w:p w:rsidR="00000000" w:rsidDel="00000000" w:rsidP="00000000" w:rsidRDefault="00000000" w:rsidRPr="00000000" w14:paraId="00000239">
            <w:pPr>
              <w:keepNext w:val="1"/>
              <w:numPr>
                <w:ilvl w:val="0"/>
                <w:numId w:val="1"/>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Performing online transactions securely </w:t>
            </w:r>
          </w:p>
          <w:p w:rsidR="00000000" w:rsidDel="00000000" w:rsidP="00000000" w:rsidRDefault="00000000" w:rsidRPr="00000000" w14:paraId="0000023A">
            <w:pPr>
              <w:keepNext w:val="1"/>
              <w:numPr>
                <w:ilvl w:val="0"/>
                <w:numId w:val="1"/>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Being able to confidently navigate eshop platforms </w:t>
            </w:r>
          </w:p>
          <w:p w:rsidR="00000000" w:rsidDel="00000000" w:rsidP="00000000" w:rsidRDefault="00000000" w:rsidRPr="00000000" w14:paraId="0000023B">
            <w:pPr>
              <w:keepNext w:val="1"/>
              <w:numPr>
                <w:ilvl w:val="0"/>
                <w:numId w:val="1"/>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Knowing the different marketing techniques used in online shops </w:t>
            </w:r>
          </w:p>
          <w:p w:rsidR="00000000" w:rsidDel="00000000" w:rsidP="00000000" w:rsidRDefault="00000000" w:rsidRPr="00000000" w14:paraId="0000023C">
            <w:pPr>
              <w:keepNext w:val="1"/>
              <w:numPr>
                <w:ilvl w:val="0"/>
                <w:numId w:val="1"/>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Knowing how to communicate with customer support and report incidents </w:t>
            </w:r>
          </w:p>
          <w:p w:rsidR="00000000" w:rsidDel="00000000" w:rsidP="00000000" w:rsidRDefault="00000000" w:rsidRPr="00000000" w14:paraId="0000023D">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w:t>
            </w:r>
            <w:r w:rsidDel="00000000" w:rsidR="00000000" w:rsidRPr="00000000">
              <w:rPr>
                <w:rFonts w:ascii="Calibri" w:cs="Calibri" w:eastAsia="Calibri" w:hAnsi="Calibri"/>
                <w:b w:val="1"/>
                <w:sz w:val="22"/>
                <w:szCs w:val="22"/>
                <w:rtl w:val="0"/>
              </w:rPr>
              <w:t xml:space="preserve">contents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23E">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A-Technical skills:</w:t>
            </w:r>
            <w:r w:rsidDel="00000000" w:rsidR="00000000" w:rsidRPr="00000000">
              <w:rPr>
                <w:rFonts w:ascii="Calibri" w:cs="Calibri" w:eastAsia="Calibri" w:hAnsi="Calibri"/>
                <w:color w:val="222222"/>
                <w:sz w:val="22"/>
                <w:szCs w:val="22"/>
                <w:rtl w:val="0"/>
              </w:rPr>
              <w:t xml:space="preserve"> navigating e-commerce websites, understanding how to browse categories, use of search and filtering options to find specific products quickly, creating and managing online shopping accounts, including setting up profiles and preferences, knowledge of mobile shopping apps and techniques for efficient mobile commerce.</w:t>
            </w:r>
          </w:p>
          <w:p w:rsidR="00000000" w:rsidDel="00000000" w:rsidP="00000000" w:rsidRDefault="00000000" w:rsidRPr="00000000" w14:paraId="0000023F">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B-Analytical skills:</w:t>
            </w:r>
            <w:r w:rsidDel="00000000" w:rsidR="00000000" w:rsidRPr="00000000">
              <w:rPr>
                <w:rFonts w:ascii="Calibri" w:cs="Calibri" w:eastAsia="Calibri" w:hAnsi="Calibri"/>
                <w:color w:val="222222"/>
                <w:sz w:val="22"/>
                <w:szCs w:val="22"/>
                <w:rtl w:val="0"/>
              </w:rPr>
              <w:t xml:space="preserve"> ability to compare products effectively considering factors such as price, quality and reviews, skills in tracking prices over time using tools and apps to find the best deals, ability to interpret and evaluate customer reviews and ratings to make informed purchasing decisions.</w:t>
            </w:r>
          </w:p>
          <w:p w:rsidR="00000000" w:rsidDel="00000000" w:rsidP="00000000" w:rsidRDefault="00000000" w:rsidRPr="00000000" w14:paraId="00000240">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C-Financial skills: </w:t>
            </w:r>
            <w:r w:rsidDel="00000000" w:rsidR="00000000" w:rsidRPr="00000000">
              <w:rPr>
                <w:rFonts w:ascii="Calibri" w:cs="Calibri" w:eastAsia="Calibri" w:hAnsi="Calibri"/>
                <w:color w:val="222222"/>
                <w:sz w:val="22"/>
                <w:szCs w:val="22"/>
                <w:rtl w:val="0"/>
              </w:rPr>
              <w:t xml:space="preserve">competence in managing a budget for online shopping, including tracking expenses and avoiding overspending, understanding various online payment methods (credit cards, PayPal, digital wallets) and their security features, skills in dealing with currency conversion when shopping on international sites.</w:t>
            </w:r>
          </w:p>
          <w:p w:rsidR="00000000" w:rsidDel="00000000" w:rsidP="00000000" w:rsidRDefault="00000000" w:rsidRPr="00000000" w14:paraId="00000241">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D-Customer Service and Communication:</w:t>
            </w:r>
            <w:r w:rsidDel="00000000" w:rsidR="00000000" w:rsidRPr="00000000">
              <w:rPr>
                <w:rFonts w:ascii="Calibri" w:cs="Calibri" w:eastAsia="Calibri" w:hAnsi="Calibri"/>
                <w:color w:val="222222"/>
                <w:sz w:val="22"/>
                <w:szCs w:val="22"/>
                <w:rtl w:val="0"/>
              </w:rPr>
              <w:t xml:space="preserve"> proficiency in communicating with customer service representatives, including filling complaints and resolving issues, understanding of different return and refund policies and ability to navigate these processes smoothly. </w:t>
            </w:r>
          </w:p>
          <w:p w:rsidR="00000000" w:rsidDel="00000000" w:rsidP="00000000" w:rsidRDefault="00000000" w:rsidRPr="00000000" w14:paraId="00000242">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E-Risk prevention</w:t>
            </w:r>
            <w:r w:rsidDel="00000000" w:rsidR="00000000" w:rsidRPr="00000000">
              <w:rPr>
                <w:rFonts w:ascii="Calibri" w:cs="Calibri" w:eastAsia="Calibri" w:hAnsi="Calibri"/>
                <w:color w:val="222222"/>
                <w:sz w:val="22"/>
                <w:szCs w:val="22"/>
                <w:rtl w:val="0"/>
              </w:rPr>
              <w:t xml:space="preserve"> : protecting personal and financial information, choosing trustworthy retailers, verifying the safety of a website, safe password practices, setting strong passwords and double authentication </w:t>
            </w:r>
          </w:p>
          <w:p w:rsidR="00000000" w:rsidDel="00000000" w:rsidP="00000000" w:rsidRDefault="00000000" w:rsidRPr="00000000" w14:paraId="00000243">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F-Logistical skills:</w:t>
            </w:r>
            <w:r w:rsidDel="00000000" w:rsidR="00000000" w:rsidRPr="00000000">
              <w:rPr>
                <w:rFonts w:ascii="Calibri" w:cs="Calibri" w:eastAsia="Calibri" w:hAnsi="Calibri"/>
                <w:color w:val="222222"/>
                <w:sz w:val="22"/>
                <w:szCs w:val="22"/>
                <w:rtl w:val="0"/>
              </w:rPr>
              <w:t xml:space="preserve"> understanding different shipping methods, delivery times and tracking shipments</w:t>
            </w:r>
          </w:p>
          <w:p w:rsidR="00000000" w:rsidDel="00000000" w:rsidP="00000000" w:rsidRDefault="00000000" w:rsidRPr="00000000" w14:paraId="00000244">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G-Marketing and merchandising insights:</w:t>
            </w:r>
            <w:r w:rsidDel="00000000" w:rsidR="00000000" w:rsidRPr="00000000">
              <w:rPr>
                <w:rFonts w:ascii="Calibri" w:cs="Calibri" w:eastAsia="Calibri" w:hAnsi="Calibri"/>
                <w:color w:val="222222"/>
                <w:sz w:val="22"/>
                <w:szCs w:val="22"/>
                <w:rtl w:val="0"/>
              </w:rPr>
              <w:t xml:space="preserve"> understanding how promotions, discounts and loyalty programs work, awareness of marketing strategies used by e-commerce platforms and how they can affect purchasing decisions</w:t>
            </w:r>
          </w:p>
          <w:p w:rsidR="00000000" w:rsidDel="00000000" w:rsidP="00000000" w:rsidRDefault="00000000" w:rsidRPr="00000000" w14:paraId="00000245">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H-Legal and ethical awareness:</w:t>
            </w:r>
            <w:r w:rsidDel="00000000" w:rsidR="00000000" w:rsidRPr="00000000">
              <w:rPr>
                <w:rFonts w:ascii="Calibri" w:cs="Calibri" w:eastAsia="Calibri" w:hAnsi="Calibri"/>
                <w:color w:val="222222"/>
                <w:sz w:val="22"/>
                <w:szCs w:val="22"/>
                <w:rtl w:val="0"/>
              </w:rPr>
              <w:t xml:space="preserve"> knowledge of consumer rights and protections when shopping online, awareness of ethical considerations such as fair-trade products and supporting sustainable brands</w:t>
            </w:r>
          </w:p>
          <w:p w:rsidR="00000000" w:rsidDel="00000000" w:rsidP="00000000" w:rsidRDefault="00000000" w:rsidRPr="00000000" w14:paraId="00000246">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I-Technology Integration:</w:t>
            </w:r>
            <w:r w:rsidDel="00000000" w:rsidR="00000000" w:rsidRPr="00000000">
              <w:rPr>
                <w:rFonts w:ascii="Calibri" w:cs="Calibri" w:eastAsia="Calibri" w:hAnsi="Calibri"/>
                <w:color w:val="222222"/>
                <w:sz w:val="22"/>
                <w:szCs w:val="22"/>
                <w:rtl w:val="0"/>
              </w:rPr>
              <w:t xml:space="preserve"> familiarity with browser extensions and apps that enhance shopping experience such as price comparison, tools and deal alerts</w:t>
            </w:r>
          </w:p>
          <w:p w:rsidR="00000000" w:rsidDel="00000000" w:rsidP="00000000" w:rsidRDefault="00000000" w:rsidRPr="00000000" w14:paraId="00000247">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Duration of the session: 4 hours.</w:t>
            </w:r>
          </w:p>
          <w:p w:rsidR="00000000" w:rsidDel="00000000" w:rsidP="00000000" w:rsidRDefault="00000000" w:rsidRPr="00000000" w14:paraId="00000248">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Face to face session:2 hours</w:t>
            </w:r>
            <w:r w:rsidDel="00000000" w:rsidR="00000000" w:rsidRPr="00000000">
              <w:rPr>
                <w:rtl w:val="0"/>
              </w:rPr>
            </w:r>
          </w:p>
          <w:p w:rsidR="00000000" w:rsidDel="00000000" w:rsidP="00000000" w:rsidRDefault="00000000" w:rsidRPr="00000000" w14:paraId="00000249">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Online training</w:t>
            </w:r>
            <w:r w:rsidDel="00000000" w:rsidR="00000000" w:rsidRPr="00000000">
              <w:rPr>
                <w:rFonts w:ascii="Calibri" w:cs="Calibri" w:eastAsia="Calibri" w:hAnsi="Calibri"/>
                <w:b w:val="1"/>
                <w:color w:val="222222"/>
                <w:sz w:val="22"/>
                <w:szCs w:val="22"/>
                <w:rtl w:val="0"/>
              </w:rPr>
              <w:t xml:space="preserve">: </w:t>
            </w:r>
            <w:r w:rsidDel="00000000" w:rsidR="00000000" w:rsidRPr="00000000">
              <w:rPr>
                <w:rFonts w:ascii="Calibri" w:cs="Calibri" w:eastAsia="Calibri" w:hAnsi="Calibri"/>
                <w:color w:val="222222"/>
                <w:sz w:val="22"/>
                <w:szCs w:val="22"/>
                <w:rtl w:val="0"/>
              </w:rPr>
              <w:t xml:space="preserve">2 hours</w:t>
            </w:r>
            <w:r w:rsidDel="00000000" w:rsidR="00000000" w:rsidRPr="00000000">
              <w:rPr>
                <w:rtl w:val="0"/>
              </w:rPr>
            </w:r>
          </w:p>
          <w:p w:rsidR="00000000" w:rsidDel="00000000" w:rsidP="00000000" w:rsidRDefault="00000000" w:rsidRPr="00000000" w14:paraId="0000024A">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Transversal training:</w:t>
            </w:r>
          </w:p>
          <w:p w:rsidR="00000000" w:rsidDel="00000000" w:rsidP="00000000" w:rsidRDefault="00000000" w:rsidRPr="00000000" w14:paraId="0000024B">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skills</w:t>
            </w:r>
          </w:p>
          <w:p w:rsidR="00000000" w:rsidDel="00000000" w:rsidP="00000000" w:rsidRDefault="00000000" w:rsidRPr="00000000" w14:paraId="0000024C">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Trust and Confidence</w:t>
            </w:r>
          </w:p>
          <w:p w:rsidR="00000000" w:rsidDel="00000000" w:rsidP="00000000" w:rsidRDefault="00000000" w:rsidRPr="00000000" w14:paraId="0000024D">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 Literacy </w:t>
            </w:r>
          </w:p>
          <w:p w:rsidR="00000000" w:rsidDel="00000000" w:rsidP="00000000" w:rsidRDefault="00000000" w:rsidRPr="00000000" w14:paraId="0000024E">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 Literacy </w:t>
            </w:r>
          </w:p>
          <w:p w:rsidR="00000000" w:rsidDel="00000000" w:rsidP="00000000" w:rsidRDefault="00000000" w:rsidRPr="00000000" w14:paraId="0000024F">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Methodology:</w:t>
            </w:r>
          </w:p>
          <w:p w:rsidR="00000000" w:rsidDel="00000000" w:rsidP="00000000" w:rsidRDefault="00000000" w:rsidRPr="00000000" w14:paraId="00000250">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Active and participative</w:t>
            </w:r>
          </w:p>
          <w:p w:rsidR="00000000" w:rsidDel="00000000" w:rsidP="00000000" w:rsidRDefault="00000000" w:rsidRPr="00000000" w14:paraId="00000251">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Face to face training:</w:t>
            </w:r>
          </w:p>
          <w:p w:rsidR="00000000" w:rsidDel="00000000" w:rsidP="00000000" w:rsidRDefault="00000000" w:rsidRPr="00000000" w14:paraId="00000252">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Dialogue</w:t>
            </w:r>
          </w:p>
          <w:p w:rsidR="00000000" w:rsidDel="00000000" w:rsidP="00000000" w:rsidRDefault="00000000" w:rsidRPr="00000000" w14:paraId="00000253">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Role playing</w:t>
            </w:r>
          </w:p>
          <w:p w:rsidR="00000000" w:rsidDel="00000000" w:rsidP="00000000" w:rsidRDefault="00000000" w:rsidRPr="00000000" w14:paraId="00000254">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Team work</w:t>
            </w:r>
          </w:p>
          <w:p w:rsidR="00000000" w:rsidDel="00000000" w:rsidP="00000000" w:rsidRDefault="00000000" w:rsidRPr="00000000" w14:paraId="00000255">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training:</w:t>
            </w:r>
          </w:p>
          <w:p w:rsidR="00000000" w:rsidDel="00000000" w:rsidP="00000000" w:rsidRDefault="00000000" w:rsidRPr="00000000" w14:paraId="00000256">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Practical implementation of some tips agreed in the classroom</w:t>
            </w:r>
          </w:p>
          <w:p w:rsidR="00000000" w:rsidDel="00000000" w:rsidP="00000000" w:rsidRDefault="00000000" w:rsidRPr="00000000" w14:paraId="00000257">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Some collaborative work</w:t>
            </w:r>
          </w:p>
          <w:p w:rsidR="00000000" w:rsidDel="00000000" w:rsidP="00000000" w:rsidRDefault="00000000" w:rsidRPr="00000000" w14:paraId="00000258">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Simulation of market place </w:t>
            </w:r>
          </w:p>
          <w:p w:rsidR="00000000" w:rsidDel="00000000" w:rsidP="00000000" w:rsidRDefault="00000000" w:rsidRPr="00000000" w14:paraId="00000259">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materials:</w:t>
            </w:r>
          </w:p>
          <w:p w:rsidR="00000000" w:rsidDel="00000000" w:rsidP="00000000" w:rsidRDefault="00000000" w:rsidRPr="00000000" w14:paraId="0000025A">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Face to face sessions:</w:t>
            </w:r>
          </w:p>
          <w:p w:rsidR="00000000" w:rsidDel="00000000" w:rsidP="00000000" w:rsidRDefault="00000000" w:rsidRPr="00000000" w14:paraId="0000025B">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Powerpoint presentation</w:t>
            </w:r>
            <w:r w:rsidDel="00000000" w:rsidR="00000000" w:rsidRPr="00000000">
              <w:rPr>
                <w:rtl w:val="0"/>
              </w:rPr>
            </w:r>
          </w:p>
          <w:p w:rsidR="00000000" w:rsidDel="00000000" w:rsidP="00000000" w:rsidRDefault="00000000" w:rsidRPr="00000000" w14:paraId="0000025C">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Word document</w:t>
            </w:r>
            <w:r w:rsidDel="00000000" w:rsidR="00000000" w:rsidRPr="00000000">
              <w:rPr>
                <w:rFonts w:ascii="Calibri" w:cs="Calibri" w:eastAsia="Calibri" w:hAnsi="Calibri"/>
                <w:color w:val="222222"/>
                <w:sz w:val="22"/>
                <w:szCs w:val="22"/>
                <w:rtl w:val="0"/>
              </w:rPr>
              <w:t xml:space="preserve">. Developing and explaining main concepts of the PPT</w:t>
            </w:r>
          </w:p>
          <w:p w:rsidR="00000000" w:rsidDel="00000000" w:rsidP="00000000" w:rsidRDefault="00000000" w:rsidRPr="00000000" w14:paraId="0000025D">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Online training</w:t>
            </w:r>
            <w:r w:rsidDel="00000000" w:rsidR="00000000" w:rsidRPr="00000000">
              <w:rPr>
                <w:rFonts w:ascii="Calibri" w:cs="Calibri" w:eastAsia="Calibri" w:hAnsi="Calibri"/>
                <w:color w:val="222222"/>
                <w:sz w:val="22"/>
                <w:szCs w:val="22"/>
                <w:rtl w:val="0"/>
              </w:rPr>
              <w:t xml:space="preserve">:</w:t>
            </w:r>
          </w:p>
          <w:p w:rsidR="00000000" w:rsidDel="00000000" w:rsidP="00000000" w:rsidRDefault="00000000" w:rsidRPr="00000000" w14:paraId="0000025E">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Description of scenario </w:t>
            </w:r>
          </w:p>
          <w:p w:rsidR="00000000" w:rsidDel="00000000" w:rsidP="00000000" w:rsidRDefault="00000000" w:rsidRPr="00000000" w14:paraId="0000025F">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Simulation of market place </w:t>
            </w:r>
          </w:p>
          <w:p w:rsidR="00000000" w:rsidDel="00000000" w:rsidP="00000000" w:rsidRDefault="00000000" w:rsidRPr="00000000" w14:paraId="00000260">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assessment:</w:t>
            </w:r>
          </w:p>
          <w:p w:rsidR="00000000" w:rsidDel="00000000" w:rsidP="00000000" w:rsidRDefault="00000000" w:rsidRPr="00000000" w14:paraId="00000261">
            <w:pPr>
              <w:keepNext w:val="1"/>
              <w:numPr>
                <w:ilvl w:val="0"/>
                <w:numId w:val="1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Interactive quizzes format</w:t>
            </w:r>
            <w:r w:rsidDel="00000000" w:rsidR="00000000" w:rsidRPr="00000000">
              <w:rPr>
                <w:rtl w:val="0"/>
              </w:rPr>
            </w:r>
          </w:p>
        </w:tc>
      </w:tr>
      <w:tr>
        <w:trPr>
          <w:cantSplit w:val="0"/>
          <w:trHeight w:val="6508" w:hRule="atLeast"/>
          <w:tblHeader w:val="0"/>
        </w:trPr>
        <w:tc>
          <w:tcPr>
            <w:tcBorders>
              <w:left w:color="000000" w:space="0" w:sz="12" w:val="single"/>
            </w:tcBorders>
            <w:vAlign w:val="center"/>
          </w:tcPr>
          <w:p w:rsidR="00000000" w:rsidDel="00000000" w:rsidP="00000000" w:rsidRDefault="00000000" w:rsidRPr="00000000" w14:paraId="00000262">
            <w:pPr>
              <w:keepNext w:val="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8.6</w:t>
            </w:r>
          </w:p>
        </w:tc>
        <w:tc>
          <w:tcPr>
            <w:tcBorders>
              <w:right w:color="000000" w:space="0" w:sz="12" w:val="single"/>
            </w:tcBorders>
            <w:shd w:fill="auto" w:val="clear"/>
            <w:vAlign w:val="center"/>
          </w:tcPr>
          <w:p w:rsidR="00000000" w:rsidDel="00000000" w:rsidP="00000000" w:rsidRDefault="00000000" w:rsidRPr="00000000" w14:paraId="00000263">
            <w:pPr>
              <w:keepNext w:val="1"/>
              <w:shd w:fill="dbe5f1"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MODULE 6 – Processing online payments for taxes and bills </w:t>
            </w:r>
          </w:p>
          <w:p w:rsidR="00000000" w:rsidDel="00000000" w:rsidP="00000000" w:rsidRDefault="00000000" w:rsidRPr="00000000" w14:paraId="00000264">
            <w:pPr>
              <w:keepNext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65">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w:t>
            </w:r>
          </w:p>
          <w:p w:rsidR="00000000" w:rsidDel="00000000" w:rsidP="00000000" w:rsidRDefault="00000000" w:rsidRPr="00000000" w14:paraId="00000266">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To provide a clear understanding of online payment systems;</w:t>
            </w:r>
          </w:p>
          <w:p w:rsidR="00000000" w:rsidDel="00000000" w:rsidP="00000000" w:rsidRDefault="00000000" w:rsidRPr="00000000" w14:paraId="00000267">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To educate about online security and fraud prevention;</w:t>
            </w:r>
          </w:p>
          <w:p w:rsidR="00000000" w:rsidDel="00000000" w:rsidP="00000000" w:rsidRDefault="00000000" w:rsidRPr="00000000" w14:paraId="00000268">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To develop the practical skills needed to navigate and use online payment portals for taxes and bills.</w:t>
            </w:r>
          </w:p>
          <w:p w:rsidR="00000000" w:rsidDel="00000000" w:rsidP="00000000" w:rsidRDefault="00000000" w:rsidRPr="00000000" w14:paraId="00000269">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Competences:</w:t>
            </w:r>
          </w:p>
          <w:p w:rsidR="00000000" w:rsidDel="00000000" w:rsidP="00000000" w:rsidRDefault="00000000" w:rsidRPr="00000000" w14:paraId="0000026A">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Being confident in your capacity to understand and pay taxes and bills online </w:t>
            </w:r>
          </w:p>
          <w:p w:rsidR="00000000" w:rsidDel="00000000" w:rsidP="00000000" w:rsidRDefault="00000000" w:rsidRPr="00000000" w14:paraId="0000026B">
            <w:pPr>
              <w:keepNext w:val="1"/>
              <w:numPr>
                <w:ilvl w:val="0"/>
                <w:numId w:val="7"/>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Being able to create, log-in and manage online utility accounts </w:t>
            </w:r>
          </w:p>
          <w:p w:rsidR="00000000" w:rsidDel="00000000" w:rsidP="00000000" w:rsidRDefault="00000000" w:rsidRPr="00000000" w14:paraId="0000026C">
            <w:pPr>
              <w:keepNext w:val="1"/>
              <w:numPr>
                <w:ilvl w:val="0"/>
                <w:numId w:val="7"/>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Understanding how to identify safe utility payment portals  </w:t>
            </w:r>
          </w:p>
          <w:p w:rsidR="00000000" w:rsidDel="00000000" w:rsidP="00000000" w:rsidRDefault="00000000" w:rsidRPr="00000000" w14:paraId="0000026D">
            <w:pPr>
              <w:keepNext w:val="1"/>
              <w:numPr>
                <w:ilvl w:val="0"/>
                <w:numId w:val="7"/>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Protecting your sensitive financial and personal information </w:t>
            </w:r>
          </w:p>
          <w:p w:rsidR="00000000" w:rsidDel="00000000" w:rsidP="00000000" w:rsidRDefault="00000000" w:rsidRPr="00000000" w14:paraId="0000026E">
            <w:pPr>
              <w:keepNext w:val="1"/>
              <w:numPr>
                <w:ilvl w:val="0"/>
                <w:numId w:val="7"/>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Being able to contact customer service to report billing and payment problems </w:t>
            </w:r>
          </w:p>
          <w:p w:rsidR="00000000" w:rsidDel="00000000" w:rsidP="00000000" w:rsidRDefault="00000000" w:rsidRPr="00000000" w14:paraId="0000026F">
            <w:pPr>
              <w:keepNext w:val="1"/>
              <w:numPr>
                <w:ilvl w:val="0"/>
                <w:numId w:val="7"/>
              </w:numPr>
              <w:ind w:left="720" w:hanging="36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Being able to track your bills and consumption </w:t>
            </w:r>
          </w:p>
          <w:p w:rsidR="00000000" w:rsidDel="00000000" w:rsidP="00000000" w:rsidRDefault="00000000" w:rsidRPr="00000000" w14:paraId="00000270">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contents:</w:t>
            </w:r>
          </w:p>
          <w:p w:rsidR="00000000" w:rsidDel="00000000" w:rsidP="00000000" w:rsidRDefault="00000000" w:rsidRPr="00000000" w14:paraId="00000271">
            <w:pPr>
              <w:keepNext w:val="1"/>
              <w:ind w:left="0" w:firstLine="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A- Handling Taxes Online</w:t>
            </w:r>
          </w:p>
          <w:p w:rsidR="00000000" w:rsidDel="00000000" w:rsidP="00000000" w:rsidRDefault="00000000" w:rsidRPr="00000000" w14:paraId="00000272">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Understanding tax portals: National and local tax sites</w:t>
            </w:r>
          </w:p>
          <w:p w:rsidR="00000000" w:rsidDel="00000000" w:rsidP="00000000" w:rsidRDefault="00000000" w:rsidRPr="00000000" w14:paraId="00000273">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Filing taxes online</w:t>
            </w:r>
          </w:p>
          <w:p w:rsidR="00000000" w:rsidDel="00000000" w:rsidP="00000000" w:rsidRDefault="00000000" w:rsidRPr="00000000" w14:paraId="00000274">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Making tax payments</w:t>
            </w:r>
          </w:p>
          <w:p w:rsidR="00000000" w:rsidDel="00000000" w:rsidP="00000000" w:rsidRDefault="00000000" w:rsidRPr="00000000" w14:paraId="00000275">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Downloading and keeping tax receipts</w:t>
            </w:r>
          </w:p>
          <w:p w:rsidR="00000000" w:rsidDel="00000000" w:rsidP="00000000" w:rsidRDefault="00000000" w:rsidRPr="00000000" w14:paraId="00000276">
            <w:pPr>
              <w:keepNext w:val="1"/>
              <w:ind w:left="982" w:firstLine="0"/>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277">
            <w:pPr>
              <w:keepNext w:val="1"/>
              <w:ind w:left="0" w:firstLine="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B- Handling utility payments online </w:t>
            </w:r>
          </w:p>
          <w:p w:rsidR="00000000" w:rsidDel="00000000" w:rsidP="00000000" w:rsidRDefault="00000000" w:rsidRPr="00000000" w14:paraId="00000278">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Understanding what utilities can be paid online (e.g. ,company sites such as electricity, gas, phone, internet provider)</w:t>
            </w:r>
          </w:p>
          <w:p w:rsidR="00000000" w:rsidDel="00000000" w:rsidP="00000000" w:rsidRDefault="00000000" w:rsidRPr="00000000" w14:paraId="00000279">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Utility portal payment features (bill tracking, consumption monitoring, reminders, download receipts) </w:t>
            </w:r>
          </w:p>
          <w:p w:rsidR="00000000" w:rsidDel="00000000" w:rsidP="00000000" w:rsidRDefault="00000000" w:rsidRPr="00000000" w14:paraId="0000027A">
            <w:pPr>
              <w:keepNext w:val="1"/>
              <w:ind w:left="982" w:firstLine="0"/>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27B">
            <w:pPr>
              <w:keepNext w:val="1"/>
              <w:ind w:left="0" w:firstLine="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C- Navigating tax and utility payment portals </w:t>
            </w:r>
          </w:p>
          <w:p w:rsidR="00000000" w:rsidDel="00000000" w:rsidP="00000000" w:rsidRDefault="00000000" w:rsidRPr="00000000" w14:paraId="0000027C">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Step-by-step guide to paying bills online</w:t>
            </w:r>
          </w:p>
          <w:p w:rsidR="00000000" w:rsidDel="00000000" w:rsidP="00000000" w:rsidRDefault="00000000" w:rsidRPr="00000000" w14:paraId="0000027D">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Logging in to a payment portal</w:t>
            </w:r>
          </w:p>
          <w:p w:rsidR="00000000" w:rsidDel="00000000" w:rsidP="00000000" w:rsidRDefault="00000000" w:rsidRPr="00000000" w14:paraId="0000027E">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Entering payment details (account numbers, billing information)</w:t>
            </w:r>
          </w:p>
          <w:p w:rsidR="00000000" w:rsidDel="00000000" w:rsidP="00000000" w:rsidRDefault="00000000" w:rsidRPr="00000000" w14:paraId="0000027F">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Selecting payment methods (credit card, bank transfer, etc.)</w:t>
            </w:r>
          </w:p>
          <w:p w:rsidR="00000000" w:rsidDel="00000000" w:rsidP="00000000" w:rsidRDefault="00000000" w:rsidRPr="00000000" w14:paraId="00000280">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Confirming and saving payment receipts</w:t>
            </w:r>
          </w:p>
          <w:p w:rsidR="00000000" w:rsidDel="00000000" w:rsidP="00000000" w:rsidRDefault="00000000" w:rsidRPr="00000000" w14:paraId="00000281">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Scheduling recurring payments</w:t>
            </w:r>
          </w:p>
          <w:p w:rsidR="00000000" w:rsidDel="00000000" w:rsidP="00000000" w:rsidRDefault="00000000" w:rsidRPr="00000000" w14:paraId="00000282">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Access transaction history </w:t>
            </w:r>
          </w:p>
          <w:p w:rsidR="00000000" w:rsidDel="00000000" w:rsidP="00000000" w:rsidRDefault="00000000" w:rsidRPr="00000000" w14:paraId="00000283">
            <w:pPr>
              <w:keepNext w:val="1"/>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284">
            <w:pPr>
              <w:keepNext w:val="1"/>
              <w:ind w:left="0" w:firstLine="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D- </w:t>
            </w:r>
            <w:r w:rsidDel="00000000" w:rsidR="00000000" w:rsidRPr="00000000">
              <w:rPr>
                <w:rFonts w:ascii="Calibri" w:cs="Calibri" w:eastAsia="Calibri" w:hAnsi="Calibri"/>
                <w:b w:val="1"/>
                <w:color w:val="222222"/>
                <w:sz w:val="22"/>
                <w:szCs w:val="22"/>
                <w:rtl w:val="0"/>
              </w:rPr>
              <w:t xml:space="preserve">Security and Fraud Prevention</w:t>
            </w:r>
            <w:r w:rsidDel="00000000" w:rsidR="00000000" w:rsidRPr="00000000">
              <w:rPr>
                <w:rtl w:val="0"/>
              </w:rPr>
            </w:r>
          </w:p>
          <w:p w:rsidR="00000000" w:rsidDel="00000000" w:rsidP="00000000" w:rsidRDefault="00000000" w:rsidRPr="00000000" w14:paraId="00000285">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Recognizing payment errors </w:t>
            </w:r>
          </w:p>
          <w:p w:rsidR="00000000" w:rsidDel="00000000" w:rsidP="00000000" w:rsidRDefault="00000000" w:rsidRPr="00000000" w14:paraId="00000286">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Identifying fraudulent activity </w:t>
            </w:r>
          </w:p>
          <w:p w:rsidR="00000000" w:rsidDel="00000000" w:rsidP="00000000" w:rsidRDefault="00000000" w:rsidRPr="00000000" w14:paraId="00000287">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Protecting your information </w:t>
            </w:r>
          </w:p>
          <w:p w:rsidR="00000000" w:rsidDel="00000000" w:rsidP="00000000" w:rsidRDefault="00000000" w:rsidRPr="00000000" w14:paraId="00000288">
            <w:pPr>
              <w:keepNext w:val="1"/>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Steps to take if you sport an issue </w:t>
            </w:r>
          </w:p>
          <w:p w:rsidR="00000000" w:rsidDel="00000000" w:rsidP="00000000" w:rsidRDefault="00000000" w:rsidRPr="00000000" w14:paraId="00000289">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Duration of the session: 4 hours.</w:t>
            </w:r>
          </w:p>
          <w:p w:rsidR="00000000" w:rsidDel="00000000" w:rsidP="00000000" w:rsidRDefault="00000000" w:rsidRPr="00000000" w14:paraId="0000028A">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Face to face session:2 hours</w:t>
            </w:r>
            <w:r w:rsidDel="00000000" w:rsidR="00000000" w:rsidRPr="00000000">
              <w:rPr>
                <w:rtl w:val="0"/>
              </w:rPr>
            </w:r>
          </w:p>
          <w:p w:rsidR="00000000" w:rsidDel="00000000" w:rsidP="00000000" w:rsidRDefault="00000000" w:rsidRPr="00000000" w14:paraId="0000028B">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Online training</w:t>
            </w:r>
            <w:r w:rsidDel="00000000" w:rsidR="00000000" w:rsidRPr="00000000">
              <w:rPr>
                <w:rFonts w:ascii="Calibri" w:cs="Calibri" w:eastAsia="Calibri" w:hAnsi="Calibri"/>
                <w:b w:val="1"/>
                <w:color w:val="222222"/>
                <w:sz w:val="22"/>
                <w:szCs w:val="22"/>
                <w:rtl w:val="0"/>
              </w:rPr>
              <w:t xml:space="preserve">: </w:t>
            </w:r>
            <w:r w:rsidDel="00000000" w:rsidR="00000000" w:rsidRPr="00000000">
              <w:rPr>
                <w:rFonts w:ascii="Calibri" w:cs="Calibri" w:eastAsia="Calibri" w:hAnsi="Calibri"/>
                <w:color w:val="222222"/>
                <w:sz w:val="22"/>
                <w:szCs w:val="22"/>
                <w:rtl w:val="0"/>
              </w:rPr>
              <w:t xml:space="preserve">2 hours</w:t>
            </w:r>
            <w:r w:rsidDel="00000000" w:rsidR="00000000" w:rsidRPr="00000000">
              <w:rPr>
                <w:rtl w:val="0"/>
              </w:rPr>
            </w:r>
          </w:p>
          <w:p w:rsidR="00000000" w:rsidDel="00000000" w:rsidP="00000000" w:rsidRDefault="00000000" w:rsidRPr="00000000" w14:paraId="0000028C">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Transversal training:</w:t>
            </w:r>
          </w:p>
          <w:p w:rsidR="00000000" w:rsidDel="00000000" w:rsidP="00000000" w:rsidRDefault="00000000" w:rsidRPr="00000000" w14:paraId="0000028D">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skills</w:t>
            </w:r>
          </w:p>
          <w:p w:rsidR="00000000" w:rsidDel="00000000" w:rsidP="00000000" w:rsidRDefault="00000000" w:rsidRPr="00000000" w14:paraId="0000028E">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Trust and Confidence</w:t>
            </w:r>
          </w:p>
          <w:p w:rsidR="00000000" w:rsidDel="00000000" w:rsidP="00000000" w:rsidRDefault="00000000" w:rsidRPr="00000000" w14:paraId="0000028F">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 Literacy </w:t>
            </w:r>
          </w:p>
          <w:p w:rsidR="00000000" w:rsidDel="00000000" w:rsidP="00000000" w:rsidRDefault="00000000" w:rsidRPr="00000000" w14:paraId="00000290">
            <w:pPr>
              <w:keepNext w:val="1"/>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 Literacy </w:t>
            </w:r>
          </w:p>
          <w:p w:rsidR="00000000" w:rsidDel="00000000" w:rsidP="00000000" w:rsidRDefault="00000000" w:rsidRPr="00000000" w14:paraId="00000291">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Methodology:</w:t>
            </w:r>
          </w:p>
          <w:p w:rsidR="00000000" w:rsidDel="00000000" w:rsidP="00000000" w:rsidRDefault="00000000" w:rsidRPr="00000000" w14:paraId="00000292">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Active and participative</w:t>
            </w:r>
          </w:p>
          <w:p w:rsidR="00000000" w:rsidDel="00000000" w:rsidP="00000000" w:rsidRDefault="00000000" w:rsidRPr="00000000" w14:paraId="00000293">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Face to face training:</w:t>
            </w:r>
          </w:p>
          <w:p w:rsidR="00000000" w:rsidDel="00000000" w:rsidP="00000000" w:rsidRDefault="00000000" w:rsidRPr="00000000" w14:paraId="00000294">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Dialogue</w:t>
            </w:r>
          </w:p>
          <w:p w:rsidR="00000000" w:rsidDel="00000000" w:rsidP="00000000" w:rsidRDefault="00000000" w:rsidRPr="00000000" w14:paraId="00000295">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Role playing</w:t>
            </w:r>
          </w:p>
          <w:p w:rsidR="00000000" w:rsidDel="00000000" w:rsidP="00000000" w:rsidRDefault="00000000" w:rsidRPr="00000000" w14:paraId="00000296">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Team work</w:t>
            </w:r>
          </w:p>
          <w:p w:rsidR="00000000" w:rsidDel="00000000" w:rsidP="00000000" w:rsidRDefault="00000000" w:rsidRPr="00000000" w14:paraId="00000297">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Online training:</w:t>
            </w:r>
          </w:p>
          <w:p w:rsidR="00000000" w:rsidDel="00000000" w:rsidP="00000000" w:rsidRDefault="00000000" w:rsidRPr="00000000" w14:paraId="00000298">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Practical implementation of some tips agreed in the classroom</w:t>
            </w:r>
          </w:p>
          <w:p w:rsidR="00000000" w:rsidDel="00000000" w:rsidP="00000000" w:rsidRDefault="00000000" w:rsidRPr="00000000" w14:paraId="00000299">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Some collaborative work</w:t>
            </w:r>
          </w:p>
          <w:p w:rsidR="00000000" w:rsidDel="00000000" w:rsidP="00000000" w:rsidRDefault="00000000" w:rsidRPr="00000000" w14:paraId="0000029A">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Simulation </w:t>
            </w:r>
          </w:p>
          <w:p w:rsidR="00000000" w:rsidDel="00000000" w:rsidP="00000000" w:rsidRDefault="00000000" w:rsidRPr="00000000" w14:paraId="0000029B">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 materials:</w:t>
            </w:r>
          </w:p>
          <w:p w:rsidR="00000000" w:rsidDel="00000000" w:rsidP="00000000" w:rsidRDefault="00000000" w:rsidRPr="00000000" w14:paraId="0000029C">
            <w:pPr>
              <w:keepNext w:val="1"/>
              <w:numPr>
                <w:ilvl w:val="0"/>
                <w:numId w:val="7"/>
              </w:numPr>
              <w:ind w:left="72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Face to face sessions:</w:t>
            </w:r>
          </w:p>
          <w:p w:rsidR="00000000" w:rsidDel="00000000" w:rsidP="00000000" w:rsidRDefault="00000000" w:rsidRPr="00000000" w14:paraId="0000029D">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Powerpoint presentation</w:t>
            </w:r>
            <w:r w:rsidDel="00000000" w:rsidR="00000000" w:rsidRPr="00000000">
              <w:rPr>
                <w:rtl w:val="0"/>
              </w:rPr>
            </w:r>
          </w:p>
          <w:p w:rsidR="00000000" w:rsidDel="00000000" w:rsidP="00000000" w:rsidRDefault="00000000" w:rsidRPr="00000000" w14:paraId="0000029E">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Word document</w:t>
            </w:r>
            <w:r w:rsidDel="00000000" w:rsidR="00000000" w:rsidRPr="00000000">
              <w:rPr>
                <w:rFonts w:ascii="Calibri" w:cs="Calibri" w:eastAsia="Calibri" w:hAnsi="Calibri"/>
                <w:color w:val="222222"/>
                <w:sz w:val="22"/>
                <w:szCs w:val="22"/>
                <w:rtl w:val="0"/>
              </w:rPr>
              <w:t xml:space="preserve">. Developing and explaining main concepts of the PPT</w:t>
            </w:r>
          </w:p>
          <w:p w:rsidR="00000000" w:rsidDel="00000000" w:rsidP="00000000" w:rsidRDefault="00000000" w:rsidRPr="00000000" w14:paraId="0000029F">
            <w:pPr>
              <w:keepNext w:val="1"/>
              <w:numPr>
                <w:ilvl w:val="0"/>
                <w:numId w:val="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Online training</w:t>
            </w:r>
            <w:r w:rsidDel="00000000" w:rsidR="00000000" w:rsidRPr="00000000">
              <w:rPr>
                <w:rFonts w:ascii="Calibri" w:cs="Calibri" w:eastAsia="Calibri" w:hAnsi="Calibri"/>
                <w:color w:val="222222"/>
                <w:sz w:val="22"/>
                <w:szCs w:val="22"/>
                <w:rtl w:val="0"/>
              </w:rPr>
              <w:t xml:space="preserve">:</w:t>
            </w:r>
          </w:p>
          <w:p w:rsidR="00000000" w:rsidDel="00000000" w:rsidP="00000000" w:rsidRDefault="00000000" w:rsidRPr="00000000" w14:paraId="000002A0">
            <w:pPr>
              <w:keepNext w:val="1"/>
              <w:numPr>
                <w:ilvl w:val="1"/>
                <w:numId w:val="7"/>
              </w:numPr>
              <w:ind w:left="144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Description of scenario </w:t>
            </w:r>
          </w:p>
          <w:p w:rsidR="00000000" w:rsidDel="00000000" w:rsidP="00000000" w:rsidRDefault="00000000" w:rsidRPr="00000000" w14:paraId="000002A1">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Online Simulation </w:t>
            </w:r>
          </w:p>
          <w:p w:rsidR="00000000" w:rsidDel="00000000" w:rsidP="00000000" w:rsidRDefault="00000000" w:rsidRPr="00000000" w14:paraId="000002A2">
            <w:pPr>
              <w:keepNext w:val="1"/>
              <w:shd w:fill="dbeef3"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assessment:</w:t>
            </w:r>
          </w:p>
          <w:p w:rsidR="00000000" w:rsidDel="00000000" w:rsidP="00000000" w:rsidRDefault="00000000" w:rsidRPr="00000000" w14:paraId="000002A3">
            <w:pPr>
              <w:keepNext w:val="1"/>
              <w:numPr>
                <w:ilvl w:val="0"/>
                <w:numId w:val="17"/>
              </w:numPr>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Interactive quiz format </w:t>
            </w:r>
          </w:p>
          <w:p w:rsidR="00000000" w:rsidDel="00000000" w:rsidP="00000000" w:rsidRDefault="00000000" w:rsidRPr="00000000" w14:paraId="000002A4">
            <w:pPr>
              <w:keepNext w:val="1"/>
              <w:jc w:val="both"/>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br w:type="page"/>
      </w:r>
      <w:r w:rsidDel="00000000" w:rsidR="00000000" w:rsidRPr="00000000">
        <w:rPr>
          <w:rtl w:val="0"/>
        </w:rPr>
      </w:r>
    </w:p>
    <w:tbl>
      <w:tblPr>
        <w:tblStyle w:val="Table8"/>
        <w:tblW w:w="97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
        <w:gridCol w:w="9142"/>
        <w:tblGridChange w:id="0">
          <w:tblGrid>
            <w:gridCol w:w="637"/>
            <w:gridCol w:w="9142"/>
          </w:tblGrid>
        </w:tblGridChange>
      </w:tblGrid>
      <w:tr>
        <w:trPr>
          <w:cantSplit w:val="1"/>
          <w:tblHeader w:val="0"/>
        </w:trPr>
        <w:tc>
          <w:tcPr>
            <w:tcBorders>
              <w:left w:color="000000" w:space="0" w:sz="12" w:val="single"/>
            </w:tcBorders>
            <w:vAlign w:val="center"/>
          </w:tcPr>
          <w:p w:rsidR="00000000" w:rsidDel="00000000" w:rsidP="00000000" w:rsidRDefault="00000000" w:rsidRPr="00000000" w14:paraId="000002A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tcBorders>
              <w:bottom w:color="000000" w:space="0" w:sz="4" w:val="single"/>
              <w:right w:color="000000" w:space="0" w:sz="12" w:val="single"/>
            </w:tcBorders>
            <w:shd w:fill="auto" w:val="clear"/>
            <w:vAlign w:val="center"/>
          </w:tcPr>
          <w:p w:rsidR="00000000" w:rsidDel="00000000" w:rsidP="00000000" w:rsidRDefault="00000000" w:rsidRPr="00000000" w14:paraId="000002A8">
            <w:pPr>
              <w:shd w:fill="95b3d7"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EXPECTED RESULTS. At the end of the training course, trainees: </w:t>
            </w:r>
          </w:p>
          <w:p w:rsidR="00000000" w:rsidDel="00000000" w:rsidP="00000000" w:rsidRDefault="00000000" w:rsidRPr="00000000" w14:paraId="000002A9">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Increased digital literacy:</w:t>
            </w:r>
            <w:r w:rsidDel="00000000" w:rsidR="00000000" w:rsidRPr="00000000">
              <w:rPr>
                <w:rFonts w:ascii="Calibri" w:cs="Calibri" w:eastAsia="Calibri" w:hAnsi="Calibri"/>
                <w:color w:val="222222"/>
                <w:sz w:val="22"/>
                <w:szCs w:val="22"/>
                <w:rtl w:val="0"/>
              </w:rPr>
              <w:t xml:space="preserve"> participants will have a better understanding of basic digital concepts, terminology, and the navigation of mobile interfaces.</w:t>
            </w:r>
          </w:p>
          <w:p w:rsidR="00000000" w:rsidDel="00000000" w:rsidP="00000000" w:rsidRDefault="00000000" w:rsidRPr="00000000" w14:paraId="000002AA">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Enhanced mobile device proficiency</w:t>
            </w:r>
            <w:r w:rsidDel="00000000" w:rsidR="00000000" w:rsidRPr="00000000">
              <w:rPr>
                <w:rFonts w:ascii="Calibri" w:cs="Calibri" w:eastAsia="Calibri" w:hAnsi="Calibri"/>
                <w:color w:val="222222"/>
                <w:sz w:val="22"/>
                <w:szCs w:val="22"/>
                <w:rtl w:val="0"/>
              </w:rPr>
              <w:t xml:space="preserve">: participants will become more proficient in using smartphones, including downloading apps, managing settings, and using various functionalities.</w:t>
            </w:r>
          </w:p>
          <w:p w:rsidR="00000000" w:rsidDel="00000000" w:rsidP="00000000" w:rsidRDefault="00000000" w:rsidRPr="00000000" w14:paraId="000002AB">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Improved security awareness</w:t>
            </w:r>
            <w:r w:rsidDel="00000000" w:rsidR="00000000" w:rsidRPr="00000000">
              <w:rPr>
                <w:rFonts w:ascii="Calibri" w:cs="Calibri" w:eastAsia="Calibri" w:hAnsi="Calibri"/>
                <w:color w:val="222222"/>
                <w:sz w:val="22"/>
                <w:szCs w:val="22"/>
                <w:rtl w:val="0"/>
              </w:rPr>
              <w:t xml:space="preserve">: participants will be more aware of potential scams, phishing attempts, and best practices for securing their personal and financial information. </w:t>
            </w:r>
          </w:p>
          <w:p w:rsidR="00000000" w:rsidDel="00000000" w:rsidP="00000000" w:rsidRDefault="00000000" w:rsidRPr="00000000" w14:paraId="000002AC">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Financial literacy:</w:t>
            </w:r>
            <w:r w:rsidDel="00000000" w:rsidR="00000000" w:rsidRPr="00000000">
              <w:rPr>
                <w:rFonts w:ascii="Calibri" w:cs="Calibri" w:eastAsia="Calibri" w:hAnsi="Calibri"/>
                <w:color w:val="222222"/>
                <w:sz w:val="22"/>
                <w:szCs w:val="22"/>
                <w:rtl w:val="0"/>
              </w:rPr>
              <w:t xml:space="preserve"> participants will gain a better understanding of basic financial concepts related to mobile transactions, such as account balances, transaction history, and fees.</w:t>
            </w:r>
          </w:p>
          <w:p w:rsidR="00000000" w:rsidDel="00000000" w:rsidP="00000000" w:rsidRDefault="00000000" w:rsidRPr="00000000" w14:paraId="000002AD">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Competence in Using mobile money apps:</w:t>
            </w:r>
            <w:r w:rsidDel="00000000" w:rsidR="00000000" w:rsidRPr="00000000">
              <w:rPr>
                <w:rFonts w:ascii="Calibri" w:cs="Calibri" w:eastAsia="Calibri" w:hAnsi="Calibri"/>
                <w:color w:val="222222"/>
                <w:sz w:val="22"/>
                <w:szCs w:val="22"/>
                <w:rtl w:val="0"/>
              </w:rPr>
              <w:t xml:space="preserve"> Participants will be able to confidently use mobile money apps for various transactions, including sending and receiving funds, bill payments etc. </w:t>
            </w:r>
          </w:p>
          <w:p w:rsidR="00000000" w:rsidDel="00000000" w:rsidP="00000000" w:rsidRDefault="00000000" w:rsidRPr="00000000" w14:paraId="000002AE">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Managing privacy: </w:t>
            </w:r>
            <w:r w:rsidDel="00000000" w:rsidR="00000000" w:rsidRPr="00000000">
              <w:rPr>
                <w:rFonts w:ascii="Calibri" w:cs="Calibri" w:eastAsia="Calibri" w:hAnsi="Calibri"/>
                <w:color w:val="222222"/>
                <w:sz w:val="22"/>
                <w:szCs w:val="22"/>
                <w:rtl w:val="0"/>
              </w:rPr>
              <w:t xml:space="preserve">Participants will learn how to manage privacy settings within mobile apps and understand the importance of data protection.</w:t>
            </w:r>
          </w:p>
          <w:p w:rsidR="00000000" w:rsidDel="00000000" w:rsidP="00000000" w:rsidRDefault="00000000" w:rsidRPr="00000000" w14:paraId="000002AF">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Problem solving ability:</w:t>
            </w:r>
            <w:r w:rsidDel="00000000" w:rsidR="00000000" w:rsidRPr="00000000">
              <w:rPr>
                <w:rFonts w:ascii="Calibri" w:cs="Calibri" w:eastAsia="Calibri" w:hAnsi="Calibri"/>
                <w:color w:val="222222"/>
                <w:sz w:val="22"/>
                <w:szCs w:val="22"/>
                <w:rtl w:val="0"/>
              </w:rPr>
              <w:t xml:space="preserve"> Participants will be equipped with problem-solving skills to troubleshoot common issues they may encounter while using mobile money services.</w:t>
            </w:r>
          </w:p>
          <w:p w:rsidR="00000000" w:rsidDel="00000000" w:rsidP="00000000" w:rsidRDefault="00000000" w:rsidRPr="00000000" w14:paraId="000002B0">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Physical accessibility considerations:</w:t>
            </w:r>
            <w:r w:rsidDel="00000000" w:rsidR="00000000" w:rsidRPr="00000000">
              <w:rPr>
                <w:rFonts w:ascii="Calibri" w:cs="Calibri" w:eastAsia="Calibri" w:hAnsi="Calibri"/>
                <w:color w:val="222222"/>
                <w:sz w:val="22"/>
                <w:szCs w:val="22"/>
                <w:rtl w:val="0"/>
              </w:rPr>
              <w:t xml:space="preserve"> Participants will be aware of and address physical accessibility considerations, ensuring that mobile money apps and devices are adapted to their needs.</w:t>
            </w:r>
          </w:p>
          <w:p w:rsidR="00000000" w:rsidDel="00000000" w:rsidP="00000000" w:rsidRDefault="00000000" w:rsidRPr="00000000" w14:paraId="000002B1">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Increased Confidence and decision making skills:</w:t>
            </w:r>
            <w:r w:rsidDel="00000000" w:rsidR="00000000" w:rsidRPr="00000000">
              <w:rPr>
                <w:rtl w:val="0"/>
              </w:rPr>
              <w:t xml:space="preserve"> </w:t>
            </w:r>
            <w:r w:rsidDel="00000000" w:rsidR="00000000" w:rsidRPr="00000000">
              <w:rPr>
                <w:rFonts w:ascii="Calibri" w:cs="Calibri" w:eastAsia="Calibri" w:hAnsi="Calibri"/>
                <w:color w:val="222222"/>
                <w:sz w:val="22"/>
                <w:szCs w:val="22"/>
                <w:rtl w:val="0"/>
              </w:rPr>
              <w:t xml:space="preserve">Participants will gain confidence in managing their finances through mobile money platforms, including monitoring balances, budgeting, and making informed financial decisions.</w:t>
            </w:r>
          </w:p>
          <w:p w:rsidR="00000000" w:rsidDel="00000000" w:rsidP="00000000" w:rsidRDefault="00000000" w:rsidRPr="00000000" w14:paraId="000002B2">
            <w:pPr>
              <w:numPr>
                <w:ilvl w:val="0"/>
                <w:numId w:val="18"/>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Appreciation for mobile money benefits:</w:t>
            </w:r>
            <w:r w:rsidDel="00000000" w:rsidR="00000000" w:rsidRPr="00000000">
              <w:rPr>
                <w:rFonts w:ascii="Calibri" w:cs="Calibri" w:eastAsia="Calibri" w:hAnsi="Calibri"/>
                <w:color w:val="222222"/>
                <w:sz w:val="22"/>
                <w:szCs w:val="22"/>
                <w:rtl w:val="0"/>
              </w:rPr>
              <w:t xml:space="preserve"> Participants will appreciate the convenience and benefits of using mobile money solutions in their daily lives, such as time savings, accessibility, and efficiency.</w:t>
            </w:r>
          </w:p>
        </w:tc>
      </w:tr>
      <w:tr>
        <w:trPr>
          <w:cantSplit w:val="1"/>
          <w:trHeight w:val="220" w:hRule="atLeast"/>
          <w:tblHeader w:val="0"/>
        </w:trPr>
        <w:tc>
          <w:tcPr>
            <w:vMerge w:val="restart"/>
            <w:tcBorders>
              <w:left w:color="000000" w:space="0" w:sz="12" w:val="single"/>
            </w:tcBorders>
            <w:vAlign w:val="center"/>
          </w:tcPr>
          <w:p w:rsidR="00000000" w:rsidDel="00000000" w:rsidP="00000000" w:rsidRDefault="00000000" w:rsidRPr="00000000" w14:paraId="000002B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tcBorders>
              <w:right w:color="000000" w:space="0" w:sz="12" w:val="single"/>
            </w:tcBorders>
            <w:shd w:fill="95b3d7" w:val="clear"/>
            <w:vAlign w:val="center"/>
          </w:tcPr>
          <w:p w:rsidR="00000000" w:rsidDel="00000000" w:rsidP="00000000" w:rsidRDefault="00000000" w:rsidRPr="00000000" w14:paraId="000002B4">
            <w:pPr>
              <w:shd w:fill="95b3d7" w:val="clear"/>
              <w:rPr>
                <w:rFonts w:ascii="Calibri" w:cs="Calibri" w:eastAsia="Calibri" w:hAnsi="Calibri"/>
                <w:b w:val="1"/>
                <w:color w:val="222222"/>
                <w:sz w:val="22"/>
                <w:szCs w:val="22"/>
              </w:rPr>
            </w:pPr>
            <w:r w:rsidDel="00000000" w:rsidR="00000000" w:rsidRPr="00000000">
              <w:rPr>
                <w:rFonts w:ascii="Calibri" w:cs="Calibri" w:eastAsia="Calibri" w:hAnsi="Calibri"/>
                <w:b w:val="1"/>
                <w:sz w:val="22"/>
                <w:szCs w:val="22"/>
                <w:rtl w:val="0"/>
              </w:rPr>
              <w:t xml:space="preserve">SATISFACTION ASSESSMENT METHODOLOGY</w:t>
            </w:r>
            <w:r w:rsidDel="00000000" w:rsidR="00000000" w:rsidRPr="00000000">
              <w:rPr>
                <w:rtl w:val="0"/>
              </w:rPr>
            </w:r>
          </w:p>
        </w:tc>
      </w:tr>
      <w:tr>
        <w:trPr>
          <w:cantSplit w:val="1"/>
          <w:trHeight w:val="220" w:hRule="atLeast"/>
          <w:tblHeader w:val="0"/>
        </w:trPr>
        <w:tc>
          <w:tcPr>
            <w:vMerge w:val="continue"/>
            <w:tcBorders>
              <w:left w:color="000000" w:space="0" w:sz="12" w:val="single"/>
            </w:tcBorders>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22222"/>
                <w:sz w:val="22"/>
                <w:szCs w:val="22"/>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2B6">
            <w:pPr>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 satisfaction questionnaire will be developed in order to measure trainees’ satisfaction regarding the next variables, among others:</w:t>
            </w:r>
          </w:p>
          <w:p w:rsidR="00000000" w:rsidDel="00000000" w:rsidP="00000000" w:rsidRDefault="00000000" w:rsidRPr="00000000" w14:paraId="000002B7">
            <w:pPr>
              <w:numPr>
                <w:ilvl w:val="0"/>
                <w:numId w:val="19"/>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Training materials</w:t>
            </w:r>
          </w:p>
          <w:p w:rsidR="00000000" w:rsidDel="00000000" w:rsidP="00000000" w:rsidRDefault="00000000" w:rsidRPr="00000000" w14:paraId="000002B8">
            <w:pPr>
              <w:numPr>
                <w:ilvl w:val="0"/>
                <w:numId w:val="19"/>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Training methodology</w:t>
            </w:r>
          </w:p>
          <w:p w:rsidR="00000000" w:rsidDel="00000000" w:rsidP="00000000" w:rsidRDefault="00000000" w:rsidRPr="00000000" w14:paraId="000002B9">
            <w:pPr>
              <w:numPr>
                <w:ilvl w:val="0"/>
                <w:numId w:val="19"/>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sz w:val="22"/>
                <w:szCs w:val="22"/>
                <w:rtl w:val="0"/>
              </w:rPr>
              <w:t xml:space="preserve">Mobile Money Training Tool</w:t>
            </w: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2BA">
            <w:pPr>
              <w:numPr>
                <w:ilvl w:val="0"/>
                <w:numId w:val="19"/>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Resources and facilities</w:t>
            </w:r>
          </w:p>
          <w:p w:rsidR="00000000" w:rsidDel="00000000" w:rsidP="00000000" w:rsidRDefault="00000000" w:rsidRPr="00000000" w14:paraId="000002BB">
            <w:pPr>
              <w:numPr>
                <w:ilvl w:val="0"/>
                <w:numId w:val="19"/>
              </w:numPr>
              <w:ind w:left="360" w:hanging="36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Global satisfaction with the course</w:t>
            </w:r>
          </w:p>
          <w:p w:rsidR="00000000" w:rsidDel="00000000" w:rsidP="00000000" w:rsidRDefault="00000000" w:rsidRPr="00000000" w14:paraId="000002BC">
            <w:pPr>
              <w:ind w:left="360" w:firstLine="0"/>
              <w:jc w:val="both"/>
              <w:rPr>
                <w:rFonts w:ascii="Calibri" w:cs="Calibri" w:eastAsia="Calibri" w:hAnsi="Calibri"/>
                <w:color w:val="222222"/>
                <w:sz w:val="22"/>
                <w:szCs w:val="22"/>
              </w:rPr>
            </w:pPr>
            <w:r w:rsidDel="00000000" w:rsidR="00000000" w:rsidRPr="00000000">
              <w:rPr>
                <w:rtl w:val="0"/>
              </w:rPr>
            </w:r>
          </w:p>
        </w:tc>
      </w:tr>
      <w:tr>
        <w:trPr>
          <w:cantSplit w:val="1"/>
          <w:trHeight w:val="220" w:hRule="atLeast"/>
          <w:tblHeader w:val="0"/>
        </w:trPr>
        <w:tc>
          <w:tcPr>
            <w:vMerge w:val="restart"/>
            <w:tcBorders>
              <w:left w:color="000000" w:space="0" w:sz="12" w:val="single"/>
            </w:tcBorders>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11 </w:t>
            </w:r>
          </w:p>
        </w:tc>
        <w:tc>
          <w:tcPr>
            <w:tcBorders>
              <w:right w:color="000000" w:space="0" w:sz="12" w:val="single"/>
            </w:tcBorders>
            <w:shd w:fill="95b3d7" w:val="clear"/>
            <w:vAlign w:val="center"/>
          </w:tcPr>
          <w:p w:rsidR="00000000" w:rsidDel="00000000" w:rsidP="00000000" w:rsidRDefault="00000000" w:rsidRPr="00000000" w14:paraId="000002BE">
            <w:pPr>
              <w:jc w:val="both"/>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SIMULATIONS</w:t>
            </w:r>
            <w:r w:rsidDel="00000000" w:rsidR="00000000" w:rsidRPr="00000000">
              <w:rPr>
                <w:rFonts w:ascii="Calibri" w:cs="Calibri" w:eastAsia="Calibri" w:hAnsi="Calibri"/>
                <w:b w:val="1"/>
                <w:color w:val="222222"/>
                <w:sz w:val="22"/>
                <w:szCs w:val="22"/>
                <w:rtl w:val="0"/>
              </w:rPr>
              <w:t xml:space="preserve"> </w:t>
            </w:r>
          </w:p>
        </w:tc>
      </w:tr>
      <w:tr>
        <w:trPr>
          <w:cantSplit w:val="1"/>
          <w:trHeight w:val="220" w:hRule="atLeast"/>
          <w:tblHeader w:val="0"/>
        </w:trPr>
        <w:tc>
          <w:tcPr>
            <w:vMerge w:val="continue"/>
            <w:tcBorders>
              <w:left w:color="000000" w:space="0" w:sz="12" w:val="single"/>
            </w:tcBorders>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22222"/>
                <w:sz w:val="22"/>
                <w:szCs w:val="22"/>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2C0">
            <w:pPr>
              <w:rPr>
                <w:rFonts w:ascii="Calibri" w:cs="Calibri" w:eastAsia="Calibri" w:hAnsi="Calibri"/>
                <w:b w:val="1"/>
                <w:color w:val="222222"/>
                <w:sz w:val="22"/>
                <w:szCs w:val="22"/>
              </w:rPr>
            </w:pPr>
            <w:r w:rsidDel="00000000" w:rsidR="00000000" w:rsidRPr="00000000">
              <w:rPr>
                <w:rFonts w:ascii="Calibri" w:cs="Calibri" w:eastAsia="Calibri" w:hAnsi="Calibri"/>
                <w:b w:val="1"/>
                <w:sz w:val="22"/>
                <w:szCs w:val="22"/>
                <w:rtl w:val="0"/>
              </w:rPr>
              <w:t xml:space="preserve">SIMULATION 1- MOBILE BANKING SIMULATOR </w:t>
            </w:r>
            <w:r w:rsidDel="00000000" w:rsidR="00000000" w:rsidRPr="00000000">
              <w:rPr>
                <w:rtl w:val="0"/>
              </w:rPr>
            </w:r>
          </w:p>
          <w:p w:rsidR="00000000" w:rsidDel="00000000" w:rsidP="00000000" w:rsidRDefault="00000000" w:rsidRPr="00000000" w14:paraId="000002C1">
            <w:pPr>
              <w:rPr>
                <w:rFonts w:ascii="Calibri" w:cs="Calibri" w:eastAsia="Calibri" w:hAnsi="Calibri"/>
                <w:b w:val="1"/>
                <w:color w:val="222222"/>
                <w:sz w:val="22"/>
                <w:szCs w:val="22"/>
              </w:rPr>
            </w:pPr>
            <w:r w:rsidDel="00000000" w:rsidR="00000000" w:rsidRPr="00000000">
              <w:rPr>
                <w:rtl w:val="0"/>
              </w:rPr>
            </w:r>
          </w:p>
          <w:p w:rsidR="00000000" w:rsidDel="00000000" w:rsidP="00000000" w:rsidRDefault="00000000" w:rsidRPr="00000000" w14:paraId="000002C2">
            <w:pP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This simulation allows users to practice essential mobile banking tasks, including checking account balances, making bank transfers, and paying bills. Users log in with a simulated bank identification number and a four-digit authentication code. To complete a transfer, they enter a fictitious IBAN and specify the amount. For bill payments, users review a sample bill and input a payment amount along with a simulated IBAN or credit card number.</w:t>
            </w:r>
          </w:p>
          <w:p w:rsidR="00000000" w:rsidDel="00000000" w:rsidP="00000000" w:rsidRDefault="00000000" w:rsidRPr="00000000" w14:paraId="000002C3">
            <w:pPr>
              <w:spacing w:after="240" w:before="24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following educational scenarios can be carried out.</w:t>
            </w:r>
          </w:p>
          <w:p w:rsidR="00000000" w:rsidDel="00000000" w:rsidP="00000000" w:rsidRDefault="00000000" w:rsidRPr="00000000" w14:paraId="000002C4">
            <w:pPr>
              <w:spacing w:after="240" w:before="240" w:lineRule="auto"/>
              <w:ind w:left="1440" w:hanging="360"/>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b w:val="1"/>
                <w:color w:val="222222"/>
                <w:sz w:val="22"/>
                <w:szCs w:val="22"/>
                <w:rtl w:val="0"/>
              </w:rPr>
              <w:t xml:space="preserve">Common to all scenarios</w:t>
            </w:r>
          </w:p>
          <w:p w:rsidR="00000000" w:rsidDel="00000000" w:rsidP="00000000" w:rsidRDefault="00000000" w:rsidRPr="00000000" w14:paraId="000002C5">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Language selection</w:t>
            </w:r>
          </w:p>
          <w:p w:rsidR="00000000" w:rsidDel="00000000" w:rsidP="00000000" w:rsidRDefault="00000000" w:rsidRPr="00000000" w14:paraId="000002C6">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Login with PIN or username/password</w:t>
            </w:r>
          </w:p>
          <w:p w:rsidR="00000000" w:rsidDel="00000000" w:rsidP="00000000" w:rsidRDefault="00000000" w:rsidRPr="00000000" w14:paraId="000002C7">
            <w:pPr>
              <w:spacing w:after="240" w:before="240" w:lineRule="auto"/>
              <w:ind w:left="1440" w:hanging="360"/>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b w:val="1"/>
                <w:color w:val="222222"/>
                <w:sz w:val="22"/>
                <w:szCs w:val="22"/>
                <w:rtl w:val="0"/>
              </w:rPr>
              <w:t xml:space="preserve">Scenario 1 - Check current image</w:t>
            </w:r>
          </w:p>
          <w:p w:rsidR="00000000" w:rsidDel="00000000" w:rsidP="00000000" w:rsidRDefault="00000000" w:rsidRPr="00000000" w14:paraId="000002C8">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Checking account activity</w:t>
            </w:r>
          </w:p>
          <w:p w:rsidR="00000000" w:rsidDel="00000000" w:rsidP="00000000" w:rsidRDefault="00000000" w:rsidRPr="00000000" w14:paraId="000002C9">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Checking card traffic</w:t>
            </w:r>
          </w:p>
          <w:p w:rsidR="00000000" w:rsidDel="00000000" w:rsidP="00000000" w:rsidRDefault="00000000" w:rsidRPr="00000000" w14:paraId="000002CA">
            <w:pPr>
              <w:spacing w:after="240" w:before="240" w:lineRule="auto"/>
              <w:ind w:left="1440" w:hanging="360"/>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b w:val="1"/>
                <w:color w:val="222222"/>
                <w:sz w:val="22"/>
                <w:szCs w:val="22"/>
                <w:rtl w:val="0"/>
              </w:rPr>
              <w:t xml:space="preserve">Scenario 2 - Transfer money to own account.</w:t>
            </w:r>
          </w:p>
          <w:p w:rsidR="00000000" w:rsidDel="00000000" w:rsidP="00000000" w:rsidRDefault="00000000" w:rsidRPr="00000000" w14:paraId="000002CB">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transfer money</w:t>
            </w:r>
          </w:p>
          <w:p w:rsidR="00000000" w:rsidDel="00000000" w:rsidP="00000000" w:rsidRDefault="00000000" w:rsidRPr="00000000" w14:paraId="000002CC">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Debit Account Selection</w:t>
            </w:r>
          </w:p>
          <w:p w:rsidR="00000000" w:rsidDel="00000000" w:rsidP="00000000" w:rsidRDefault="00000000" w:rsidRPr="00000000" w14:paraId="000002CD">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Select Credit Account (his own)</w:t>
            </w:r>
          </w:p>
          <w:p w:rsidR="00000000" w:rsidDel="00000000" w:rsidP="00000000" w:rsidRDefault="00000000" w:rsidRPr="00000000" w14:paraId="000002CE">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Transfer</w:t>
            </w:r>
          </w:p>
          <w:p w:rsidR="00000000" w:rsidDel="00000000" w:rsidP="00000000" w:rsidRDefault="00000000" w:rsidRPr="00000000" w14:paraId="000002CF">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Overview</w:t>
            </w:r>
          </w:p>
          <w:p w:rsidR="00000000" w:rsidDel="00000000" w:rsidP="00000000" w:rsidRDefault="00000000" w:rsidRPr="00000000" w14:paraId="000002D0">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Checking account activity (both debit and credit)</w:t>
            </w:r>
          </w:p>
          <w:p w:rsidR="00000000" w:rsidDel="00000000" w:rsidP="00000000" w:rsidRDefault="00000000" w:rsidRPr="00000000" w14:paraId="000002D1">
            <w:pPr>
              <w:spacing w:after="240" w:before="240" w:lineRule="auto"/>
              <w:ind w:left="1440" w:hanging="360"/>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b w:val="1"/>
                <w:color w:val="222222"/>
                <w:sz w:val="22"/>
                <w:szCs w:val="22"/>
                <w:rtl w:val="0"/>
              </w:rPr>
              <w:t xml:space="preserve">Scenario 3 - Transferring money to a third party account</w:t>
            </w:r>
          </w:p>
          <w:p w:rsidR="00000000" w:rsidDel="00000000" w:rsidP="00000000" w:rsidRDefault="00000000" w:rsidRPr="00000000" w14:paraId="000002D2">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Transfer of funds</w:t>
            </w:r>
          </w:p>
          <w:p w:rsidR="00000000" w:rsidDel="00000000" w:rsidP="00000000" w:rsidRDefault="00000000" w:rsidRPr="00000000" w14:paraId="000002D3">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Debit Account Option</w:t>
            </w:r>
          </w:p>
          <w:p w:rsidR="00000000" w:rsidDel="00000000" w:rsidP="00000000" w:rsidRDefault="00000000" w:rsidRPr="00000000" w14:paraId="000002D4">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Third Party Credit Account Option</w:t>
            </w:r>
          </w:p>
          <w:p w:rsidR="00000000" w:rsidDel="00000000" w:rsidP="00000000" w:rsidRDefault="00000000" w:rsidRPr="00000000" w14:paraId="000002D5">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Transfer</w:t>
            </w:r>
          </w:p>
          <w:p w:rsidR="00000000" w:rsidDel="00000000" w:rsidP="00000000" w:rsidRDefault="00000000" w:rsidRPr="00000000" w14:paraId="000002D6">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Overview</w:t>
            </w:r>
          </w:p>
          <w:p w:rsidR="00000000" w:rsidDel="00000000" w:rsidP="00000000" w:rsidRDefault="00000000" w:rsidRPr="00000000" w14:paraId="000002D7">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Billing account activity control</w:t>
            </w:r>
          </w:p>
          <w:p w:rsidR="00000000" w:rsidDel="00000000" w:rsidP="00000000" w:rsidRDefault="00000000" w:rsidRPr="00000000" w14:paraId="000002D8">
            <w:pPr>
              <w:spacing w:after="240" w:before="240" w:lineRule="auto"/>
              <w:ind w:left="1440" w:hanging="360"/>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b w:val="1"/>
                <w:color w:val="222222"/>
                <w:sz w:val="22"/>
                <w:szCs w:val="22"/>
                <w:rtl w:val="0"/>
              </w:rPr>
              <w:t xml:space="preserve">Scenario 4 - Bill Payment</w:t>
            </w:r>
          </w:p>
          <w:p w:rsidR="00000000" w:rsidDel="00000000" w:rsidP="00000000" w:rsidRDefault="00000000" w:rsidRPr="00000000" w14:paraId="000002D9">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Pay Bills</w:t>
            </w:r>
          </w:p>
          <w:p w:rsidR="00000000" w:rsidDel="00000000" w:rsidP="00000000" w:rsidRDefault="00000000" w:rsidRPr="00000000" w14:paraId="000002DA">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Billing Account Option</w:t>
            </w:r>
          </w:p>
          <w:p w:rsidR="00000000" w:rsidDel="00000000" w:rsidP="00000000" w:rsidRDefault="00000000" w:rsidRPr="00000000" w14:paraId="000002DB">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Select payment code</w:t>
            </w:r>
          </w:p>
          <w:p w:rsidR="00000000" w:rsidDel="00000000" w:rsidP="00000000" w:rsidRDefault="00000000" w:rsidRPr="00000000" w14:paraId="000002DC">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Enter justification</w:t>
            </w:r>
          </w:p>
          <w:p w:rsidR="00000000" w:rsidDel="00000000" w:rsidP="00000000" w:rsidRDefault="00000000" w:rsidRPr="00000000" w14:paraId="000002DD">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Enter payment amount</w:t>
            </w:r>
          </w:p>
          <w:p w:rsidR="00000000" w:rsidDel="00000000" w:rsidP="00000000" w:rsidRDefault="00000000" w:rsidRPr="00000000" w14:paraId="000002DE">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Pay</w:t>
            </w:r>
          </w:p>
          <w:p w:rsidR="00000000" w:rsidDel="00000000" w:rsidP="00000000" w:rsidRDefault="00000000" w:rsidRPr="00000000" w14:paraId="000002DF">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Overview option</w:t>
            </w:r>
          </w:p>
          <w:p w:rsidR="00000000" w:rsidDel="00000000" w:rsidP="00000000" w:rsidRDefault="00000000" w:rsidRPr="00000000" w14:paraId="000002E0">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Check billing account activity</w:t>
            </w:r>
          </w:p>
          <w:p w:rsidR="00000000" w:rsidDel="00000000" w:rsidP="00000000" w:rsidRDefault="00000000" w:rsidRPr="00000000" w14:paraId="000002E1">
            <w:pPr>
              <w:spacing w:after="240" w:before="240" w:lineRule="auto"/>
              <w:ind w:left="1440" w:hanging="360"/>
              <w:rPr>
                <w:rFonts w:ascii="Calibri" w:cs="Calibri" w:eastAsia="Calibri" w:hAnsi="Calibri"/>
                <w:b w:val="1"/>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b w:val="1"/>
                <w:color w:val="222222"/>
                <w:sz w:val="22"/>
                <w:szCs w:val="22"/>
                <w:rtl w:val="0"/>
              </w:rPr>
              <w:t xml:space="preserve">Scenario 5 - Card payment</w:t>
            </w:r>
          </w:p>
          <w:p w:rsidR="00000000" w:rsidDel="00000000" w:rsidP="00000000" w:rsidRDefault="00000000" w:rsidRPr="00000000" w14:paraId="000002E2">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My Cards</w:t>
            </w:r>
          </w:p>
          <w:p w:rsidR="00000000" w:rsidDel="00000000" w:rsidP="00000000" w:rsidRDefault="00000000" w:rsidRPr="00000000" w14:paraId="000002E3">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Payment (Credit card)</w:t>
            </w:r>
          </w:p>
          <w:p w:rsidR="00000000" w:rsidDel="00000000" w:rsidP="00000000" w:rsidRDefault="00000000" w:rsidRPr="00000000" w14:paraId="000002E4">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Billing Account Option</w:t>
            </w:r>
          </w:p>
          <w:p w:rsidR="00000000" w:rsidDel="00000000" w:rsidP="00000000" w:rsidRDefault="00000000" w:rsidRPr="00000000" w14:paraId="000002E5">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Enter amount</w:t>
            </w:r>
          </w:p>
          <w:p w:rsidR="00000000" w:rsidDel="00000000" w:rsidP="00000000" w:rsidRDefault="00000000" w:rsidRPr="00000000" w14:paraId="000002E6">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Option: Pay</w:t>
            </w:r>
          </w:p>
          <w:p w:rsidR="00000000" w:rsidDel="00000000" w:rsidP="00000000" w:rsidRDefault="00000000" w:rsidRPr="00000000" w14:paraId="000002E7">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Check card activity</w:t>
            </w:r>
          </w:p>
          <w:p w:rsidR="00000000" w:rsidDel="00000000" w:rsidP="00000000" w:rsidRDefault="00000000" w:rsidRPr="00000000" w14:paraId="000002E8">
            <w:pPr>
              <w:spacing w:after="240" w:before="240" w:lineRule="auto"/>
              <w:ind w:left="216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Debit account activity check</w:t>
            </w:r>
          </w:p>
          <w:p w:rsidR="00000000" w:rsidDel="00000000" w:rsidP="00000000" w:rsidRDefault="00000000" w:rsidRPr="00000000" w14:paraId="000002E9">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2EA">
            <w:pP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SIMULATION 2- MARKETPLACE SIMULATOR </w:t>
            </w:r>
          </w:p>
          <w:p w:rsidR="00000000" w:rsidDel="00000000" w:rsidP="00000000" w:rsidRDefault="00000000" w:rsidRPr="00000000" w14:paraId="000002EB">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2EC">
            <w:pP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This simulation replicates an online marketplace where users navigate product categories, add items to their cart, and complete a simulated purchase. The marketplace is tailored to different countries, featuring region-specific products. During checkout, users enter a fictitious name, credit card number, and CVV code to finalize the transaction, providing hands-on experience with online payment processes.</w:t>
            </w:r>
          </w:p>
          <w:p w:rsidR="00000000" w:rsidDel="00000000" w:rsidP="00000000" w:rsidRDefault="00000000" w:rsidRPr="00000000" w14:paraId="000002ED">
            <w:pPr>
              <w:spacing w:after="240" w:before="24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following educational scenario can be carried-out.</w:t>
            </w:r>
          </w:p>
          <w:p w:rsidR="00000000" w:rsidDel="00000000" w:rsidP="00000000" w:rsidRDefault="00000000" w:rsidRPr="00000000" w14:paraId="000002EE">
            <w:pPr>
              <w:spacing w:after="240" w:before="240" w:lineRule="auto"/>
              <w:ind w:left="180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Browse the available categories and products</w:t>
            </w:r>
          </w:p>
          <w:p w:rsidR="00000000" w:rsidDel="00000000" w:rsidP="00000000" w:rsidRDefault="00000000" w:rsidRPr="00000000" w14:paraId="000002EF">
            <w:pPr>
              <w:spacing w:after="240" w:before="240" w:lineRule="auto"/>
              <w:ind w:left="180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View details about a product</w:t>
            </w:r>
          </w:p>
          <w:p w:rsidR="00000000" w:rsidDel="00000000" w:rsidP="00000000" w:rsidRDefault="00000000" w:rsidRPr="00000000" w14:paraId="000002F0">
            <w:pPr>
              <w:spacing w:after="240" w:before="240" w:lineRule="auto"/>
              <w:ind w:left="180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Add the product to the cart</w:t>
            </w:r>
          </w:p>
          <w:p w:rsidR="00000000" w:rsidDel="00000000" w:rsidP="00000000" w:rsidRDefault="00000000" w:rsidRPr="00000000" w14:paraId="000002F1">
            <w:pPr>
              <w:spacing w:after="240" w:before="240" w:lineRule="auto"/>
              <w:ind w:left="180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View the cart</w:t>
            </w:r>
          </w:p>
          <w:p w:rsidR="00000000" w:rsidDel="00000000" w:rsidP="00000000" w:rsidRDefault="00000000" w:rsidRPr="00000000" w14:paraId="000002F2">
            <w:pPr>
              <w:spacing w:after="240" w:before="240" w:lineRule="auto"/>
              <w:ind w:left="180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Checkout</w:t>
            </w:r>
          </w:p>
          <w:p w:rsidR="00000000" w:rsidDel="00000000" w:rsidP="00000000" w:rsidRDefault="00000000" w:rsidRPr="00000000" w14:paraId="000002F3">
            <w:pPr>
              <w:spacing w:after="240" w:before="240" w:lineRule="auto"/>
              <w:ind w:left="180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Provide the billing (shipping) details</w:t>
            </w:r>
          </w:p>
          <w:p w:rsidR="00000000" w:rsidDel="00000000" w:rsidP="00000000" w:rsidRDefault="00000000" w:rsidRPr="00000000" w14:paraId="000002F4">
            <w:pPr>
              <w:spacing w:after="240" w:before="240" w:lineRule="auto"/>
              <w:ind w:left="180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Choose Payment Method (Credit Cart, Payment in store, Bank deposit)</w:t>
            </w:r>
          </w:p>
          <w:p w:rsidR="00000000" w:rsidDel="00000000" w:rsidP="00000000" w:rsidRDefault="00000000" w:rsidRPr="00000000" w14:paraId="000002F5">
            <w:pPr>
              <w:spacing w:after="240" w:before="240" w:lineRule="auto"/>
              <w:ind w:left="180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Final checkout</w:t>
            </w:r>
          </w:p>
          <w:p w:rsidR="00000000" w:rsidDel="00000000" w:rsidP="00000000" w:rsidRDefault="00000000" w:rsidRPr="00000000" w14:paraId="000002F6">
            <w:pPr>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2F7">
      <w:pPr>
        <w:rPr/>
      </w:pPr>
      <w:r w:rsidDel="00000000" w:rsidR="00000000" w:rsidRPr="00000000">
        <w:rPr>
          <w:rtl w:val="0"/>
        </w:rPr>
      </w:r>
    </w:p>
    <w:sectPr>
      <w:headerReference r:id="rId10" w:type="default"/>
      <w:footerReference r:id="rId11" w:type="default"/>
      <w:pgSz w:h="16838" w:w="11906" w:orient="portrait"/>
      <w:pgMar w:bottom="851" w:top="851" w:left="1134" w:right="1134" w:header="567" w:footer="1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B">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8">
    <w:pPr>
      <w:pBdr>
        <w:top w:space="0" w:sz="0" w:val="nil"/>
        <w:left w:space="0" w:sz="0" w:val="nil"/>
        <w:bottom w:space="0" w:sz="0" w:val="nil"/>
        <w:right w:space="0" w:sz="0" w:val="nil"/>
        <w:between w:space="0" w:sz="0" w:val="nil"/>
      </w:pBdr>
      <w:tabs>
        <w:tab w:val="center" w:leader="none" w:pos="4252"/>
        <w:tab w:val="right" w:leader="none" w:pos="8504"/>
        <w:tab w:val="left" w:leader="none" w:pos="1524"/>
        <w:tab w:val="left" w:leader="none" w:pos="2955"/>
      </w:tabs>
      <w:rPr>
        <w:color w:val="000000"/>
      </w:rPr>
    </w:pPr>
    <w:r w:rsidDel="00000000" w:rsidR="00000000" w:rsidRPr="00000000">
      <w:rPr>
        <w:color w:val="000000"/>
      </w:rPr>
      <w:drawing>
        <wp:inline distB="0" distT="0" distL="0" distR="0">
          <wp:extent cx="1975102" cy="933041"/>
          <wp:effectExtent b="0" l="0" r="0" t="0"/>
          <wp:docPr id="77818489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75102" cy="933041"/>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2210390" cy="481974"/>
          <wp:effectExtent b="0" l="0" r="0" t="0"/>
          <wp:docPr descr="C:\Users\Paula\Dropbox\PROYECTOS\COLABOR-ACTIVE\4. Diseminación\Logos\cofinanciadoEN.png" id="778184894" name="image3.png"/>
          <a:graphic>
            <a:graphicData uri="http://schemas.openxmlformats.org/drawingml/2006/picture">
              <pic:pic>
                <pic:nvPicPr>
                  <pic:cNvPr descr="C:\Users\Paula\Dropbox\PROYECTOS\COLABOR-ACTIVE\4. Diseminación\Logos\cofinanciadoEN.png" id="0" name="image3.png"/>
                  <pic:cNvPicPr preferRelativeResize="0"/>
                </pic:nvPicPr>
                <pic:blipFill>
                  <a:blip r:embed="rId2"/>
                  <a:srcRect b="0" l="0" r="0" t="0"/>
                  <a:stretch>
                    <a:fillRect/>
                  </a:stretch>
                </pic:blipFill>
                <pic:spPr>
                  <a:xfrm>
                    <a:off x="0" y="0"/>
                    <a:ext cx="2210390" cy="481974"/>
                  </a:xfrm>
                  <a:prstGeom prst="rect"/>
                  <a:ln/>
                </pic:spPr>
              </pic:pic>
            </a:graphicData>
          </a:graphic>
        </wp:inline>
      </w:drawing>
    </w:r>
    <w:r w:rsidDel="00000000" w:rsidR="00000000" w:rsidRPr="00000000">
      <w:rPr>
        <w:color w:val="000000"/>
        <w:rtl w:val="0"/>
      </w:rPr>
      <w:t xml:space="preserve">                                                       </w:t>
      <w:tab/>
      <w:tab/>
    </w:r>
  </w:p>
  <w:p w:rsidR="00000000" w:rsidDel="00000000" w:rsidP="00000000" w:rsidRDefault="00000000" w:rsidRPr="00000000" w14:paraId="000002F9">
    <w:pPr>
      <w:pBdr>
        <w:top w:space="0" w:sz="0" w:val="nil"/>
        <w:left w:space="0" w:sz="0" w:val="nil"/>
        <w:bottom w:space="0" w:sz="0" w:val="nil"/>
        <w:right w:space="0" w:sz="0" w:val="nil"/>
        <w:between w:space="0" w:sz="0" w:val="nil"/>
      </w:pBdr>
      <w:tabs>
        <w:tab w:val="center" w:leader="none" w:pos="4252"/>
        <w:tab w:val="right" w:leader="none" w:pos="8504"/>
        <w:tab w:val="left" w:leader="none" w:pos="1524"/>
      </w:tabs>
      <w:rPr>
        <w:color w:val="000000"/>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center" w:leader="none" w:pos="4252"/>
        <w:tab w:val="right" w:leader="none" w:pos="8504"/>
        <w:tab w:val="left" w:leader="none" w:pos="152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rFonts w:ascii="Calibri" w:cs="Calibri" w:eastAsia="Calibri" w:hAnsi="Calibri"/>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360" w:hanging="360"/>
      </w:pPr>
      <w:rPr>
        <w:b w:val="0"/>
        <w:sz w:val="22"/>
        <w:szCs w:val="22"/>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9">
    <w:lvl w:ilvl="0">
      <w:start w:val="1"/>
      <w:numFmt w:val="decimal"/>
      <w:lvlText w:val="%1."/>
      <w:lvlJc w:val="left"/>
      <w:pPr>
        <w:ind w:left="360"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360" w:hanging="360"/>
      </w:pPr>
      <w:rPr/>
    </w:lvl>
    <w:lvl w:ilvl="1">
      <w:start w:val="1"/>
      <w:numFmt w:val="decimal"/>
      <w:lvlText w:val="%1.%2."/>
      <w:lvlJc w:val="left"/>
      <w:pPr>
        <w:ind w:left="390" w:hanging="390"/>
      </w:pPr>
      <w:rPr>
        <w:rFonts w:ascii="Calibri" w:cs="Calibri" w:eastAsia="Calibri" w:hAnsi="Calibri"/>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rPr>
  </w:style>
  <w:style w:type="paragraph" w:styleId="Heading2">
    <w:name w:val="heading 2"/>
    <w:basedOn w:val="Normal"/>
    <w:next w:val="Normal"/>
    <w:pPr>
      <w:keepNext w:val="1"/>
      <w:jc w:val="center"/>
    </w:pPr>
    <w:rPr>
      <w:b w:val="1"/>
      <w:i w:val="1"/>
      <w:sz w:val="24"/>
      <w:szCs w:val="24"/>
    </w:rPr>
  </w:style>
  <w:style w:type="paragraph" w:styleId="Heading3">
    <w:name w:val="heading 3"/>
    <w:basedOn w:val="Normal"/>
    <w:next w:val="Normal"/>
    <w:pPr>
      <w:keepNext w:val="1"/>
      <w:jc w:val="center"/>
    </w:pPr>
    <w:rPr>
      <w:b w:val="1"/>
      <w:i w:val="1"/>
    </w:rPr>
  </w:style>
  <w:style w:type="paragraph" w:styleId="Heading4">
    <w:name w:val="heading 4"/>
    <w:basedOn w:val="Normal"/>
    <w:next w:val="Normal"/>
    <w:pPr>
      <w:keepNext w:val="1"/>
      <w:jc w:val="center"/>
    </w:pPr>
    <w:rPr>
      <w:b w:val="1"/>
      <w:sz w:val="12"/>
      <w:szCs w:val="12"/>
    </w:rPr>
  </w:style>
  <w:style w:type="paragraph" w:styleId="Heading5">
    <w:name w:val="heading 5"/>
    <w:basedOn w:val="Normal"/>
    <w:next w:val="Normal"/>
    <w:pPr>
      <w:keepNext w:val="1"/>
    </w:pPr>
    <w:rPr>
      <w:b w:val="1"/>
      <w:sz w:val="16"/>
      <w:szCs w:val="16"/>
    </w:rPr>
  </w:style>
  <w:style w:type="paragraph" w:styleId="Heading6">
    <w:name w:val="heading 6"/>
    <w:basedOn w:val="Normal"/>
    <w:next w:val="Normal"/>
    <w:pPr>
      <w:keepNext w:val="1"/>
      <w:jc w:val="center"/>
    </w:pPr>
    <w:rPr>
      <w:sz w:val="24"/>
      <w:szCs w:val="24"/>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7F3F81"/>
  </w:style>
  <w:style w:type="paragraph" w:styleId="Heading1">
    <w:name w:val="heading 1"/>
    <w:basedOn w:val="Normal"/>
    <w:next w:val="Normal"/>
    <w:uiPriority w:val="9"/>
    <w:qFormat w:val="1"/>
    <w:pPr>
      <w:keepNext w:val="1"/>
      <w:jc w:val="center"/>
      <w:outlineLvl w:val="0"/>
    </w:pPr>
    <w:rPr>
      <w:b w:val="1"/>
      <w:sz w:val="24"/>
      <w:lang w:val="es-ES_tradnl"/>
    </w:rPr>
  </w:style>
  <w:style w:type="paragraph" w:styleId="Heading2">
    <w:name w:val="heading 2"/>
    <w:basedOn w:val="Normal"/>
    <w:next w:val="Normal"/>
    <w:uiPriority w:val="9"/>
    <w:semiHidden w:val="1"/>
    <w:unhideWhenUsed w:val="1"/>
    <w:qFormat w:val="1"/>
    <w:pPr>
      <w:keepNext w:val="1"/>
      <w:jc w:val="center"/>
      <w:outlineLvl w:val="1"/>
    </w:pPr>
    <w:rPr>
      <w:b w:val="1"/>
      <w:i w:val="1"/>
      <w:sz w:val="24"/>
      <w:lang w:val="es-ES_tradnl"/>
    </w:rPr>
  </w:style>
  <w:style w:type="paragraph" w:styleId="Heading3">
    <w:name w:val="heading 3"/>
    <w:basedOn w:val="Normal"/>
    <w:next w:val="Normal"/>
    <w:uiPriority w:val="9"/>
    <w:semiHidden w:val="1"/>
    <w:unhideWhenUsed w:val="1"/>
    <w:qFormat w:val="1"/>
    <w:pPr>
      <w:keepNext w:val="1"/>
      <w:jc w:val="center"/>
      <w:outlineLvl w:val="2"/>
    </w:pPr>
    <w:rPr>
      <w:b w:val="1"/>
      <w:i w:val="1"/>
      <w:lang w:val="es-ES_tradnl"/>
    </w:rPr>
  </w:style>
  <w:style w:type="paragraph" w:styleId="Heading4">
    <w:name w:val="heading 4"/>
    <w:basedOn w:val="Normal"/>
    <w:next w:val="Normal"/>
    <w:uiPriority w:val="9"/>
    <w:semiHidden w:val="1"/>
    <w:unhideWhenUsed w:val="1"/>
    <w:qFormat w:val="1"/>
    <w:pPr>
      <w:keepNext w:val="1"/>
      <w:jc w:val="center"/>
      <w:outlineLvl w:val="3"/>
    </w:pPr>
    <w:rPr>
      <w:b w:val="1"/>
      <w:sz w:val="12"/>
      <w:lang w:val="es-ES_tradnl"/>
    </w:rPr>
  </w:style>
  <w:style w:type="paragraph" w:styleId="Heading5">
    <w:name w:val="heading 5"/>
    <w:basedOn w:val="Normal"/>
    <w:next w:val="Normal"/>
    <w:uiPriority w:val="9"/>
    <w:semiHidden w:val="1"/>
    <w:unhideWhenUsed w:val="1"/>
    <w:qFormat w:val="1"/>
    <w:pPr>
      <w:keepNext w:val="1"/>
      <w:outlineLvl w:val="4"/>
    </w:pPr>
    <w:rPr>
      <w:b w:val="1"/>
      <w:sz w:val="16"/>
      <w:lang w:val="es-ES_tradnl"/>
    </w:rPr>
  </w:style>
  <w:style w:type="paragraph" w:styleId="Heading6">
    <w:name w:val="heading 6"/>
    <w:basedOn w:val="Normal"/>
    <w:next w:val="Normal"/>
    <w:uiPriority w:val="9"/>
    <w:semiHidden w:val="1"/>
    <w:unhideWhenUsed w:val="1"/>
    <w:qFormat w:val="1"/>
    <w:pPr>
      <w:keepNext w:val="1"/>
      <w:jc w:val="center"/>
      <w:outlineLvl w:val="5"/>
    </w:pPr>
    <w:rPr>
      <w:sz w:val="24"/>
      <w:lang w:val="es-ES_trad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A2F09"/>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paragraph" w:styleId="BodyText2">
    <w:name w:val="Body Text 2"/>
    <w:basedOn w:val="Normal"/>
    <w:pPr>
      <w:jc w:val="center"/>
    </w:pPr>
    <w:rPr>
      <w:sz w:val="12"/>
      <w:lang w:val="es-ES_tradnl"/>
    </w:rPr>
  </w:style>
  <w:style w:type="paragraph" w:styleId="BodyText">
    <w:name w:val="Body Text"/>
    <w:basedOn w:val="Normal"/>
    <w:pPr>
      <w:jc w:val="both"/>
    </w:pPr>
    <w:rPr>
      <w:sz w:val="24"/>
      <w:lang w:val="es-ES_tradnl"/>
    </w:rPr>
  </w:style>
  <w:style w:type="paragraph" w:styleId="BodyText3">
    <w:name w:val="Body Text 3"/>
    <w:basedOn w:val="Normal"/>
    <w:pPr>
      <w:jc w:val="center"/>
    </w:pPr>
    <w:rPr>
      <w:b w:val="1"/>
      <w:sz w:val="16"/>
      <w:lang w:val="es-ES_tradnl"/>
    </w:rPr>
  </w:style>
  <w:style w:type="table" w:styleId="TableGrid">
    <w:name w:val="Table Grid"/>
    <w:basedOn w:val="TableNormal"/>
    <w:uiPriority w:val="59"/>
    <w:rsid w:val="007470A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rsid w:val="008846B1"/>
  </w:style>
  <w:style w:type="character" w:styleId="Hyperlink">
    <w:name w:val="Hyperlink"/>
    <w:rsid w:val="004915DD"/>
    <w:rPr>
      <w:color w:val="0000ff"/>
      <w:u w:val="single"/>
    </w:rPr>
  </w:style>
  <w:style w:type="character" w:styleId="shorttext" w:customStyle="1">
    <w:name w:val="short_text"/>
    <w:rsid w:val="00EA3E45"/>
  </w:style>
  <w:style w:type="paragraph" w:styleId="BalloonText">
    <w:name w:val="Balloon Text"/>
    <w:basedOn w:val="Normal"/>
    <w:link w:val="BalloonTextChar"/>
    <w:rsid w:val="004219FC"/>
    <w:rPr>
      <w:rFonts w:ascii="Segoe UI" w:hAnsi="Segoe UI"/>
      <w:sz w:val="18"/>
      <w:szCs w:val="18"/>
      <w:lang w:eastAsia="x-none" w:val="x-none"/>
    </w:rPr>
  </w:style>
  <w:style w:type="character" w:styleId="BalloonTextChar" w:customStyle="1">
    <w:name w:val="Balloon Text Char"/>
    <w:link w:val="BalloonText"/>
    <w:rsid w:val="004219FC"/>
    <w:rPr>
      <w:rFonts w:ascii="Segoe UI" w:cs="Segoe UI" w:hAnsi="Segoe UI"/>
      <w:sz w:val="18"/>
      <w:szCs w:val="18"/>
    </w:rPr>
  </w:style>
  <w:style w:type="character" w:styleId="FooterChar" w:customStyle="1">
    <w:name w:val="Footer Char"/>
    <w:basedOn w:val="DefaultParagraphFont"/>
    <w:link w:val="Footer"/>
    <w:uiPriority w:val="99"/>
    <w:rsid w:val="00A622B8"/>
  </w:style>
  <w:style w:type="character" w:styleId="CommentReference">
    <w:name w:val="annotation reference"/>
    <w:rsid w:val="000D03E2"/>
    <w:rPr>
      <w:sz w:val="16"/>
      <w:szCs w:val="16"/>
    </w:rPr>
  </w:style>
  <w:style w:type="paragraph" w:styleId="CommentText">
    <w:name w:val="annotation text"/>
    <w:basedOn w:val="Normal"/>
    <w:link w:val="CommentTextChar"/>
    <w:rsid w:val="000D03E2"/>
  </w:style>
  <w:style w:type="character" w:styleId="CommentTextChar" w:customStyle="1">
    <w:name w:val="Comment Text Char"/>
    <w:basedOn w:val="DefaultParagraphFont"/>
    <w:link w:val="CommentText"/>
    <w:rsid w:val="000D03E2"/>
  </w:style>
  <w:style w:type="paragraph" w:styleId="CommentSubject">
    <w:name w:val="annotation subject"/>
    <w:basedOn w:val="CommentText"/>
    <w:next w:val="CommentText"/>
    <w:link w:val="CommentSubjectChar"/>
    <w:rsid w:val="000D03E2"/>
    <w:rPr>
      <w:b w:val="1"/>
      <w:bCs w:val="1"/>
    </w:rPr>
  </w:style>
  <w:style w:type="character" w:styleId="CommentSubjectChar" w:customStyle="1">
    <w:name w:val="Comment Subject Char"/>
    <w:link w:val="CommentSubject"/>
    <w:rsid w:val="000D03E2"/>
    <w:rPr>
      <w:b w:val="1"/>
      <w:bCs w:val="1"/>
    </w:rPr>
  </w:style>
  <w:style w:type="paragraph" w:styleId="Revision">
    <w:name w:val="Revision"/>
    <w:hidden w:val="1"/>
    <w:uiPriority w:val="99"/>
    <w:semiHidden w:val="1"/>
    <w:rsid w:val="00606192"/>
  </w:style>
  <w:style w:type="paragraph" w:styleId="ListParagraph">
    <w:name w:val="List Paragraph"/>
    <w:basedOn w:val="Normal"/>
    <w:uiPriority w:val="34"/>
    <w:qFormat w:val="1"/>
    <w:rsid w:val="009D2C73"/>
    <w:pPr>
      <w:ind w:left="720"/>
      <w:contextualSpacing w:val="1"/>
    </w:pPr>
  </w:style>
  <w:style w:type="character" w:styleId="TitleChar" w:customStyle="1">
    <w:name w:val="Title Char"/>
    <w:basedOn w:val="DefaultParagraphFont"/>
    <w:link w:val="Title"/>
    <w:uiPriority w:val="10"/>
    <w:rsid w:val="00CA2F09"/>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pPr>
      <w:spacing w:after="200" w:line="276" w:lineRule="auto"/>
    </w:pPr>
    <w:rPr>
      <w:rFonts w:ascii="Cambria" w:cs="Cambria" w:eastAsia="Cambria" w:hAnsi="Cambria"/>
      <w:i w:val="1"/>
      <w:color w:val="4f81bd"/>
      <w:sz w:val="24"/>
      <w:szCs w:val="24"/>
    </w:rPr>
  </w:style>
  <w:style w:type="character" w:styleId="SubtitleChar" w:customStyle="1">
    <w:name w:val="Subtitle Char"/>
    <w:basedOn w:val="DefaultParagraphFont"/>
    <w:link w:val="Subtitle"/>
    <w:uiPriority w:val="11"/>
    <w:rsid w:val="00CA2F09"/>
    <w:rPr>
      <w:rFonts w:asciiTheme="majorHAnsi" w:cstheme="majorBidi" w:eastAsiaTheme="majorEastAsia" w:hAnsiTheme="majorHAnsi"/>
      <w:i w:val="1"/>
      <w:iCs w:val="1"/>
      <w:color w:val="4f81bd" w:themeColor="accent1"/>
      <w:spacing w:val="15"/>
      <w:sz w:val="24"/>
      <w:szCs w:val="24"/>
    </w:rPr>
  </w:style>
  <w:style w:type="character" w:styleId="Strong">
    <w:name w:val="Strong"/>
    <w:basedOn w:val="DefaultParagraphFont"/>
    <w:uiPriority w:val="22"/>
    <w:qFormat w:val="1"/>
    <w:rsid w:val="0029439A"/>
    <w:rPr>
      <w:b w:val="1"/>
      <w:bCs w:val="1"/>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table" w:styleId="a4" w:customStyle="1">
    <w:basedOn w:val="TableNormal"/>
    <w:tblPr>
      <w:tblStyleRowBandSize w:val="1"/>
      <w:tblStyleColBandSize w:val="1"/>
      <w:tblCellMar>
        <w:left w:w="70.0" w:type="dxa"/>
        <w:right w:w="70.0" w:type="dxa"/>
      </w:tblCellMar>
    </w:tblPr>
  </w:style>
  <w:style w:type="table" w:styleId="a5" w:customStyle="1">
    <w:basedOn w:val="TableNormal"/>
    <w:tblPr>
      <w:tblStyleRowBandSize w:val="1"/>
      <w:tblStyleColBandSize w:val="1"/>
      <w:tblCellMar>
        <w:left w:w="70.0" w:type="dxa"/>
        <w:right w:w="70.0" w:type="dxa"/>
      </w:tblCellMar>
    </w:tblPr>
  </w:style>
  <w:style w:type="table" w:styleId="a6" w:customStyle="1">
    <w:basedOn w:val="TableNormal"/>
    <w:tblPr>
      <w:tblStyleRowBandSize w:val="1"/>
      <w:tblStyleColBandSize w:val="1"/>
      <w:tblCellMar>
        <w:left w:w="70.0" w:type="dxa"/>
        <w:right w:w="70.0" w:type="dxa"/>
      </w:tblCellMar>
    </w:tblPr>
  </w:style>
  <w:style w:type="table" w:styleId="a7" w:customStyle="1">
    <w:basedOn w:val="TableNormal"/>
    <w:tblPr>
      <w:tblStyleRowBandSize w:val="1"/>
      <w:tblStyleColBandSize w:val="1"/>
      <w:tblCellMar>
        <w:left w:w="70.0" w:type="dxa"/>
        <w:right w:w="70.0" w:type="dxa"/>
      </w:tblCellMar>
    </w:tblPr>
  </w:style>
  <w:style w:type="table" w:styleId="a8" w:customStyle="1">
    <w:basedOn w:val="TableNormal"/>
    <w:tblPr>
      <w:tblStyleRowBandSize w:val="1"/>
      <w:tblStyleColBandSize w:val="1"/>
      <w:tblCellMar>
        <w:left w:w="70.0" w:type="dxa"/>
        <w:right w:w="70.0" w:type="dxa"/>
      </w:tblCellMar>
    </w:tblPr>
  </w:style>
  <w:style w:type="table" w:styleId="a9" w:customStyle="1">
    <w:basedOn w:val="TableNormal"/>
    <w:tblPr>
      <w:tblStyleRowBandSize w:val="1"/>
      <w:tblStyleColBandSize w:val="1"/>
      <w:tblCellMar>
        <w:left w:w="70.0" w:type="dxa"/>
        <w:right w:w="70.0" w:type="dxa"/>
      </w:tblCellMar>
    </w:tblPr>
  </w:style>
  <w:style w:type="table" w:styleId="aa" w:customStyle="1">
    <w:basedOn w:val="TableNormal"/>
    <w:tblPr>
      <w:tblStyleRowBandSize w:val="1"/>
      <w:tblStyleColBandSize w:val="1"/>
      <w:tblCellMar>
        <w:left w:w="70.0" w:type="dxa"/>
        <w:right w:w="70.0" w:type="dxa"/>
      </w:tblCellMar>
    </w:tblPr>
  </w:style>
  <w:style w:type="table" w:styleId="ab" w:customStyle="1">
    <w:basedOn w:val="TableNormal"/>
    <w:tblPr>
      <w:tblStyleRowBandSize w:val="1"/>
      <w:tblStyleColBandSize w:val="1"/>
      <w:tblCellMar>
        <w:left w:w="70.0" w:type="dxa"/>
        <w:right w:w="70.0" w:type="dxa"/>
      </w:tblCellMar>
    </w:tblPr>
  </w:style>
  <w:style w:type="table" w:styleId="ac" w:customStyle="1">
    <w:basedOn w:val="TableNormal"/>
    <w:tblPr>
      <w:tblStyleRowBandSize w:val="1"/>
      <w:tblStyleColBandSize w:val="1"/>
      <w:tblCellMar>
        <w:left w:w="70.0" w:type="dxa"/>
        <w:right w:w="70.0" w:type="dxa"/>
      </w:tblCellMar>
    </w:tblPr>
  </w:style>
  <w:style w:type="table" w:styleId="ad" w:customStyle="1">
    <w:basedOn w:val="TableNormal"/>
    <w:tblPr>
      <w:tblStyleRowBandSize w:val="1"/>
      <w:tblStyleColBandSize w:val="1"/>
      <w:tblCellMar>
        <w:left w:w="70.0" w:type="dxa"/>
        <w:right w:w="70.0" w:type="dxa"/>
      </w:tblCellMar>
    </w:tblPr>
  </w:style>
  <w:style w:type="table" w:styleId="ae" w:customStyle="1">
    <w:basedOn w:val="TableNormal"/>
    <w:tblPr>
      <w:tblStyleRowBandSize w:val="1"/>
      <w:tblStyleColBandSize w:val="1"/>
      <w:tblCellMar>
        <w:left w:w="70.0" w:type="dxa"/>
        <w:right w:w="70.0" w:type="dxa"/>
      </w:tblCellMar>
    </w:tblPr>
  </w:style>
  <w:style w:type="table" w:styleId="af" w:customStyle="1">
    <w:basedOn w:val="TableNormal"/>
    <w:tblPr>
      <w:tblStyleRowBandSize w:val="1"/>
      <w:tblStyleColBandSize w:val="1"/>
      <w:tblCellMar>
        <w:left w:w="70.0" w:type="dxa"/>
        <w:right w:w="70.0" w:type="dxa"/>
      </w:tblCellMar>
    </w:tblPr>
  </w:style>
  <w:style w:type="table" w:styleId="af0" w:customStyle="1">
    <w:basedOn w:val="TableNormal"/>
    <w:tblPr>
      <w:tblStyleRowBandSize w:val="1"/>
      <w:tblStyleColBandSize w:val="1"/>
      <w:tblCellMar>
        <w:left w:w="70.0" w:type="dxa"/>
        <w:right w:w="70.0" w:type="dxa"/>
      </w:tblCellMar>
    </w:tblPr>
  </w:style>
  <w:style w:type="table" w:styleId="af1" w:customStyle="1">
    <w:basedOn w:val="TableNormal"/>
    <w:tblPr>
      <w:tblStyleRowBandSize w:val="1"/>
      <w:tblStyleColBandSize w:val="1"/>
      <w:tblCellMar>
        <w:left w:w="70.0" w:type="dxa"/>
        <w:right w:w="70.0" w:type="dxa"/>
      </w:tblCellMar>
    </w:tblPr>
  </w:style>
  <w:style w:type="table" w:styleId="af2" w:customStyle="1">
    <w:basedOn w:val="TableNormal"/>
    <w:tblPr>
      <w:tblStyleRowBandSize w:val="1"/>
      <w:tblStyleColBandSize w:val="1"/>
      <w:tblCellMar>
        <w:left w:w="70.0" w:type="dxa"/>
        <w:right w:w="70.0" w:type="dxa"/>
      </w:tblCellMar>
    </w:tblPr>
  </w:style>
  <w:style w:type="table" w:styleId="af3" w:customStyle="1">
    <w:basedOn w:val="TableNormal"/>
    <w:tblPr>
      <w:tblStyleRowBandSize w:val="1"/>
      <w:tblStyleColBandSize w:val="1"/>
      <w:tblCellMar>
        <w:left w:w="70.0" w:type="dxa"/>
        <w:right w:w="70.0" w:type="dxa"/>
      </w:tblCellMar>
    </w:tblPr>
  </w:style>
  <w:style w:type="table" w:styleId="af4" w:customStyle="1">
    <w:basedOn w:val="TableNormal"/>
    <w:tblPr>
      <w:tblStyleRowBandSize w:val="1"/>
      <w:tblStyleColBandSize w:val="1"/>
      <w:tblCellMar>
        <w:left w:w="70.0" w:type="dxa"/>
        <w:right w:w="70.0" w:type="dxa"/>
      </w:tblCellMar>
    </w:tblPr>
  </w:style>
  <w:style w:type="table" w:styleId="af5" w:customStyle="1">
    <w:basedOn w:val="TableNormal"/>
    <w:tblPr>
      <w:tblStyleRowBandSize w:val="1"/>
      <w:tblStyleColBandSize w:val="1"/>
      <w:tblCellMar>
        <w:left w:w="70.0" w:type="dxa"/>
        <w:right w:w="70.0" w:type="dxa"/>
      </w:tblCellMar>
    </w:tblPr>
  </w:style>
  <w:style w:type="table" w:styleId="af6" w:customStyle="1">
    <w:basedOn w:val="TableNormal"/>
    <w:tblPr>
      <w:tblStyleRowBandSize w:val="1"/>
      <w:tblStyleColBandSize w:val="1"/>
      <w:tblCellMar>
        <w:left w:w="70.0" w:type="dxa"/>
        <w:right w:w="70.0" w:type="dxa"/>
      </w:tblCellMar>
    </w:tblPr>
  </w:style>
  <w:style w:type="table" w:styleId="af7" w:customStyle="1">
    <w:basedOn w:val="TableNormal"/>
    <w:tblPr>
      <w:tblStyleRowBandSize w:val="1"/>
      <w:tblStyleColBandSize w:val="1"/>
      <w:tblCellMar>
        <w:left w:w="70.0" w:type="dxa"/>
        <w:right w:w="70.0" w:type="dxa"/>
      </w:tblCellMar>
    </w:tblPr>
  </w:style>
  <w:style w:type="table" w:styleId="af8" w:customStyle="1">
    <w:basedOn w:val="TableNormal"/>
    <w:tblPr>
      <w:tblStyleRowBandSize w:val="1"/>
      <w:tblStyleColBandSize w:val="1"/>
      <w:tblCellMar>
        <w:left w:w="70.0" w:type="dxa"/>
        <w:right w:w="70.0" w:type="dxa"/>
      </w:tblCellMar>
    </w:tblPr>
  </w:style>
  <w:style w:type="table" w:styleId="af9" w:customStyle="1">
    <w:basedOn w:val="TableNormal"/>
    <w:tblPr>
      <w:tblStyleRowBandSize w:val="1"/>
      <w:tblStyleColBandSize w:val="1"/>
      <w:tblCellMar>
        <w:left w:w="70.0" w:type="dxa"/>
        <w:right w:w="70.0" w:type="dxa"/>
      </w:tblCellMar>
    </w:tblPr>
  </w:style>
  <w:style w:type="table" w:styleId="afa" w:customStyle="1">
    <w:basedOn w:val="TableNormal"/>
    <w:tblPr>
      <w:tblStyleRowBandSize w:val="1"/>
      <w:tblStyleColBandSize w:val="1"/>
      <w:tblCellMar>
        <w:left w:w="70.0" w:type="dxa"/>
        <w:right w:w="70.0" w:type="dxa"/>
      </w:tblCellMar>
    </w:tblPr>
  </w:style>
  <w:style w:type="table" w:styleId="afb" w:customStyle="1">
    <w:basedOn w:val="TableNormal"/>
    <w:tblPr>
      <w:tblStyleRowBandSize w:val="1"/>
      <w:tblStyleColBandSize w:val="1"/>
      <w:tblCellMar>
        <w:left w:w="70.0" w:type="dxa"/>
        <w:right w:w="70.0" w:type="dxa"/>
      </w:tblCellMar>
    </w:tblPr>
  </w:style>
  <w:style w:type="table" w:styleId="afc" w:customStyle="1">
    <w:basedOn w:val="TableNormal"/>
    <w:tblPr>
      <w:tblStyleRowBandSize w:val="1"/>
      <w:tblStyleColBandSize w:val="1"/>
      <w:tblCellMar>
        <w:left w:w="70.0" w:type="dxa"/>
        <w:right w:w="70.0" w:type="dxa"/>
      </w:tblCellMar>
    </w:tblPr>
  </w:style>
  <w:style w:type="table" w:styleId="afd" w:customStyle="1">
    <w:basedOn w:val="TableNormal"/>
    <w:tblPr>
      <w:tblStyleRowBandSize w:val="1"/>
      <w:tblStyleColBandSize w:val="1"/>
      <w:tblCellMar>
        <w:left w:w="70.0" w:type="dxa"/>
        <w:right w:w="70.0" w:type="dxa"/>
      </w:tblCellMar>
    </w:tblPr>
  </w:style>
  <w:style w:type="table" w:styleId="afe"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spacing w:after="200" w:line="276" w:lineRule="auto"/>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AeuMpnoZsmRUOSq1K3du2gwpg==">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2024-01-11T08:33:00Z</dcterms:created>
  <dc:creator>Albert Farriol</dc:creator>
</cp:coreProperties>
</file>